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 485 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Topic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Seasonal Time Series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Members:</w:t>
      </w:r>
    </w:p>
    <w:p w:rsidR="00000000" w:rsidDel="00000000" w:rsidP="00000000" w:rsidRDefault="00000000" w:rsidRPr="00000000" w14:paraId="0000000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Bhavana Kaushik</w:t>
      </w:r>
    </w:p>
    <w:p w:rsidR="00000000" w:rsidDel="00000000" w:rsidP="00000000" w:rsidRDefault="00000000" w:rsidRPr="00000000" w14:paraId="0000000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Harkomal kaur </w:t>
      </w:r>
    </w:p>
    <w:p w:rsidR="00000000" w:rsidDel="00000000" w:rsidP="00000000" w:rsidRDefault="00000000" w:rsidRPr="00000000" w14:paraId="0000000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Jane</w:t>
      </w:r>
    </w:p>
    <w:p w:rsidR="00000000" w:rsidDel="00000000" w:rsidP="00000000" w:rsidRDefault="00000000" w:rsidRPr="00000000" w14:paraId="0000000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Yongliang Ye</w:t>
      </w:r>
    </w:p>
    <w:p w:rsidR="00000000" w:rsidDel="00000000" w:rsidP="00000000" w:rsidRDefault="00000000" w:rsidRPr="00000000" w14:paraId="0000000A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Topic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Our group will be focusing on the seasonal time series and we will analyze a dataset of the price of Apple products. We are going to do a more theoretical project so we are going to use the data set of apple prices, fit the data, forecast the series and simulate the fitted model. </w:t>
      </w:r>
    </w:p>
    <w:p w:rsidR="00000000" w:rsidDel="00000000" w:rsidP="00000000" w:rsidRDefault="00000000" w:rsidRPr="00000000" w14:paraId="0000000D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Procedures:</w:t>
      </w:r>
    </w:p>
    <w:p w:rsidR="00000000" w:rsidDel="00000000" w:rsidP="00000000" w:rsidRDefault="00000000" w:rsidRPr="00000000" w14:paraId="0000000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1.We will first visualize the dataset to see if there is seasonality.</w:t>
      </w:r>
    </w:p>
    <w:p w:rsidR="00000000" w:rsidDel="00000000" w:rsidP="00000000" w:rsidRDefault="00000000" w:rsidRPr="00000000" w14:paraId="0000001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2.We will then determine if the seasonal data is deterministic or stochastic.</w:t>
      </w:r>
    </w:p>
    <w:p w:rsidR="00000000" w:rsidDel="00000000" w:rsidP="00000000" w:rsidRDefault="00000000" w:rsidRPr="00000000" w14:paraId="0000001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3.a)If the data is deterministic seasonality, we will check the data and see if the price of apple products follow the same trend yearly so our model will be:</w:t>
      </w:r>
    </w:p>
    <w:p w:rsidR="00000000" w:rsidDel="00000000" w:rsidP="00000000" w:rsidRDefault="00000000" w:rsidRPr="00000000" w14:paraId="00000012">
      <w:pPr>
        <w:ind w:firstLine="720"/>
        <w:rPr>
          <w:color w:val="212121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𝑌</w:t>
      </w:r>
      <w:r w:rsidDel="00000000" w:rsidR="00000000" w:rsidRPr="00000000">
        <w:rPr>
          <w:color w:val="212121"/>
          <w:sz w:val="24"/>
          <w:szCs w:val="24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= 𝜇</w:t>
      </w:r>
      <w:r w:rsidDel="00000000" w:rsidR="00000000" w:rsidRPr="00000000">
        <w:rPr>
          <w:color w:val="212121"/>
          <w:sz w:val="24"/>
          <w:szCs w:val="24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+ 𝑋</w:t>
      </w:r>
      <w:r w:rsidDel="00000000" w:rsidR="00000000" w:rsidRPr="00000000">
        <w:rPr>
          <w:color w:val="212121"/>
          <w:sz w:val="24"/>
          <w:szCs w:val="24"/>
          <w:highlight w:val="white"/>
          <w:vertAlign w:val="subscript"/>
          <w:rtl w:val="0"/>
        </w:rPr>
        <w:t xml:space="preserve">t</w:t>
      </w:r>
    </w:p>
    <w:p w:rsidR="00000000" w:rsidDel="00000000" w:rsidP="00000000" w:rsidRDefault="00000000" w:rsidRPr="00000000" w14:paraId="00000013">
      <w:pPr>
        <w:rPr>
          <w:color w:val="212121"/>
          <w:sz w:val="24"/>
          <w:szCs w:val="24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𝜇</w:t>
      </w:r>
      <w:r w:rsidDel="00000000" w:rsidR="00000000" w:rsidRPr="00000000">
        <w:rPr>
          <w:color w:val="212121"/>
          <w:sz w:val="24"/>
          <w:szCs w:val="24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=𝜇</w:t>
      </w:r>
      <w:r w:rsidDel="00000000" w:rsidR="00000000" w:rsidRPr="00000000">
        <w:rPr>
          <w:color w:val="212121"/>
          <w:sz w:val="24"/>
          <w:szCs w:val="24"/>
          <w:highlight w:val="white"/>
          <w:vertAlign w:val="subscript"/>
          <w:rtl w:val="0"/>
        </w:rPr>
        <w:t xml:space="preserve">t-12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+ for all t</w:t>
      </w:r>
    </w:p>
    <w:p w:rsidR="00000000" w:rsidDel="00000000" w:rsidP="00000000" w:rsidRDefault="00000000" w:rsidRPr="00000000" w14:paraId="00000015">
      <w:pPr>
        <w:ind w:firstLine="72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𝑋</w:t>
      </w:r>
      <w:r w:rsidDel="00000000" w:rsidR="00000000" w:rsidRPr="00000000">
        <w:rPr>
          <w:color w:val="212121"/>
          <w:sz w:val="24"/>
          <w:szCs w:val="24"/>
          <w:highlight w:val="white"/>
          <w:vertAlign w:val="subscript"/>
          <w:rtl w:val="0"/>
        </w:rPr>
        <w:t xml:space="preserve">t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is stationary series with mean 0</w:t>
      </w:r>
    </w:p>
    <w:p w:rsidR="00000000" w:rsidDel="00000000" w:rsidP="00000000" w:rsidRDefault="00000000" w:rsidRPr="00000000" w14:paraId="0000001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b)If the data is seasonality seasonality, then we will use the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multiplicative seasonal ARMA model in our project.</w:t>
      </w:r>
    </w:p>
    <w:p w:rsidR="00000000" w:rsidDel="00000000" w:rsidP="00000000" w:rsidRDefault="00000000" w:rsidRPr="00000000" w14:paraId="0000001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4.Using our fitted model to predict the apple prices each month in the following year.</w:t>
      </w:r>
    </w:p>
    <w:p w:rsidR="00000000" w:rsidDel="00000000" w:rsidP="00000000" w:rsidRDefault="00000000" w:rsidRPr="00000000" w14:paraId="00000019">
      <w:pPr>
        <w:rPr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DataSet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The dataset that we will use for our project is the prices of apples for each month from 5 places (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highlight w:val="white"/>
          <w:rtl w:val="0"/>
        </w:rPr>
        <w:t xml:space="preserve">Moscow, Kaliningrad, Petersburg, Krasnodar, Ekaterinburg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 from 2013 to 2016. We will use the data of the Moscow city. </w:t>
      </w:r>
    </w:p>
    <w:p w:rsidR="00000000" w:rsidDel="00000000" w:rsidP="00000000" w:rsidRDefault="00000000" w:rsidRPr="00000000" w14:paraId="0000001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Reference:</w:t>
      </w:r>
    </w:p>
    <w:p w:rsidR="00000000" w:rsidDel="00000000" w:rsidP="00000000" w:rsidRDefault="00000000" w:rsidRPr="00000000" w14:paraId="0000001E">
      <w:pPr>
        <w:rPr>
          <w:color w:val="202124"/>
          <w:sz w:val="54"/>
          <w:szCs w:val="54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-Kapatsa, D, 2022, June, Apples: Monthly Prices in Five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https://www.kaggle.com/datasets/kapatsa/apple-prices-in-russian-regions?select=apples_ts.csv</w:t>
        </w:r>
      </w:hyperlink>
      <w:r w:rsidDel="00000000" w:rsidR="00000000" w:rsidRPr="00000000">
        <w:rPr>
          <w:b w:val="1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kapatsa/apple-prices-in-russian-regions?select=apples_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