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518AB" w14:textId="58AD133B" w:rsidR="0099152F" w:rsidRPr="0099152F" w:rsidRDefault="0099152F" w:rsidP="0099152F">
      <w:pPr>
        <w:jc w:val="both"/>
        <w:rPr>
          <w:rFonts w:ascii="Helvetica" w:hAnsi="Helvetica"/>
          <w:b/>
          <w:sz w:val="20"/>
          <w:szCs w:val="20"/>
          <w:u w:val="single"/>
        </w:rPr>
      </w:pPr>
      <w:proofErr w:type="spellStart"/>
      <w:r w:rsidRPr="0099152F">
        <w:rPr>
          <w:rFonts w:ascii="Helvetica" w:hAnsi="Helvetica"/>
          <w:b/>
          <w:sz w:val="20"/>
          <w:szCs w:val="20"/>
          <w:u w:val="single"/>
        </w:rPr>
        <w:t>KickStart</w:t>
      </w:r>
      <w:r w:rsidR="00FD287D">
        <w:rPr>
          <w:rFonts w:ascii="Helvetica" w:hAnsi="Helvetica"/>
          <w:b/>
          <w:sz w:val="20"/>
          <w:szCs w:val="20"/>
          <w:u w:val="single"/>
        </w:rPr>
        <w:t>er</w:t>
      </w:r>
      <w:proofErr w:type="spellEnd"/>
      <w:r w:rsidR="00FD287D">
        <w:rPr>
          <w:rFonts w:ascii="Helvetica" w:hAnsi="Helvetica"/>
          <w:b/>
          <w:sz w:val="20"/>
          <w:szCs w:val="20"/>
          <w:u w:val="single"/>
        </w:rPr>
        <w:t xml:space="preserve"> dataset report</w:t>
      </w:r>
    </w:p>
    <w:p w14:paraId="02E03B41" w14:textId="77777777" w:rsidR="0099152F" w:rsidRPr="0099152F" w:rsidRDefault="0099152F" w:rsidP="0099152F">
      <w:pPr>
        <w:jc w:val="both"/>
        <w:rPr>
          <w:rFonts w:ascii="Helvetica" w:hAnsi="Helvetica"/>
          <w:sz w:val="20"/>
          <w:szCs w:val="20"/>
        </w:rPr>
      </w:pPr>
    </w:p>
    <w:p w14:paraId="6F4DEC00" w14:textId="2FB6DBE9" w:rsidR="0099152F" w:rsidRDefault="0099152F" w:rsidP="0099152F">
      <w:pPr>
        <w:pStyle w:val="ListParagraph"/>
        <w:numPr>
          <w:ilvl w:val="0"/>
          <w:numId w:val="1"/>
        </w:numPr>
        <w:jc w:val="both"/>
        <w:rPr>
          <w:rFonts w:ascii="Helvetica" w:hAnsi="Helvetica"/>
          <w:sz w:val="20"/>
          <w:szCs w:val="20"/>
        </w:rPr>
      </w:pPr>
      <w:r w:rsidRPr="0099152F">
        <w:rPr>
          <w:rFonts w:ascii="Helvetica" w:hAnsi="Helvetica"/>
          <w:sz w:val="20"/>
          <w:szCs w:val="20"/>
        </w:rPr>
        <w:t>What are three conclusions we can make about Kickstarter campaigns given the provided data?</w:t>
      </w:r>
    </w:p>
    <w:p w14:paraId="151F5309" w14:textId="3E09B6C8" w:rsidR="00AE582E" w:rsidRDefault="00AE582E" w:rsidP="00AE582E">
      <w:pPr>
        <w:pStyle w:val="ListParagraph"/>
        <w:numPr>
          <w:ilvl w:val="1"/>
          <w:numId w:val="1"/>
        </w:numPr>
        <w:jc w:val="both"/>
        <w:rPr>
          <w:rFonts w:ascii="Helvetica" w:hAnsi="Helvetica"/>
          <w:sz w:val="20"/>
          <w:szCs w:val="20"/>
        </w:rPr>
      </w:pPr>
      <w:r>
        <w:rPr>
          <w:rFonts w:ascii="Helvetica" w:hAnsi="Helvetica"/>
          <w:sz w:val="20"/>
          <w:szCs w:val="20"/>
        </w:rPr>
        <w:t>Highest percentage of projects launched was in the theater category (34%), while the lowest was journalism (0.6%).</w:t>
      </w:r>
      <w:bookmarkStart w:id="0" w:name="_GoBack"/>
      <w:bookmarkEnd w:id="0"/>
    </w:p>
    <w:p w14:paraId="5311AF78" w14:textId="3C108757" w:rsidR="00AE582E" w:rsidRDefault="00AE582E" w:rsidP="00AE582E">
      <w:pPr>
        <w:pStyle w:val="ListParagraph"/>
        <w:numPr>
          <w:ilvl w:val="1"/>
          <w:numId w:val="1"/>
        </w:numPr>
        <w:jc w:val="both"/>
        <w:rPr>
          <w:rFonts w:ascii="Helvetica" w:hAnsi="Helvetica"/>
          <w:sz w:val="20"/>
          <w:szCs w:val="20"/>
        </w:rPr>
      </w:pPr>
      <w:r>
        <w:rPr>
          <w:rFonts w:ascii="Helvetica" w:hAnsi="Helvetica"/>
          <w:sz w:val="20"/>
          <w:szCs w:val="20"/>
        </w:rPr>
        <w:t>Over half the projects (53%) succeeded in getting funded.</w:t>
      </w:r>
    </w:p>
    <w:p w14:paraId="1B63AF78" w14:textId="15B5EC87" w:rsidR="0099152F" w:rsidRDefault="00AE582E" w:rsidP="00AE582E">
      <w:pPr>
        <w:pStyle w:val="ListParagraph"/>
        <w:numPr>
          <w:ilvl w:val="1"/>
          <w:numId w:val="1"/>
        </w:numPr>
        <w:jc w:val="both"/>
        <w:rPr>
          <w:rFonts w:ascii="Helvetica" w:hAnsi="Helvetica"/>
          <w:sz w:val="20"/>
          <w:szCs w:val="20"/>
        </w:rPr>
      </w:pPr>
      <w:r>
        <w:rPr>
          <w:rFonts w:ascii="Helvetica" w:hAnsi="Helvetica"/>
          <w:sz w:val="20"/>
          <w:szCs w:val="20"/>
        </w:rPr>
        <w:t>Among all sub-categories, music had the highest rate of success.</w:t>
      </w:r>
    </w:p>
    <w:p w14:paraId="7F3FB0A9" w14:textId="22ECBA7E" w:rsidR="00AE582E" w:rsidRPr="00AE582E" w:rsidRDefault="00AE582E" w:rsidP="00AE582E">
      <w:pPr>
        <w:pStyle w:val="ListParagraph"/>
        <w:numPr>
          <w:ilvl w:val="1"/>
          <w:numId w:val="1"/>
        </w:numPr>
        <w:jc w:val="both"/>
        <w:rPr>
          <w:rFonts w:ascii="Helvetica" w:hAnsi="Helvetica"/>
          <w:sz w:val="20"/>
          <w:szCs w:val="20"/>
        </w:rPr>
      </w:pPr>
      <w:r>
        <w:rPr>
          <w:rFonts w:ascii="Helvetica" w:hAnsi="Helvetica"/>
          <w:sz w:val="20"/>
          <w:szCs w:val="20"/>
        </w:rPr>
        <w:t xml:space="preserve">There were no KS campaigns live between April and December in any year. </w:t>
      </w:r>
      <w:r w:rsidR="00EF25D9">
        <w:rPr>
          <w:rFonts w:ascii="Helvetica" w:hAnsi="Helvetica"/>
          <w:sz w:val="20"/>
          <w:szCs w:val="20"/>
        </w:rPr>
        <w:t>Live projects constituted only 1.2% of this dataset.</w:t>
      </w:r>
    </w:p>
    <w:p w14:paraId="3091DC96" w14:textId="07813D18" w:rsidR="0099152F" w:rsidRPr="0099152F" w:rsidRDefault="00EF25D9" w:rsidP="0099152F">
      <w:pPr>
        <w:pStyle w:val="ListParagraph"/>
        <w:numPr>
          <w:ilvl w:val="1"/>
          <w:numId w:val="1"/>
        </w:numPr>
        <w:jc w:val="both"/>
        <w:rPr>
          <w:rFonts w:ascii="Helvetica" w:hAnsi="Helvetica"/>
          <w:sz w:val="20"/>
          <w:szCs w:val="20"/>
        </w:rPr>
      </w:pPr>
      <w:r>
        <w:rPr>
          <w:rFonts w:ascii="Helvetica" w:hAnsi="Helvetica"/>
          <w:sz w:val="20"/>
          <w:szCs w:val="20"/>
        </w:rPr>
        <w:t xml:space="preserve">The outcome of success and funding goal were negatively correlated, </w:t>
      </w:r>
      <w:proofErr w:type="spellStart"/>
      <w:r>
        <w:rPr>
          <w:rFonts w:ascii="Helvetica" w:hAnsi="Helvetica"/>
          <w:sz w:val="20"/>
          <w:szCs w:val="20"/>
        </w:rPr>
        <w:t>ie</w:t>
      </w:r>
      <w:proofErr w:type="spellEnd"/>
      <w:r>
        <w:rPr>
          <w:rFonts w:ascii="Helvetica" w:hAnsi="Helvetica"/>
          <w:sz w:val="20"/>
          <w:szCs w:val="20"/>
        </w:rPr>
        <w:t>. the more money backers were asked to pledge, the less likely the project was to succeed.</w:t>
      </w:r>
    </w:p>
    <w:p w14:paraId="66C84294" w14:textId="77777777" w:rsidR="0099152F" w:rsidRPr="0099152F" w:rsidRDefault="0099152F" w:rsidP="0099152F">
      <w:pPr>
        <w:pStyle w:val="ListParagraph"/>
        <w:numPr>
          <w:ilvl w:val="0"/>
          <w:numId w:val="1"/>
        </w:numPr>
        <w:jc w:val="both"/>
        <w:rPr>
          <w:rFonts w:ascii="Helvetica" w:hAnsi="Helvetica"/>
          <w:sz w:val="20"/>
          <w:szCs w:val="20"/>
        </w:rPr>
      </w:pPr>
      <w:r w:rsidRPr="0099152F">
        <w:rPr>
          <w:rFonts w:ascii="Helvetica" w:hAnsi="Helvetica"/>
          <w:sz w:val="20"/>
          <w:szCs w:val="20"/>
        </w:rPr>
        <w:t>What are some of the limitations of this dataset?</w:t>
      </w:r>
    </w:p>
    <w:p w14:paraId="2BAF0AAC" w14:textId="74199027" w:rsidR="0099152F" w:rsidRDefault="00EF25D9" w:rsidP="0099152F">
      <w:pPr>
        <w:pStyle w:val="ListParagraph"/>
        <w:numPr>
          <w:ilvl w:val="1"/>
          <w:numId w:val="1"/>
        </w:numPr>
        <w:jc w:val="both"/>
        <w:rPr>
          <w:rFonts w:ascii="Helvetica" w:hAnsi="Helvetica"/>
          <w:sz w:val="20"/>
          <w:szCs w:val="20"/>
        </w:rPr>
      </w:pPr>
      <w:r>
        <w:rPr>
          <w:rFonts w:ascii="Helvetica" w:hAnsi="Helvetica"/>
          <w:sz w:val="20"/>
          <w:szCs w:val="20"/>
        </w:rPr>
        <w:t>While this is an impressively large dataset, beginning as early as 2009 (which is apparently when Kickstarter was founded), it’s not clear how the sampling was performed.</w:t>
      </w:r>
    </w:p>
    <w:p w14:paraId="13BC2FB7" w14:textId="208A65B3" w:rsidR="00EF25D9" w:rsidRPr="0099152F" w:rsidRDefault="00EF25D9" w:rsidP="0099152F">
      <w:pPr>
        <w:pStyle w:val="ListParagraph"/>
        <w:numPr>
          <w:ilvl w:val="1"/>
          <w:numId w:val="1"/>
        </w:numPr>
        <w:jc w:val="both"/>
        <w:rPr>
          <w:rFonts w:ascii="Helvetica" w:hAnsi="Helvetica"/>
          <w:sz w:val="20"/>
          <w:szCs w:val="20"/>
        </w:rPr>
      </w:pPr>
      <w:r>
        <w:rPr>
          <w:rFonts w:ascii="Helvetica" w:hAnsi="Helvetica"/>
          <w:sz w:val="20"/>
          <w:szCs w:val="20"/>
        </w:rPr>
        <w:t>The dataset is also biased towards the arts, with the highest number of projects being theater and music, so it’s not easy to tell if the results are representative of all projects.</w:t>
      </w:r>
    </w:p>
    <w:p w14:paraId="75393954" w14:textId="77777777" w:rsidR="0099152F" w:rsidRPr="0099152F" w:rsidRDefault="0099152F" w:rsidP="0099152F">
      <w:pPr>
        <w:pStyle w:val="ListParagraph"/>
        <w:numPr>
          <w:ilvl w:val="0"/>
          <w:numId w:val="1"/>
        </w:numPr>
        <w:jc w:val="both"/>
        <w:rPr>
          <w:rFonts w:ascii="Helvetica" w:hAnsi="Helvetica"/>
          <w:sz w:val="20"/>
          <w:szCs w:val="20"/>
        </w:rPr>
      </w:pPr>
      <w:r w:rsidRPr="0099152F">
        <w:rPr>
          <w:rFonts w:ascii="Helvetica" w:hAnsi="Helvetica"/>
          <w:sz w:val="20"/>
          <w:szCs w:val="20"/>
        </w:rPr>
        <w:t>What are some other possible tables/graphs that we could create?</w:t>
      </w:r>
    </w:p>
    <w:p w14:paraId="6FDB6502" w14:textId="1D87135D" w:rsidR="00EF25D9" w:rsidRDefault="00EF25D9" w:rsidP="0099152F">
      <w:pPr>
        <w:pStyle w:val="ListParagraph"/>
        <w:numPr>
          <w:ilvl w:val="1"/>
          <w:numId w:val="1"/>
        </w:numPr>
        <w:jc w:val="both"/>
        <w:rPr>
          <w:rFonts w:ascii="Helvetica" w:hAnsi="Helvetica"/>
          <w:sz w:val="20"/>
          <w:szCs w:val="20"/>
        </w:rPr>
      </w:pPr>
      <w:r>
        <w:rPr>
          <w:rFonts w:ascii="Helvetica" w:hAnsi="Helvetica"/>
          <w:sz w:val="20"/>
          <w:szCs w:val="20"/>
        </w:rPr>
        <w:t>I converted the outcome counts to percentage of grand total in the first two pivot tables, because I thought looking at it as parts of a whole gave me a better idea of what the results meant.</w:t>
      </w:r>
    </w:p>
    <w:p w14:paraId="61FE871D" w14:textId="497B2BDD" w:rsidR="00EF25D9" w:rsidRDefault="00EF25D9" w:rsidP="0099152F">
      <w:pPr>
        <w:pStyle w:val="ListParagraph"/>
        <w:numPr>
          <w:ilvl w:val="1"/>
          <w:numId w:val="1"/>
        </w:numPr>
        <w:jc w:val="both"/>
        <w:rPr>
          <w:rFonts w:ascii="Helvetica" w:hAnsi="Helvetica"/>
          <w:sz w:val="20"/>
          <w:szCs w:val="20"/>
        </w:rPr>
      </w:pPr>
      <w:r>
        <w:rPr>
          <w:rFonts w:ascii="Helvetica" w:hAnsi="Helvetica"/>
          <w:sz w:val="20"/>
          <w:szCs w:val="20"/>
        </w:rPr>
        <w:t xml:space="preserve">Success rates by country would be interesting, though it’s also hard to say if it would be biased, since Kickstarter is </w:t>
      </w:r>
      <w:r w:rsidR="00FD287D">
        <w:rPr>
          <w:rFonts w:ascii="Helvetica" w:hAnsi="Helvetica"/>
          <w:sz w:val="20"/>
          <w:szCs w:val="20"/>
        </w:rPr>
        <w:t>most popular in the US and the bulk of the projects are launched here.</w:t>
      </w:r>
    </w:p>
    <w:p w14:paraId="154E9A6D" w14:textId="005189F7" w:rsidR="00FD287D" w:rsidRDefault="00FD287D" w:rsidP="0099152F">
      <w:pPr>
        <w:pStyle w:val="ListParagraph"/>
        <w:numPr>
          <w:ilvl w:val="1"/>
          <w:numId w:val="1"/>
        </w:numPr>
        <w:jc w:val="both"/>
        <w:rPr>
          <w:rFonts w:ascii="Helvetica" w:hAnsi="Helvetica"/>
          <w:sz w:val="20"/>
          <w:szCs w:val="20"/>
        </w:rPr>
      </w:pPr>
      <w:r>
        <w:rPr>
          <w:rFonts w:ascii="Helvetica" w:hAnsi="Helvetica"/>
          <w:sz w:val="20"/>
          <w:szCs w:val="20"/>
        </w:rPr>
        <w:t xml:space="preserve">Some KS campaigns not only meet their goals but also meet stretch goals, getting several-fold overfunded at the end. A quick filtering seems to indicate that campaigns in which founders did not use the spotlight page mostly failed, but there might be other factors influencing this outcome. </w:t>
      </w:r>
      <w:r>
        <w:rPr>
          <w:rFonts w:ascii="Helvetica" w:hAnsi="Helvetica"/>
          <w:sz w:val="20"/>
          <w:szCs w:val="20"/>
        </w:rPr>
        <w:t xml:space="preserve">A table showing percent </w:t>
      </w:r>
      <w:proofErr w:type="gramStart"/>
      <w:r>
        <w:rPr>
          <w:rFonts w:ascii="Helvetica" w:hAnsi="Helvetica"/>
          <w:sz w:val="20"/>
          <w:szCs w:val="20"/>
        </w:rPr>
        <w:t>over</w:t>
      </w:r>
      <w:r>
        <w:rPr>
          <w:rFonts w:ascii="Helvetica" w:hAnsi="Helvetica"/>
          <w:sz w:val="20"/>
          <w:szCs w:val="20"/>
        </w:rPr>
        <w:t>funded</w:t>
      </w:r>
      <w:r>
        <w:rPr>
          <w:rFonts w:ascii="Helvetica" w:hAnsi="Helvetica"/>
          <w:sz w:val="20"/>
          <w:szCs w:val="20"/>
        </w:rPr>
        <w:t>(</w:t>
      </w:r>
      <w:proofErr w:type="spellStart"/>
      <w:proofErr w:type="gramEnd"/>
      <w:r>
        <w:rPr>
          <w:rFonts w:ascii="Helvetica" w:hAnsi="Helvetica"/>
          <w:sz w:val="20"/>
          <w:szCs w:val="20"/>
        </w:rPr>
        <w:t>ie</w:t>
      </w:r>
      <w:proofErr w:type="spellEnd"/>
      <w:r>
        <w:rPr>
          <w:rFonts w:ascii="Helvetica" w:hAnsi="Helvetica"/>
          <w:sz w:val="20"/>
          <w:szCs w:val="20"/>
        </w:rPr>
        <w:t xml:space="preserve"> &gt;100%)</w:t>
      </w:r>
      <w:r>
        <w:rPr>
          <w:rFonts w:ascii="Helvetica" w:hAnsi="Helvetica"/>
          <w:sz w:val="20"/>
          <w:szCs w:val="20"/>
        </w:rPr>
        <w:t xml:space="preserve"> for each category</w:t>
      </w:r>
      <w:r>
        <w:rPr>
          <w:rFonts w:ascii="Helvetica" w:hAnsi="Helvetica"/>
          <w:sz w:val="20"/>
          <w:szCs w:val="20"/>
        </w:rPr>
        <w:t xml:space="preserve"> would be an interesting one.</w:t>
      </w:r>
    </w:p>
    <w:p w14:paraId="236AA0E2" w14:textId="77777777" w:rsidR="0099152F" w:rsidRPr="0099152F" w:rsidRDefault="0099152F" w:rsidP="0099152F">
      <w:pPr>
        <w:jc w:val="both"/>
        <w:rPr>
          <w:rFonts w:ascii="Helvetica" w:hAnsi="Helvetica"/>
          <w:b/>
          <w:sz w:val="20"/>
          <w:szCs w:val="20"/>
        </w:rPr>
      </w:pPr>
    </w:p>
    <w:sectPr w:rsidR="0099152F" w:rsidRPr="0099152F" w:rsidSect="001B755C">
      <w:headerReference w:type="default" r:id="rId7"/>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A070AB" w14:textId="77777777" w:rsidR="00146F0E" w:rsidRDefault="00146F0E" w:rsidP="0099152F">
      <w:r>
        <w:separator/>
      </w:r>
    </w:p>
  </w:endnote>
  <w:endnote w:type="continuationSeparator" w:id="0">
    <w:p w14:paraId="4B4B19BB" w14:textId="77777777" w:rsidR="00146F0E" w:rsidRDefault="00146F0E" w:rsidP="009915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16254" w14:textId="77777777" w:rsidR="00146F0E" w:rsidRDefault="00146F0E" w:rsidP="0099152F">
      <w:r>
        <w:separator/>
      </w:r>
    </w:p>
  </w:footnote>
  <w:footnote w:type="continuationSeparator" w:id="0">
    <w:p w14:paraId="40262537" w14:textId="77777777" w:rsidR="00146F0E" w:rsidRDefault="00146F0E" w:rsidP="009915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6937B" w14:textId="706DAE9E" w:rsidR="00A26AE4" w:rsidRPr="00FD287D" w:rsidRDefault="00FD287D" w:rsidP="00A26AE4">
    <w:pPr>
      <w:pStyle w:val="Header"/>
      <w:jc w:val="right"/>
      <w:rPr>
        <w:rFonts w:ascii="Helvetica" w:hAnsi="Helvetica"/>
        <w:sz w:val="21"/>
      </w:rPr>
    </w:pPr>
    <w:r w:rsidRPr="00FD287D">
      <w:rPr>
        <w:rFonts w:ascii="Helvetica" w:hAnsi="Helvetica"/>
        <w:sz w:val="21"/>
      </w:rPr>
      <w:t>Bercin Cenik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E02F9"/>
    <w:multiLevelType w:val="hybridMultilevel"/>
    <w:tmpl w:val="DB90B898"/>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52F"/>
    <w:rsid w:val="000D6E2D"/>
    <w:rsid w:val="00144E40"/>
    <w:rsid w:val="00146F0E"/>
    <w:rsid w:val="001550C1"/>
    <w:rsid w:val="001D7289"/>
    <w:rsid w:val="00232901"/>
    <w:rsid w:val="00264CAE"/>
    <w:rsid w:val="0036311B"/>
    <w:rsid w:val="00381647"/>
    <w:rsid w:val="00405BD4"/>
    <w:rsid w:val="00437371"/>
    <w:rsid w:val="00654BE9"/>
    <w:rsid w:val="007968D6"/>
    <w:rsid w:val="00802A41"/>
    <w:rsid w:val="008418B0"/>
    <w:rsid w:val="008C253D"/>
    <w:rsid w:val="008C4EB4"/>
    <w:rsid w:val="0099152F"/>
    <w:rsid w:val="009C72AC"/>
    <w:rsid w:val="00A52C6F"/>
    <w:rsid w:val="00AE582E"/>
    <w:rsid w:val="00B86FD1"/>
    <w:rsid w:val="00C77F67"/>
    <w:rsid w:val="00DA3074"/>
    <w:rsid w:val="00EA3800"/>
    <w:rsid w:val="00EB20E0"/>
    <w:rsid w:val="00EF1B0F"/>
    <w:rsid w:val="00EF25D9"/>
    <w:rsid w:val="00F07C50"/>
    <w:rsid w:val="00F26CD4"/>
    <w:rsid w:val="00FD2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8640FC"/>
  <w15:chartTrackingRefBased/>
  <w15:docId w15:val="{E51F9F61-DF42-8C4D-8A2E-BCA388088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152F"/>
    <w:rPr>
      <w:rFonts w:eastAsiaTheme="minorEastAsia"/>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52F"/>
    <w:pPr>
      <w:tabs>
        <w:tab w:val="center" w:pos="4680"/>
        <w:tab w:val="right" w:pos="9360"/>
      </w:tabs>
    </w:pPr>
  </w:style>
  <w:style w:type="character" w:customStyle="1" w:styleId="HeaderChar">
    <w:name w:val="Header Char"/>
    <w:basedOn w:val="DefaultParagraphFont"/>
    <w:link w:val="Header"/>
    <w:uiPriority w:val="99"/>
    <w:rsid w:val="0099152F"/>
    <w:rPr>
      <w:rFonts w:eastAsiaTheme="minorEastAsia"/>
      <w:lang w:eastAsia="zh-TW"/>
    </w:rPr>
  </w:style>
  <w:style w:type="paragraph" w:styleId="ListParagraph">
    <w:name w:val="List Paragraph"/>
    <w:basedOn w:val="Normal"/>
    <w:uiPriority w:val="34"/>
    <w:qFormat/>
    <w:rsid w:val="0099152F"/>
    <w:pPr>
      <w:ind w:left="720"/>
      <w:contextualSpacing/>
    </w:pPr>
  </w:style>
  <w:style w:type="paragraph" w:styleId="Footer">
    <w:name w:val="footer"/>
    <w:basedOn w:val="Normal"/>
    <w:link w:val="FooterChar"/>
    <w:uiPriority w:val="99"/>
    <w:unhideWhenUsed/>
    <w:rsid w:val="0099152F"/>
    <w:pPr>
      <w:tabs>
        <w:tab w:val="center" w:pos="4680"/>
        <w:tab w:val="right" w:pos="9360"/>
      </w:tabs>
    </w:pPr>
  </w:style>
  <w:style w:type="character" w:customStyle="1" w:styleId="FooterChar">
    <w:name w:val="Footer Char"/>
    <w:basedOn w:val="DefaultParagraphFont"/>
    <w:link w:val="Footer"/>
    <w:uiPriority w:val="99"/>
    <w:rsid w:val="0099152F"/>
    <w:rPr>
      <w:rFonts w:eastAsiaTheme="minorEastAsia"/>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2019-02-11T20:33:00Z</dcterms:created>
  <dcterms:modified xsi:type="dcterms:W3CDTF">2019-02-12T02:11:00Z</dcterms:modified>
</cp:coreProperties>
</file>