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ABT00001" w14:textId="77777777" w:rsidR="00E90244" w:rsidRPr="009D5E63" w:rsidRDefault="00E90244" w:rsidP="006028FA">
            <w:pPr>
              <w:rPr/>
            </w:pPr>
            <w:r w:rsidRPr="009D5E63">
              <w:rPr/>
              <w:t>{{ABTEILUNG}}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{{ANF_JAHR}}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{{BAUVORHABEN_SONSTIGES}}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Strassen/Vorplätze</w:t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{{GEBAEUDE_SONSTIGES_1}}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{{GEBAEUDE_SONSTIGES_2}}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{{TAETIGKEITEN_SONSTIGES}}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VSS 40 312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Strassen/Vorplätze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0A000001" w14:textId="77777777" w:rsidR="00996441" w:rsidRDefault="00996441">
      <w:pPr>
        <w:rPr>
          <w:vanish/>
        </w:rPr>
      </w:pPr>
      <w:r>
        <w:rPr>
          <w:vanish/>
        </w:rPr>
        <w:t>{{VA_START}}</w:t>
      </w:r>
    </w:p>
    <w:p w14:paraId="08BA189D" w14:textId="77777777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2.3</w:t>
      </w:r>
      <w:r>
        <w:rPr>
          <w:b/>
        </w:rPr>
        <w:tab/>
        <w:t>Beweissicherung Vergleichsaufnahme</w:t>
      </w:r>
    </w:p>
    <w:p w14:paraId="664EF1FC" w14:textId="77777777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Arbeiten werden bei der Vergleichsaufnahme durchgeführt:</w:t>
      </w:r>
    </w:p>
    <w:p w14:paraId="07DD553E" w14:textId="500A8448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432127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>
        <w:rPr>
          <w:lang w:eastAsia="de-CH"/>
        </w:rPr>
        <w:t xml:space="preserve"> </w:t>
      </w:r>
      <w:r>
        <w:rPr>
          <w:lang w:eastAsia="de-CH"/>
        </w:rPr>
        <w:t>Terminierung</w:t>
      </w:r>
      <w:r>
        <w:tab/>
      </w:r>
      <w:sdt>
        <w:sdtPr>
          <w:id w:val="1641308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Vergleichsaufnahme (Umfang gemäss Erstaufnahme)</w:t>
      </w:r>
    </w:p>
    <w:p w14:paraId="511BD3AF" w14:textId="46F2D9D7" w:rsidR="00FB7B1E" w:rsidRDefault="00FB7B1E" w:rsidP="00FB7B1E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-305243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Berichterstellung</w:t>
      </w:r>
      <w:r w:rsidRPr="00BF55C7">
        <w:t xml:space="preserve"> </w:t>
      </w:r>
      <w:r>
        <w:tab/>
      </w:r>
      <w:sdt>
        <w:sdtPr>
          <w:id w:val="1710608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Abgabe an Auftraggeber/Eigentümer</w:t>
      </w:r>
    </w:p>
    <w:p w14:paraId="15DADCE2" w14:textId="4493FEAB" w:rsidR="00FB7B1E" w:rsidRPr="00C452AC" w:rsidRDefault="00FB7B1E" w:rsidP="00FB7B1E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>
        <w:rPr>
          <w:i/>
          <w:iCs/>
          <w:lang w:eastAsia="de-CH"/>
        </w:rPr>
        <w:t>Bei der Vergleichsaufnahme werden sämtliche Schäden der Erstaufnahme erneut festgehalten, verglichen und in einem neuen Bericht aufgeführt. Zusätzlich werden neue Schäden, welche uns vor Ort aufgezeigt werden müssen (durch Eigentümer/Vertreter), erfasst.</w:t>
      </w:r>
    </w:p>
    <w:p w14:paraId="0A000002" w14:textId="77777777" w:rsidR="00996441" w:rsidRDefault="00996441">
      <w:pPr>
        <w:rPr>
          <w:vanish/>
        </w:rPr>
      </w:pPr>
      <w:r>
        <w:rPr>
          <w:vanish/>
        </w:rPr>
        <w:t>{{VA_END}}</w:t>
      </w: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{{NR_DOKU}}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Strassen/Vorplätze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{{KOSTEN_TITEL}}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>{{LEISTUNG_LABEL}}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FB7B1E" w14:paraId="0408A49D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23975AC2" w14:textId="57AAEA88" w:rsidR="00FB7B1E" w:rsidRDefault="00FB7B1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Optional: </w:t>
            </w:r>
            <w:r>
              <w:t xml:space="preserve">Leistungen </w:t>
            </w:r>
            <w:r>
              <w:t>Vergleichsaufnahme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818645" w14:textId="30D699D2" w:rsidR="00FB7B1E" w:rsidRPr="00616101" w:rsidRDefault="00FB7B1E" w:rsidP="00102CF0">
            <w:pPr>
              <w:spacing w:before="20" w:after="20"/>
              <w:ind w:right="412"/>
              <w:jc w:val="right"/>
            </w:pPr>
            <w:r>
              <w:t>(</w:t>
            </w:r>
            <w:r w:rsidRPr="00616101">
              <w:t>{{PREIS_VERGLEICH}}</w:t>
            </w:r>
            <w:r>
              <w:t>)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26DA3F2F" w14:textId="77777777" w:rsidR="003B5271" w:rsidRDefault="003B5271">
      <w:pPr>
        <w:pageBreakBefore/>
        <w:spacing w:line="240" w:lineRule="auto"/>
        <w:jc w:val="left"/>
        <w:rPr>
          <w:noProof/>
        </w:rPr>
      </w:pPr>
      <w:r>
        <w:rPr>
          <w:vanish/>
          <w:noProof/>
        </w:rPr>
        <w:t>{{SCHLUSS_UMBRUCH}}</w:t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592580" cy="466398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46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Moreno Meier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BSc FHNW in Geomatik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Bereichsleiter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Geschäftsstellenleiter Zürich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Strassen/Vorplätze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Strassen/Vorplätze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