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20</w:t>
            </w:r>
            <w:r w:rsidR="003D0885" w:rsidRPr="003D0885">
              <w:rPr/>
              <w:t>2</w:t>
            </w:r>
            <w:r w:rsidR="00742276" w:rsidRPr="00742276">
              <w:rPr/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…………….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…………………….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438785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