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0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Demonstration of Proposed Features " w:id="1"/>
      <w:bookmarkEnd w:id="1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 September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Demonstration of Proposed Features: " w:id="2"/>
      <w:bookmarkEnd w:id="2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Features:</w:t>
      </w:r>
    </w:p>
    <w:p>
      <w:pPr>
        <w:pStyle w:val="BodyText"/>
        <w:spacing w:line="292" w:lineRule="auto" w:before="66"/>
        <w:ind w:left="540" w:right="563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tracks whether each feature was successfully implemented and demonstrated. It serves as evidence of the team's ability to deliver on the proposed solution.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2840"/>
        <w:gridCol w:w="1980"/>
        <w:gridCol w:w="1400"/>
        <w:gridCol w:w="1540"/>
      </w:tblGrid>
      <w:tr>
        <w:trPr>
          <w:trHeight w:val="1079" w:hRule="atLeast"/>
        </w:trPr>
        <w:tc>
          <w:tcPr>
            <w:tcW w:w="58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>
            <w:pPr>
              <w:pStyle w:val="TableParagraph"/>
              <w:spacing w:line="240" w:lineRule="atLeast" w:before="89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1980" w:type="dxa"/>
          </w:tcPr>
          <w:p>
            <w:r>
              <w:t>Legal Document Type Selection</w:t>
            </w:r>
          </w:p>
        </w:tc>
        <w:tc>
          <w:tcPr>
            <w:tcW w:w="2840" w:type="dxa"/>
          </w:tcPr>
          <w:p>
            <w:r>
              <w:t>Select employment, NDA, lease, service/freelance, offer, general/custom documents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Core flow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1980" w:type="dxa"/>
          </w:tcPr>
          <w:p>
            <w:r>
              <w:t>Guided User Input</w:t>
            </w:r>
          </w:p>
        </w:tc>
        <w:tc>
          <w:tcPr>
            <w:tcW w:w="2840" w:type="dxa"/>
          </w:tcPr>
          <w:p>
            <w:r>
              <w:t>Collect required document details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Input flow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1980" w:type="dxa"/>
          </w:tcPr>
          <w:p>
            <w:r>
              <w:t>Gemini AI Drafting</w:t>
            </w:r>
          </w:p>
        </w:tc>
        <w:tc>
          <w:tcPr>
            <w:tcW w:w="2840" w:type="dxa"/>
          </w:tcPr>
          <w:p>
            <w:r>
              <w:t>Generate structured draft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AI generation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4</w:t>
            </w:r>
          </w:p>
        </w:tc>
        <w:tc>
          <w:tcPr>
            <w:tcW w:w="1980" w:type="dxa"/>
          </w:tcPr>
          <w:p>
            <w:r>
              <w:t>Editable Document</w:t>
            </w:r>
          </w:p>
        </w:tc>
        <w:tc>
          <w:tcPr>
            <w:tcW w:w="2840" w:type="dxa"/>
          </w:tcPr>
          <w:p>
            <w:r>
              <w:t>Review and modify content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Editing flow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5</w:t>
            </w:r>
          </w:p>
        </w:tc>
        <w:tc>
          <w:tcPr>
            <w:tcW w:w="1980" w:type="dxa"/>
          </w:tcPr>
          <w:p>
            <w:r>
              <w:t>TXT/DOCX/PDF Export</w:t>
            </w:r>
          </w:p>
        </w:tc>
        <w:tc>
          <w:tcPr>
            <w:tcW w:w="2840" w:type="dxa"/>
          </w:tcPr>
          <w:p>
            <w:r>
              <w:t>Download common formats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Export flow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r>
              <w:t>6</w:t>
            </w:r>
          </w:p>
        </w:tc>
        <w:tc>
          <w:tcPr>
            <w:tcW w:w="1980" w:type="dxa"/>
          </w:tcPr>
          <w:p>
            <w:r>
              <w:t>REST API / Demo Mode</w:t>
            </w:r>
          </w:p>
        </w:tc>
        <w:tc>
          <w:tcPr>
            <w:tcW w:w="2840" w:type="dxa"/>
          </w:tcPr>
          <w:p>
            <w:r>
              <w:t>Backend API and demo-friendly operation</w:t>
            </w:r>
          </w:p>
        </w:tc>
        <w:tc>
          <w:tcPr>
            <w:tcW w:w="1980" w:type="dxa"/>
          </w:tcPr>
          <w:p>
            <w:r>
              <w:t>Implemented</w:t>
            </w:r>
          </w:p>
        </w:tc>
        <w:tc>
          <w:tcPr>
            <w:tcW w:w="1400" w:type="dxa"/>
          </w:tcPr>
          <w:p>
            <w:r>
              <w:t>Yes</w:t>
            </w:r>
          </w:p>
        </w:tc>
        <w:tc>
          <w:tcPr>
            <w:tcW w:w="1540" w:type="dxa"/>
          </w:tcPr>
          <w:p>
            <w:r>
              <w:t>API/error handling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Implementation Summary: " w:id="3"/>
      <w:bookmarkEnd w:id="3"/>
      <w:r>
        <w:rPr>
          <w:b w:val="0"/>
        </w:rPr>
      </w:r>
      <w:r>
        <w:rPr/>
        <w:t>Feature</w:t>
      </w:r>
      <w:r>
        <w:rPr>
          <w:spacing w:val="-11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>
            <w:r>
              <w:t>100%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terms:created xsi:type="dcterms:W3CDTF">2026-09-28T16:11:56Z</dcterms:created>
  <dcterms:modified xsi:type="dcterms:W3CDTF">2026-09-28T16:11:56Z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