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E008A" w14:textId="77777777" w:rsidR="00717588" w:rsidRDefault="00AC58BF" w:rsidP="00AC58BF">
      <w:pPr>
        <w:jc w:val="right"/>
      </w:pPr>
      <w:r>
        <w:t>Blaine Killen</w:t>
      </w:r>
    </w:p>
    <w:p w14:paraId="4EC772EB" w14:textId="77777777" w:rsidR="00AC58BF" w:rsidRDefault="00AC58BF" w:rsidP="00AC58BF">
      <w:pPr>
        <w:jc w:val="right"/>
      </w:pPr>
      <w:r>
        <w:t>REL 101</w:t>
      </w:r>
    </w:p>
    <w:p w14:paraId="54907178" w14:textId="77777777" w:rsidR="00AC58BF" w:rsidRDefault="00AC58BF" w:rsidP="00AC58BF">
      <w:pPr>
        <w:jc w:val="right"/>
      </w:pPr>
    </w:p>
    <w:p w14:paraId="445DE91A" w14:textId="77777777" w:rsidR="00AC58BF" w:rsidRDefault="00AC58BF" w:rsidP="00AC58BF">
      <w:pPr>
        <w:jc w:val="center"/>
        <w:rPr>
          <w:b/>
        </w:rPr>
      </w:pPr>
      <w:r>
        <w:rPr>
          <w:b/>
        </w:rPr>
        <w:t>Short Paper 3</w:t>
      </w:r>
    </w:p>
    <w:p w14:paraId="61C4627C" w14:textId="77777777" w:rsidR="00AC58BF" w:rsidRDefault="00AC58BF" w:rsidP="00AC58BF">
      <w:pPr>
        <w:jc w:val="center"/>
        <w:rPr>
          <w:b/>
        </w:rPr>
      </w:pPr>
    </w:p>
    <w:p w14:paraId="4603194C" w14:textId="4F2E758D" w:rsidR="007C3E82" w:rsidRPr="007C3E82" w:rsidRDefault="00AC58BF" w:rsidP="00EF3F9F">
      <w:pPr>
        <w:spacing w:after="120" w:line="480" w:lineRule="auto"/>
        <w:rPr>
          <w:rFonts w:asciiTheme="majorHAnsi" w:eastAsia="Times New Roman" w:hAnsiTheme="majorHAnsi" w:cs="Times New Roman"/>
          <w:color w:val="0D0D0D" w:themeColor="text1" w:themeTint="F2"/>
        </w:rPr>
      </w:pPr>
      <w:r>
        <w:tab/>
      </w:r>
      <w:r w:rsidR="007C3E82" w:rsidRPr="007C3E82">
        <w:rPr>
          <w:rFonts w:asciiTheme="majorHAnsi" w:eastAsia="Times New Roman" w:hAnsiTheme="majorHAnsi" w:cs="Times New Roman"/>
          <w:bCs/>
          <w:color w:val="0D0D0D" w:themeColor="text1" w:themeTint="F2"/>
          <w:shd w:val="clear" w:color="auto" w:fill="FFFFFF"/>
        </w:rPr>
        <w:t>Religion</w:t>
      </w:r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is a collection of </w:t>
      </w:r>
      <w:hyperlink r:id="rId5" w:tooltip="Cultural systems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cultural systems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, </w:t>
      </w:r>
      <w:hyperlink r:id="rId6" w:tooltip="Belief systems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belief systems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, and </w:t>
      </w:r>
      <w:hyperlink r:id="rId7" w:tooltip="Worldviews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worldviews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that relate humanity to </w:t>
      </w:r>
      <w:hyperlink r:id="rId8" w:tooltip="Spirituality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spirituality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and, sometimes, to moral values</w:t>
      </w:r>
      <w:r w:rsid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. </w:t>
      </w:r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Many religions have </w:t>
      </w:r>
      <w:hyperlink r:id="rId9" w:tooltip="Mythology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narratives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, </w:t>
      </w:r>
      <w:hyperlink r:id="rId10" w:tooltip="Symbol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symbols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, </w:t>
      </w:r>
      <w:hyperlink r:id="rId11" w:tooltip="Tradition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traditions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and sacred histories that are intended to give </w:t>
      </w:r>
      <w:hyperlink r:id="rId12" w:tooltip="Meaning of life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meaning to life</w:t>
        </w:r>
      </w:hyperlink>
      <w:r w:rsidR="007C3E82">
        <w:rPr>
          <w:rFonts w:asciiTheme="majorHAnsi" w:eastAsia="Times New Roman" w:hAnsiTheme="majorHAnsi" w:cs="Times New Roman"/>
          <w:color w:val="0D0D0D" w:themeColor="text1" w:themeTint="F2"/>
        </w:rPr>
        <w:t xml:space="preserve"> </w:t>
      </w:r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or to explain the </w:t>
      </w:r>
      <w:hyperlink r:id="rId13" w:tooltip="Origin of life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origin of life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or the </w:t>
      </w:r>
      <w:hyperlink r:id="rId14" w:tooltip="Universe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universe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. They tend to derive </w:t>
      </w:r>
      <w:hyperlink r:id="rId15" w:tooltip="Moral code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morality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, </w:t>
      </w:r>
      <w:hyperlink r:id="rId16" w:tooltip="Ethics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ethics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, </w:t>
      </w:r>
      <w:hyperlink r:id="rId17" w:tooltip="Religious law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religious laws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or a preferred </w:t>
      </w:r>
      <w:hyperlink r:id="rId18" w:tooltip="Lifestyle (sociology)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lifestyle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from their ideas about the </w:t>
      </w:r>
      <w:hyperlink r:id="rId19" w:tooltip="Cosmos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cosmos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and </w:t>
      </w:r>
      <w:hyperlink r:id="rId20" w:tooltip="Human nature" w:history="1">
        <w:r w:rsidR="007C3E82" w:rsidRPr="007C3E82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human nature</w:t>
        </w:r>
      </w:hyperlink>
      <w:r w:rsidR="007C3E82" w:rsidRP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.</w:t>
      </w:r>
      <w:r w:rsidR="0006284E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Every person can be classified to following a religion of some sort. The question is, do people have an internal religion, </w:t>
      </w:r>
      <w:r w:rsidR="00E134EC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and because</w:t>
      </w:r>
      <w:r w:rsidR="0006284E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everyone has an internal set of beliefs and rituals they perform everyday.</w:t>
      </w:r>
    </w:p>
    <w:p w14:paraId="7FEE41D0" w14:textId="0C5AEC65" w:rsidR="00AC58BF" w:rsidRDefault="00AC58BF" w:rsidP="00EF3F9F">
      <w:pPr>
        <w:spacing w:after="120" w:line="480" w:lineRule="auto"/>
        <w:ind w:firstLine="720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AC58BF">
        <w:rPr>
          <w:rFonts w:asciiTheme="majorHAnsi" w:hAnsiTheme="majorHAnsi"/>
        </w:rPr>
        <w:t xml:space="preserve">The importance of rituals in religion is very important as it often times defines the culture of the religion. </w:t>
      </w:r>
      <w:r w:rsidRPr="00AC58BF">
        <w:rPr>
          <w:rFonts w:asciiTheme="majorHAnsi" w:eastAsia="Times New Roman" w:hAnsiTheme="majorHAnsi" w:cs="Times New Roman"/>
          <w:color w:val="000000"/>
          <w:shd w:val="clear" w:color="auto" w:fill="FFFFFF"/>
        </w:rPr>
        <w:t>A </w:t>
      </w:r>
      <w:r w:rsidRPr="007C3E82">
        <w:rPr>
          <w:rFonts w:asciiTheme="majorHAnsi" w:eastAsia="Times New Roman" w:hAnsiTheme="majorHAnsi" w:cs="Times New Roman"/>
          <w:bCs/>
          <w:color w:val="000000"/>
          <w:shd w:val="clear" w:color="auto" w:fill="FFFFFF"/>
        </w:rPr>
        <w:t>ritual</w:t>
      </w:r>
      <w:r w:rsidRPr="007C3E82">
        <w:rPr>
          <w:rFonts w:asciiTheme="majorHAnsi" w:eastAsia="Times New Roman" w:hAnsiTheme="majorHAnsi" w:cs="Times New Roman"/>
          <w:color w:val="000000"/>
          <w:shd w:val="clear" w:color="auto" w:fill="FFFFFF"/>
        </w:rPr>
        <w:t> </w:t>
      </w:r>
      <w:r w:rsidRPr="00AC58BF">
        <w:rPr>
          <w:rFonts w:asciiTheme="majorHAnsi" w:eastAsia="Times New Roman" w:hAnsiTheme="majorHAnsi" w:cs="Times New Roman"/>
          <w:color w:val="000000"/>
          <w:shd w:val="clear" w:color="auto" w:fill="FFFFFF"/>
        </w:rPr>
        <w:t>is a set of actions, performed mainly for their </w:t>
      </w:r>
      <w:hyperlink r:id="rId21" w:tooltip="Symbol" w:history="1">
        <w:r w:rsidRPr="00AC58BF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symbolic</w:t>
        </w:r>
      </w:hyperlink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value. It may be prescribed by the </w:t>
      </w:r>
      <w:hyperlink r:id="rId22" w:tooltip="Tradition" w:history="1">
        <w:r w:rsidRPr="00AC58BF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traditions</w:t>
        </w:r>
      </w:hyperlink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of a </w:t>
      </w:r>
      <w:hyperlink r:id="rId23" w:tooltip="Community" w:history="1">
        <w:r w:rsidRPr="00AC58BF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community</w:t>
        </w:r>
      </w:hyperlink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, including by a religious community. Th</w:t>
      </w:r>
      <w:r w:rsidRPr="00AC58BF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e term usually refers to </w:t>
      </w:r>
      <w:r w:rsidR="00A85B86" w:rsidRPr="00AC58BF">
        <w:rPr>
          <w:rFonts w:asciiTheme="majorHAnsi" w:eastAsia="Times New Roman" w:hAnsiTheme="majorHAnsi" w:cs="Times New Roman"/>
          <w:color w:val="000000"/>
          <w:shd w:val="clear" w:color="auto" w:fill="FFFFFF"/>
        </w:rPr>
        <w:t>actions, which</w:t>
      </w:r>
      <w:r w:rsidRPr="00AC58BF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are stylized, excluding </w:t>
      </w:r>
      <w:r w:rsidR="00A85B86" w:rsidRPr="00AC58BF">
        <w:rPr>
          <w:rFonts w:asciiTheme="majorHAnsi" w:eastAsia="Times New Roman" w:hAnsiTheme="majorHAnsi" w:cs="Times New Roman"/>
          <w:color w:val="000000"/>
          <w:shd w:val="clear" w:color="auto" w:fill="FFFFFF"/>
        </w:rPr>
        <w:t>actions that</w:t>
      </w:r>
      <w:r w:rsidRPr="00AC58BF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are arbitrarily chosen by the performers.</w:t>
      </w:r>
    </w:p>
    <w:p w14:paraId="725FB428" w14:textId="7A70C45C" w:rsidR="00AC58BF" w:rsidRDefault="00AC58BF" w:rsidP="00AC58BF">
      <w:pPr>
        <w:spacing w:after="120" w:line="480" w:lineRule="auto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ab/>
        <w:t>So would I consider my daily rituals</w:t>
      </w:r>
      <w:r w:rsidR="00584A4E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and routines part of my internal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  <w:r w:rsidR="00A85B86">
        <w:rPr>
          <w:rFonts w:asciiTheme="majorHAnsi" w:eastAsia="Times New Roman" w:hAnsiTheme="majorHAnsi" w:cs="Times New Roman"/>
          <w:color w:val="000000"/>
          <w:shd w:val="clear" w:color="auto" w:fill="FFFFFF"/>
        </w:rPr>
        <w:t>religion?</w:t>
      </w: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For instance, I wake up everyday around the same time, and then proceed to lie in bed for 10 minutes pondering what I did yesterday, and what actions were negative or positive. I then go to the restroom and brush my teeth for exactly two minutes, and then use the restroom. This process is repeated in the same order everyday. Would it be a stretch to say if someone followed this same process as me that they would have my same </w:t>
      </w:r>
      <w:r w:rsidR="00A85B86">
        <w:rPr>
          <w:rFonts w:asciiTheme="majorHAnsi" w:eastAsia="Times New Roman" w:hAnsiTheme="majorHAnsi" w:cs="Times New Roman"/>
          <w:color w:val="000000"/>
          <w:shd w:val="clear" w:color="auto" w:fill="FFFFFF"/>
        </w:rPr>
        <w:lastRenderedPageBreak/>
        <w:t>religion? And if they were to switch the order but still perform the same tasks would it be a derivative of my</w:t>
      </w:r>
      <w:r w:rsidR="005A2AB1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internal</w:t>
      </w:r>
      <w:bookmarkStart w:id="0" w:name="_GoBack"/>
      <w:bookmarkEnd w:id="0"/>
      <w:r w:rsidR="00A85B86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religion?</w:t>
      </w:r>
    </w:p>
    <w:p w14:paraId="3EE536FA" w14:textId="3AB448E0" w:rsidR="005A31FF" w:rsidRDefault="00AC58BF" w:rsidP="00AC58BF">
      <w:pPr>
        <w:spacing w:line="480" w:lineRule="auto"/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ab/>
      </w:r>
      <w:r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What about religious beliefs? A</w:t>
      </w:r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Cs/>
          <w:color w:val="0D0D0D" w:themeColor="text1" w:themeTint="F2"/>
          <w:shd w:val="clear" w:color="auto" w:fill="FFFFFF"/>
        </w:rPr>
        <w:t>r</w:t>
      </w:r>
      <w:r w:rsidRPr="00AC58BF">
        <w:rPr>
          <w:rFonts w:asciiTheme="majorHAnsi" w:eastAsia="Times New Roman" w:hAnsiTheme="majorHAnsi" w:cs="Times New Roman"/>
          <w:bCs/>
          <w:color w:val="0D0D0D" w:themeColor="text1" w:themeTint="F2"/>
          <w:shd w:val="clear" w:color="auto" w:fill="FFFFFF"/>
        </w:rPr>
        <w:t>eligious</w:t>
      </w:r>
      <w:r w:rsidRPr="00AC58BF">
        <w:rPr>
          <w:rFonts w:asciiTheme="majorHAnsi" w:eastAsia="Times New Roman" w:hAnsiTheme="majorHAnsi" w:cs="Times New Roman"/>
          <w:b/>
          <w:bCs/>
          <w:color w:val="0D0D0D" w:themeColor="text1" w:themeTint="F2"/>
          <w:shd w:val="clear" w:color="auto" w:fill="FFFFFF"/>
        </w:rPr>
        <w:t xml:space="preserve"> </w:t>
      </w:r>
      <w:r w:rsidRPr="00AC58BF">
        <w:rPr>
          <w:rFonts w:asciiTheme="majorHAnsi" w:eastAsia="Times New Roman" w:hAnsiTheme="majorHAnsi" w:cs="Times New Roman"/>
          <w:bCs/>
          <w:color w:val="0D0D0D" w:themeColor="text1" w:themeTint="F2"/>
          <w:shd w:val="clear" w:color="auto" w:fill="FFFFFF"/>
        </w:rPr>
        <w:t>belief</w:t>
      </w:r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is a strong belief in a supernatural power or powers that control human destiny. Such a state may relate to the existence, characteristics and worship of a </w:t>
      </w:r>
      <w:hyperlink r:id="rId24" w:tooltip="Deity" w:history="1">
        <w:r w:rsidRPr="00AC58BF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deity</w:t>
        </w:r>
      </w:hyperlink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or deities, </w:t>
      </w:r>
      <w:hyperlink r:id="rId25" w:tooltip="Miracle" w:history="1">
        <w:r w:rsidRPr="00AC58BF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divine intervention</w:t>
        </w:r>
      </w:hyperlink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in the </w:t>
      </w:r>
      <w:hyperlink r:id="rId26" w:tooltip="Universe" w:history="1">
        <w:r w:rsidRPr="00AC58BF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universe</w:t>
        </w:r>
      </w:hyperlink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 and human life, or values and practices centered on the teachings of a spiritual leader. In contrast to other </w:t>
      </w:r>
      <w:hyperlink r:id="rId27" w:tooltip="Belief system" w:history="1">
        <w:r w:rsidRPr="00AC58BF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belief systems</w:t>
        </w:r>
      </w:hyperlink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, religious beliefs are usually </w:t>
      </w:r>
      <w:hyperlink r:id="rId28" w:tooltip="Codification (law)" w:history="1">
        <w:r w:rsidRPr="00AC58BF">
          <w:rPr>
            <w:rFonts w:asciiTheme="majorHAnsi" w:eastAsia="Times New Roman" w:hAnsiTheme="majorHAnsi" w:cs="Times New Roman"/>
            <w:color w:val="0D0D0D" w:themeColor="text1" w:themeTint="F2"/>
            <w:shd w:val="clear" w:color="auto" w:fill="FFFFFF"/>
          </w:rPr>
          <w:t>codified</w:t>
        </w:r>
      </w:hyperlink>
      <w:r w:rsidRPr="00AC58B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.</w:t>
      </w:r>
      <w:r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So would my internal beliefs, such as my views on politics, morals, and</w:t>
      </w:r>
      <w:r w:rsidR="005A31F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against</w:t>
      </w:r>
      <w:r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taking substances</w:t>
      </w:r>
      <w:r w:rsidR="005A31F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in working out be a religious belief if</w:t>
      </w:r>
      <w:r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people followed it?</w:t>
      </w:r>
      <w:r w:rsidR="005A31F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Also, can you have an internal religion if no one </w:t>
      </w:r>
      <w:r w:rsidR="00E17865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were to follow it but yourself?</w:t>
      </w:r>
    </w:p>
    <w:p w14:paraId="02DA22E9" w14:textId="211599B6" w:rsidR="00AC58BF" w:rsidRPr="00AC58BF" w:rsidRDefault="00AC58BF" w:rsidP="00AC58BF">
      <w:pPr>
        <w:spacing w:line="480" w:lineRule="auto"/>
        <w:rPr>
          <w:rFonts w:asciiTheme="majorHAnsi" w:eastAsia="Times New Roman" w:hAnsiTheme="majorHAnsi" w:cs="Times New Roman"/>
          <w:color w:val="0D0D0D" w:themeColor="text1" w:themeTint="F2"/>
        </w:rPr>
      </w:pPr>
      <w:r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ab/>
        <w:t xml:space="preserve">This is really odd to think of, but if someone followed my daily rituals and internal beliefs, would they be classified as having the religion of Blaine Killen. </w:t>
      </w:r>
      <w:r w:rsidR="007C3E82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If so, this individual would be doomed to </w:t>
      </w:r>
      <w:r w:rsidR="00E134EC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laziness, showing up to class late, and doing things at the last minute. </w:t>
      </w:r>
      <w:r w:rsidR="005A31F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>And if someone were to stray away from my religion of laziness, then they would be punished with the terrible reward of success.</w:t>
      </w:r>
      <w:r w:rsidR="005077DA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So the moral of the story is, not all religion is good.</w:t>
      </w:r>
      <w:r w:rsidR="005A31FF"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  <w:t xml:space="preserve"> </w:t>
      </w:r>
    </w:p>
    <w:p w14:paraId="0579FF8B" w14:textId="77777777" w:rsidR="00AC58BF" w:rsidRPr="00AC58BF" w:rsidRDefault="00AC58BF" w:rsidP="00AC58BF">
      <w:pPr>
        <w:spacing w:after="120" w:line="480" w:lineRule="auto"/>
        <w:rPr>
          <w:rFonts w:asciiTheme="majorHAnsi" w:eastAsia="Times New Roman" w:hAnsiTheme="majorHAnsi" w:cs="Times New Roman"/>
          <w:color w:val="0D0D0D" w:themeColor="text1" w:themeTint="F2"/>
          <w:shd w:val="clear" w:color="auto" w:fill="FFFFFF"/>
        </w:rPr>
      </w:pPr>
    </w:p>
    <w:p w14:paraId="344D2222" w14:textId="77777777" w:rsidR="00AC58BF" w:rsidRPr="00AC58BF" w:rsidRDefault="00AC58BF" w:rsidP="00AC58BF">
      <w:pPr>
        <w:spacing w:line="480" w:lineRule="auto"/>
        <w:rPr>
          <w:rFonts w:asciiTheme="majorHAnsi" w:hAnsiTheme="majorHAnsi"/>
        </w:rPr>
      </w:pPr>
    </w:p>
    <w:sectPr w:rsidR="00AC58BF" w:rsidRPr="00AC58BF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BF"/>
    <w:rsid w:val="0006284E"/>
    <w:rsid w:val="005077DA"/>
    <w:rsid w:val="00584A4E"/>
    <w:rsid w:val="005A2AB1"/>
    <w:rsid w:val="005A31FF"/>
    <w:rsid w:val="00717588"/>
    <w:rsid w:val="007C3E82"/>
    <w:rsid w:val="00A85B86"/>
    <w:rsid w:val="00A975A9"/>
    <w:rsid w:val="00AC58BF"/>
    <w:rsid w:val="00E134EC"/>
    <w:rsid w:val="00E17865"/>
    <w:rsid w:val="00E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E96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58BF"/>
  </w:style>
  <w:style w:type="character" w:styleId="Hyperlink">
    <w:name w:val="Hyperlink"/>
    <w:basedOn w:val="DefaultParagraphFont"/>
    <w:uiPriority w:val="99"/>
    <w:semiHidden/>
    <w:unhideWhenUsed/>
    <w:rsid w:val="00AC58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58BF"/>
  </w:style>
  <w:style w:type="character" w:styleId="Hyperlink">
    <w:name w:val="Hyperlink"/>
    <w:basedOn w:val="DefaultParagraphFont"/>
    <w:uiPriority w:val="99"/>
    <w:semiHidden/>
    <w:unhideWhenUsed/>
    <w:rsid w:val="00AC58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Mythology" TargetMode="External"/><Relationship Id="rId20" Type="http://schemas.openxmlformats.org/officeDocument/2006/relationships/hyperlink" Target="http://en.wikipedia.org/wiki/Human_nature" TargetMode="External"/><Relationship Id="rId21" Type="http://schemas.openxmlformats.org/officeDocument/2006/relationships/hyperlink" Target="http://en.wikipedia.org/wiki/Symbol" TargetMode="External"/><Relationship Id="rId22" Type="http://schemas.openxmlformats.org/officeDocument/2006/relationships/hyperlink" Target="http://en.wikipedia.org/wiki/Tradition" TargetMode="External"/><Relationship Id="rId23" Type="http://schemas.openxmlformats.org/officeDocument/2006/relationships/hyperlink" Target="http://en.wikipedia.org/wiki/Community" TargetMode="External"/><Relationship Id="rId24" Type="http://schemas.openxmlformats.org/officeDocument/2006/relationships/hyperlink" Target="http://en.wikipedia.org/wiki/Deity" TargetMode="External"/><Relationship Id="rId25" Type="http://schemas.openxmlformats.org/officeDocument/2006/relationships/hyperlink" Target="http://en.wikipedia.org/wiki/Miracle" TargetMode="External"/><Relationship Id="rId26" Type="http://schemas.openxmlformats.org/officeDocument/2006/relationships/hyperlink" Target="http://en.wikipedia.org/wiki/Universe" TargetMode="External"/><Relationship Id="rId27" Type="http://schemas.openxmlformats.org/officeDocument/2006/relationships/hyperlink" Target="http://en.wikipedia.org/wiki/Belief_system" TargetMode="External"/><Relationship Id="rId28" Type="http://schemas.openxmlformats.org/officeDocument/2006/relationships/hyperlink" Target="http://en.wikipedia.org/wiki/Codification_(law)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en.wikipedia.org/wiki/Symbol" TargetMode="External"/><Relationship Id="rId11" Type="http://schemas.openxmlformats.org/officeDocument/2006/relationships/hyperlink" Target="http://en.wikipedia.org/wiki/Tradition" TargetMode="External"/><Relationship Id="rId12" Type="http://schemas.openxmlformats.org/officeDocument/2006/relationships/hyperlink" Target="http://en.wikipedia.org/wiki/Meaning_of_life" TargetMode="External"/><Relationship Id="rId13" Type="http://schemas.openxmlformats.org/officeDocument/2006/relationships/hyperlink" Target="http://en.wikipedia.org/wiki/Origin_of_life" TargetMode="External"/><Relationship Id="rId14" Type="http://schemas.openxmlformats.org/officeDocument/2006/relationships/hyperlink" Target="http://en.wikipedia.org/wiki/Universe" TargetMode="External"/><Relationship Id="rId15" Type="http://schemas.openxmlformats.org/officeDocument/2006/relationships/hyperlink" Target="http://en.wikipedia.org/wiki/Moral_code" TargetMode="External"/><Relationship Id="rId16" Type="http://schemas.openxmlformats.org/officeDocument/2006/relationships/hyperlink" Target="http://en.wikipedia.org/wiki/Ethics" TargetMode="External"/><Relationship Id="rId17" Type="http://schemas.openxmlformats.org/officeDocument/2006/relationships/hyperlink" Target="http://en.wikipedia.org/wiki/Religious_law" TargetMode="External"/><Relationship Id="rId18" Type="http://schemas.openxmlformats.org/officeDocument/2006/relationships/hyperlink" Target="http://en.wikipedia.org/wiki/Lifestyle_(sociology)" TargetMode="External"/><Relationship Id="rId19" Type="http://schemas.openxmlformats.org/officeDocument/2006/relationships/hyperlink" Target="http://en.wikipedia.org/wiki/Cosmo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Cultural_systems" TargetMode="External"/><Relationship Id="rId6" Type="http://schemas.openxmlformats.org/officeDocument/2006/relationships/hyperlink" Target="http://en.wikipedia.org/wiki/Belief_systems" TargetMode="External"/><Relationship Id="rId7" Type="http://schemas.openxmlformats.org/officeDocument/2006/relationships/hyperlink" Target="http://en.wikipedia.org/wiki/Worldviews" TargetMode="External"/><Relationship Id="rId8" Type="http://schemas.openxmlformats.org/officeDocument/2006/relationships/hyperlink" Target="http://en.wikipedia.org/wiki/Spirit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692</Words>
  <Characters>3950</Characters>
  <Application>Microsoft Macintosh Word</Application>
  <DocSecurity>0</DocSecurity>
  <Lines>32</Lines>
  <Paragraphs>9</Paragraphs>
  <ScaleCrop>false</ScaleCrop>
  <Company>Syracuse University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12</cp:revision>
  <dcterms:created xsi:type="dcterms:W3CDTF">2012-07-19T16:54:00Z</dcterms:created>
  <dcterms:modified xsi:type="dcterms:W3CDTF">2012-07-19T17:38:00Z</dcterms:modified>
</cp:coreProperties>
</file>