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21683E7F" w:rsidR="00F2404E" w:rsidRPr="001B3F2C" w:rsidRDefault="00F2404E" w:rsidP="00F2404E">
      <w:pPr>
        <w:ind w:left="720" w:hanging="360"/>
        <w:jc w:val="center"/>
        <w:rPr>
          <w:sz w:val="28"/>
          <w:szCs w:val="28"/>
        </w:rPr>
      </w:pPr>
      <w:r w:rsidRPr="001B3F2C">
        <w:rPr>
          <w:sz w:val="28"/>
          <w:szCs w:val="28"/>
        </w:rPr>
        <w:t>Best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520"/>
        <w:gridCol w:w="3600"/>
      </w:tblGrid>
      <w:tr w:rsidR="00F2404E" w14:paraId="10DB61A1" w14:textId="77777777" w:rsidTr="00AF0655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2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60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AF0655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AF0655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520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DFCA650" w14:textId="77777777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Repeat methods using different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distns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dist’n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AF0655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23D2C54B" w14:textId="77777777" w:rsidR="00904D58" w:rsidRDefault="000F232D" w:rsidP="00904D58">
            <w:pPr>
              <w:jc w:val="center"/>
              <w:rPr>
                <w:rFonts w:ascii="Times New Roman" w:hAnsi="Times New Roman"/>
                <w:i/>
                <w:iCs/>
                <w:sz w:val="14"/>
                <w:szCs w:val="14"/>
              </w:rPr>
            </w:pPr>
            <w:r w:rsidRPr="000F232D">
              <w:rPr>
                <w:rFonts w:ascii="Times New Roman" w:hAnsi="Times New Roman"/>
              </w:rPr>
              <w:t xml:space="preserve">-Read </w:t>
            </w:r>
            <w:r w:rsidR="0011082F">
              <w:rPr>
                <w:rFonts w:ascii="Times New Roman" w:hAnsi="Times New Roman"/>
              </w:rPr>
              <w:t xml:space="preserve">relevant cited papers in the article </w:t>
            </w:r>
            <w:r w:rsidR="006E15C2">
              <w:rPr>
                <w:rFonts w:ascii="Times New Roman" w:hAnsi="Times New Roman"/>
              </w:rPr>
              <w:t>“</w:t>
            </w:r>
            <w:r w:rsidR="006E15C2" w:rsidRPr="00904D58">
              <w:rPr>
                <w:rFonts w:ascii="Times New Roman" w:hAnsi="Times New Roman"/>
                <w:i/>
                <w:iCs/>
                <w:sz w:val="16"/>
                <w:szCs w:val="16"/>
              </w:rPr>
              <w:t>Assumption‑checking rather than (just) testing: The importance of visualization and effect size in statistical diagnostics</w:t>
            </w:r>
            <w:r w:rsidR="006E15C2" w:rsidRPr="000A5554">
              <w:rPr>
                <w:rFonts w:ascii="Times New Roman" w:hAnsi="Times New Roman"/>
                <w:i/>
                <w:iCs/>
                <w:sz w:val="14"/>
                <w:szCs w:val="14"/>
              </w:rPr>
              <w:t>.</w:t>
            </w:r>
            <w:r w:rsidR="00904D58">
              <w:rPr>
                <w:rFonts w:ascii="Times New Roman" w:hAnsi="Times New Roman"/>
                <w:i/>
                <w:iCs/>
                <w:sz w:val="14"/>
                <w:szCs w:val="14"/>
              </w:rPr>
              <w:t>”</w:t>
            </w:r>
          </w:p>
          <w:p w14:paraId="17F320C0" w14:textId="08CA058A" w:rsidR="000A5554" w:rsidRPr="00904D58" w:rsidRDefault="007D623A" w:rsidP="007D623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 w:rsidR="00E34B88">
              <w:rPr>
                <w:rFonts w:ascii="Times New Roman" w:hAnsi="Times New Roman"/>
              </w:rPr>
              <w:t xml:space="preserve">debug </w:t>
            </w:r>
            <w:proofErr w:type="spellStart"/>
            <w:r w:rsidR="00E34B88">
              <w:rPr>
                <w:rFonts w:ascii="Times New Roman" w:hAnsi="Times New Roman"/>
              </w:rPr>
              <w:t>rcode</w:t>
            </w:r>
            <w:proofErr w:type="spellEnd"/>
            <w:r w:rsidR="00E34B88">
              <w:rPr>
                <w:rFonts w:ascii="Times New Roman" w:hAnsi="Times New Roman"/>
              </w:rPr>
              <w:t xml:space="preserve"> on simulations</w:t>
            </w:r>
            <w:r w:rsidR="00CB2EF3">
              <w:rPr>
                <w:rFonts w:ascii="Times New Roman" w:hAnsi="Times New Roman"/>
              </w:rPr>
              <w:t xml:space="preserve"> on distributions with </w:t>
            </w:r>
            <w:r>
              <w:rPr>
                <w:rFonts w:ascii="Times New Roman" w:hAnsi="Times New Roman"/>
              </w:rPr>
              <w:t>unreasonable</w:t>
            </w:r>
            <w:r w:rsidR="00CB2EF3">
              <w:rPr>
                <w:rFonts w:ascii="Times New Roman" w:hAnsi="Times New Roman"/>
              </w:rPr>
              <w:t xml:space="preserve"> </w:t>
            </w:r>
            <w:r w:rsidR="007E2E6E">
              <w:rPr>
                <w:rFonts w:ascii="Times New Roman" w:hAnsi="Times New Roman"/>
              </w:rPr>
              <w:t>results (</w:t>
            </w:r>
            <w:r>
              <w:rPr>
                <w:rFonts w:ascii="Times New Roman" w:hAnsi="Times New Roman"/>
              </w:rPr>
              <w:t>Weibull</w:t>
            </w:r>
            <w:r w:rsidR="00AF0655">
              <w:rPr>
                <w:rFonts w:ascii="Times New Roman" w:hAnsi="Times New Roman"/>
              </w:rPr>
              <w:t xml:space="preserve"> </w:t>
            </w:r>
            <w:proofErr w:type="spellStart"/>
            <w:r w:rsidR="00AF0655">
              <w:rPr>
                <w:rFonts w:ascii="Times New Roman" w:hAnsi="Times New Roman"/>
              </w:rPr>
              <w:t>distn</w:t>
            </w:r>
            <w:proofErr w:type="spellEnd"/>
            <w:r>
              <w:rPr>
                <w:rFonts w:ascii="Times New Roman" w:hAnsi="Times New Roman"/>
              </w:rPr>
              <w:t xml:space="preserve"> and others</w:t>
            </w:r>
            <w:r w:rsidR="00AF0655">
              <w:rPr>
                <w:rFonts w:ascii="Times New Roman" w:hAnsi="Times New Roman"/>
              </w:rPr>
              <w:t>)</w:t>
            </w:r>
            <w:r w:rsidR="004E47E6">
              <w:rPr>
                <w:rFonts w:ascii="Times New Roman" w:hAnsi="Times New Roman"/>
              </w:rPr>
              <w:t>.</w:t>
            </w:r>
          </w:p>
        </w:tc>
        <w:tc>
          <w:tcPr>
            <w:tcW w:w="2520" w:type="dxa"/>
          </w:tcPr>
          <w:p w14:paraId="319C044B" w14:textId="20C87364" w:rsidR="00F2404E" w:rsidRDefault="00E54C4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I could </w:t>
            </w:r>
            <w:r w:rsidR="00F61B45">
              <w:rPr>
                <w:rFonts w:ascii="Times New Roman" w:hAnsi="Times New Roman"/>
                <w:sz w:val="22"/>
                <w:szCs w:val="22"/>
              </w:rPr>
              <w:t>not read</w:t>
            </w:r>
            <w:r w:rsidR="002D5095">
              <w:rPr>
                <w:rFonts w:ascii="Times New Roman" w:hAnsi="Times New Roman"/>
                <w:sz w:val="22"/>
                <w:szCs w:val="22"/>
              </w:rPr>
              <w:t xml:space="preserve"> the papers</w:t>
            </w:r>
            <w:r w:rsidR="004E47E6">
              <w:rPr>
                <w:rFonts w:ascii="Times New Roman" w:hAnsi="Times New Roman"/>
                <w:sz w:val="22"/>
                <w:szCs w:val="22"/>
              </w:rPr>
              <w:t xml:space="preserve"> cited in the article.</w:t>
            </w:r>
          </w:p>
          <w:p w14:paraId="653C2B6E" w14:textId="4EE633D2" w:rsidR="002D5095" w:rsidRDefault="002D5095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I fixed the </w:t>
            </w:r>
            <w:proofErr w:type="spellStart"/>
            <w:r w:rsidR="001A7C7A">
              <w:rPr>
                <w:rFonts w:ascii="Times New Roman" w:hAnsi="Times New Roman"/>
                <w:sz w:val="22"/>
                <w:szCs w:val="22"/>
              </w:rPr>
              <w:t>rcodes</w:t>
            </w:r>
            <w:proofErr w:type="spellEnd"/>
            <w:r w:rsidR="001A7C7A">
              <w:rPr>
                <w:rFonts w:ascii="Times New Roman" w:hAnsi="Times New Roman"/>
                <w:sz w:val="22"/>
                <w:szCs w:val="22"/>
              </w:rPr>
              <w:t xml:space="preserve"> and the results looks good</w:t>
            </w:r>
          </w:p>
        </w:tc>
        <w:tc>
          <w:tcPr>
            <w:tcW w:w="3600" w:type="dxa"/>
          </w:tcPr>
          <w:p w14:paraId="0E403FEE" w14:textId="51E15577" w:rsidR="00F2404E" w:rsidRDefault="001E6256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-Read Chapter 1 of the book</w:t>
            </w:r>
            <w:r w:rsidR="00E94FB9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r w:rsidR="00485C59">
              <w:rPr>
                <w:rFonts w:ascii="Times New Roman" w:hAnsi="Times New Roman"/>
                <w:sz w:val="22"/>
                <w:szCs w:val="22"/>
              </w:rPr>
              <w:t xml:space="preserve">Intro. To robust </w:t>
            </w:r>
            <w:r w:rsidR="003C7F78">
              <w:rPr>
                <w:rFonts w:ascii="Times New Roman" w:hAnsi="Times New Roman"/>
                <w:sz w:val="22"/>
                <w:szCs w:val="22"/>
              </w:rPr>
              <w:t>estimation and hypothesis testing.”</w:t>
            </w:r>
          </w:p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AF0655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136" w:type="dxa"/>
          </w:tcPr>
          <w:p w14:paraId="7377ABB6" w14:textId="3519A347" w:rsidR="00F2404E" w:rsidRPr="00996F76" w:rsidRDefault="008A3839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-Run more simulations on heavy tailed distributions</w:t>
            </w:r>
          </w:p>
        </w:tc>
        <w:tc>
          <w:tcPr>
            <w:tcW w:w="2520" w:type="dxa"/>
          </w:tcPr>
          <w:p w14:paraId="1BA5F70E" w14:textId="5089AAF1" w:rsidR="007E2E6E" w:rsidRDefault="007E2E6E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-I read and made</w:t>
            </w:r>
            <w:r w:rsidR="008A3839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summary </w:t>
            </w:r>
            <w:r w:rsidR="007F6FFC">
              <w:rPr>
                <w:rFonts w:ascii="Times New Roman" w:hAnsi="Times New Roman"/>
              </w:rPr>
              <w:t>of chapter</w:t>
            </w:r>
            <w:r>
              <w:rPr>
                <w:rFonts w:ascii="Times New Roman" w:hAnsi="Times New Roman"/>
              </w:rPr>
              <w:t xml:space="preserve"> 1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E99504D" w14:textId="77777777" w:rsidR="000B2236" w:rsidRDefault="000B2236" w:rsidP="000B22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</w:t>
            </w:r>
            <w:proofErr w:type="spellStart"/>
            <w:r>
              <w:rPr>
                <w:rFonts w:ascii="Times New Roman" w:hAnsi="Times New Roman"/>
              </w:rPr>
              <w:t>of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F2404E" w14:paraId="7F5C6C84" w14:textId="77777777" w:rsidTr="00AF0655">
        <w:tc>
          <w:tcPr>
            <w:tcW w:w="729" w:type="dxa"/>
          </w:tcPr>
          <w:p w14:paraId="27BE1CAA" w14:textId="5F2E6ED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B0A057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A8159B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A6BDD54" w14:textId="77777777" w:rsidTr="00AF0655">
        <w:tc>
          <w:tcPr>
            <w:tcW w:w="729" w:type="dxa"/>
          </w:tcPr>
          <w:p w14:paraId="00C5BA3D" w14:textId="67168F1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3C865CD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9A3DA02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DEF250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402F61FA" w14:textId="77777777" w:rsidTr="00AF0655">
        <w:tc>
          <w:tcPr>
            <w:tcW w:w="729" w:type="dxa"/>
          </w:tcPr>
          <w:p w14:paraId="1312FB05" w14:textId="74CE9AB2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5A34BB0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3F77E3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8B2D8A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676D0602" w14:textId="77777777" w:rsidTr="00AF0655">
        <w:tc>
          <w:tcPr>
            <w:tcW w:w="729" w:type="dxa"/>
          </w:tcPr>
          <w:p w14:paraId="47E2F923" w14:textId="5C8C625A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97C7E4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804ECA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FF725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D1618D8" w14:textId="77777777" w:rsidTr="00AF0655">
        <w:tc>
          <w:tcPr>
            <w:tcW w:w="729" w:type="dxa"/>
          </w:tcPr>
          <w:p w14:paraId="6E6ED207" w14:textId="4FD2EF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136" w:type="dxa"/>
          </w:tcPr>
          <w:p w14:paraId="2C7C36D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450263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1D7564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5185BA3" w14:textId="77777777" w:rsidTr="00AF0655">
        <w:tc>
          <w:tcPr>
            <w:tcW w:w="729" w:type="dxa"/>
          </w:tcPr>
          <w:p w14:paraId="76C41DDA" w14:textId="5ABB0A9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136" w:type="dxa"/>
          </w:tcPr>
          <w:p w14:paraId="5CBA346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E78FEC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2D3DED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EFA6E43" w14:textId="77777777" w:rsidTr="00AF0655">
        <w:tc>
          <w:tcPr>
            <w:tcW w:w="729" w:type="dxa"/>
          </w:tcPr>
          <w:p w14:paraId="655080BC" w14:textId="059EE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5C67907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C1E6C8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636CA4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028851A" w14:textId="77777777" w:rsidTr="00AF0655">
        <w:tc>
          <w:tcPr>
            <w:tcW w:w="729" w:type="dxa"/>
          </w:tcPr>
          <w:p w14:paraId="1B4E85B1" w14:textId="60943D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E7888C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125548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3C9B643" w14:textId="77777777" w:rsidTr="00AF0655">
        <w:tc>
          <w:tcPr>
            <w:tcW w:w="729" w:type="dxa"/>
          </w:tcPr>
          <w:p w14:paraId="0F482240" w14:textId="7E6653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F424D8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DA4BBE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30A1B6B" w14:textId="77777777" w:rsidTr="00AF0655">
        <w:tc>
          <w:tcPr>
            <w:tcW w:w="729" w:type="dxa"/>
          </w:tcPr>
          <w:p w14:paraId="6BB127AC" w14:textId="24BF8239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6D4E91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0FF73C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B402BC1" w14:textId="77777777" w:rsidTr="00AF0655">
        <w:tc>
          <w:tcPr>
            <w:tcW w:w="729" w:type="dxa"/>
          </w:tcPr>
          <w:p w14:paraId="6E71B00C" w14:textId="70FFD8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5BECBE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3A20F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EB34" w14:textId="77777777" w:rsidR="00B64875" w:rsidRDefault="00B64875" w:rsidP="00D73347">
      <w:pPr>
        <w:spacing w:after="0" w:line="240" w:lineRule="auto"/>
      </w:pPr>
      <w:r>
        <w:separator/>
      </w:r>
    </w:p>
  </w:endnote>
  <w:endnote w:type="continuationSeparator" w:id="0">
    <w:p w14:paraId="56691914" w14:textId="77777777" w:rsidR="00B64875" w:rsidRDefault="00B64875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4E8B" w14:textId="77777777" w:rsidR="00B64875" w:rsidRDefault="00B64875" w:rsidP="00D73347">
      <w:pPr>
        <w:spacing w:after="0" w:line="240" w:lineRule="auto"/>
      </w:pPr>
      <w:r>
        <w:separator/>
      </w:r>
    </w:p>
  </w:footnote>
  <w:footnote w:type="continuationSeparator" w:id="0">
    <w:p w14:paraId="6DE30803" w14:textId="77777777" w:rsidR="00B64875" w:rsidRDefault="00B64875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9"/>
  </w:num>
  <w:num w:numId="2" w16cid:durableId="1028216363">
    <w:abstractNumId w:val="14"/>
  </w:num>
  <w:num w:numId="3" w16cid:durableId="450975596">
    <w:abstractNumId w:val="10"/>
  </w:num>
  <w:num w:numId="4" w16cid:durableId="785082343">
    <w:abstractNumId w:val="6"/>
  </w:num>
  <w:num w:numId="5" w16cid:durableId="1322852824">
    <w:abstractNumId w:val="15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3"/>
  </w:num>
  <w:num w:numId="9" w16cid:durableId="1730179386">
    <w:abstractNumId w:val="11"/>
  </w:num>
  <w:num w:numId="10" w16cid:durableId="1107502059">
    <w:abstractNumId w:val="8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6"/>
  </w:num>
  <w:num w:numId="15" w16cid:durableId="1825387379">
    <w:abstractNumId w:val="7"/>
  </w:num>
  <w:num w:numId="16" w16cid:durableId="860048075">
    <w:abstractNumId w:val="5"/>
  </w:num>
  <w:num w:numId="17" w16cid:durableId="21412236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C249B"/>
    <w:rsid w:val="000F232D"/>
    <w:rsid w:val="0011082F"/>
    <w:rsid w:val="00146D97"/>
    <w:rsid w:val="001617EB"/>
    <w:rsid w:val="001645ED"/>
    <w:rsid w:val="00166287"/>
    <w:rsid w:val="001A7C7A"/>
    <w:rsid w:val="001B3F2C"/>
    <w:rsid w:val="001B4DA8"/>
    <w:rsid w:val="001E6256"/>
    <w:rsid w:val="00222661"/>
    <w:rsid w:val="00250CD0"/>
    <w:rsid w:val="00254E4B"/>
    <w:rsid w:val="002D5095"/>
    <w:rsid w:val="002D5DDD"/>
    <w:rsid w:val="002E369B"/>
    <w:rsid w:val="002F38F4"/>
    <w:rsid w:val="003018E2"/>
    <w:rsid w:val="003314EA"/>
    <w:rsid w:val="003467EF"/>
    <w:rsid w:val="00363B1D"/>
    <w:rsid w:val="0036706C"/>
    <w:rsid w:val="003C7F78"/>
    <w:rsid w:val="00424F3C"/>
    <w:rsid w:val="00460984"/>
    <w:rsid w:val="00485C59"/>
    <w:rsid w:val="00487AA6"/>
    <w:rsid w:val="004970D2"/>
    <w:rsid w:val="004A1172"/>
    <w:rsid w:val="004B2CC6"/>
    <w:rsid w:val="004C53EF"/>
    <w:rsid w:val="004E47E6"/>
    <w:rsid w:val="004F1869"/>
    <w:rsid w:val="00523E59"/>
    <w:rsid w:val="00544442"/>
    <w:rsid w:val="00590AF4"/>
    <w:rsid w:val="005B6C8A"/>
    <w:rsid w:val="005D0C03"/>
    <w:rsid w:val="005D12F3"/>
    <w:rsid w:val="005D7F43"/>
    <w:rsid w:val="005E4FA9"/>
    <w:rsid w:val="005E5DBC"/>
    <w:rsid w:val="005F0279"/>
    <w:rsid w:val="00622144"/>
    <w:rsid w:val="00637336"/>
    <w:rsid w:val="00690588"/>
    <w:rsid w:val="006D4069"/>
    <w:rsid w:val="006E15C2"/>
    <w:rsid w:val="006E56D1"/>
    <w:rsid w:val="0072588D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A3839"/>
    <w:rsid w:val="008D3270"/>
    <w:rsid w:val="00904D58"/>
    <w:rsid w:val="00943855"/>
    <w:rsid w:val="009668D1"/>
    <w:rsid w:val="00996F76"/>
    <w:rsid w:val="009D2F0D"/>
    <w:rsid w:val="00A46045"/>
    <w:rsid w:val="00A52589"/>
    <w:rsid w:val="00A56BAA"/>
    <w:rsid w:val="00A56C33"/>
    <w:rsid w:val="00A83889"/>
    <w:rsid w:val="00AF0655"/>
    <w:rsid w:val="00AF3B12"/>
    <w:rsid w:val="00B018B0"/>
    <w:rsid w:val="00B159DB"/>
    <w:rsid w:val="00B222B5"/>
    <w:rsid w:val="00B342EB"/>
    <w:rsid w:val="00B40B05"/>
    <w:rsid w:val="00B5239B"/>
    <w:rsid w:val="00B64875"/>
    <w:rsid w:val="00BD6299"/>
    <w:rsid w:val="00C1481B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2</cp:revision>
  <cp:lastPrinted>2021-08-10T18:26:00Z</cp:lastPrinted>
  <dcterms:created xsi:type="dcterms:W3CDTF">2023-09-29T17:56:00Z</dcterms:created>
  <dcterms:modified xsi:type="dcterms:W3CDTF">2023-09-29T17:56:00Z</dcterms:modified>
</cp:coreProperties>
</file>