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1CC2" w14:textId="77777777" w:rsidR="00092E69" w:rsidRDefault="00092E69">
      <w:pPr>
        <w:spacing w:before="1200"/>
      </w:pPr>
    </w:p>
    <w:p w14:paraId="5391F10D" w14:textId="77777777" w:rsidR="00092E69" w:rsidRDefault="00000000">
      <w:pPr>
        <w:spacing w:after="80"/>
        <w:jc w:val="center"/>
      </w:pPr>
      <w:r>
        <w:rPr>
          <w:b/>
          <w:bCs/>
          <w:color w:val="1E3A5F"/>
          <w:sz w:val="52"/>
          <w:szCs w:val="52"/>
        </w:rPr>
        <w:t>INTELLIGENT BUG LOGGING</w:t>
      </w:r>
    </w:p>
    <w:p w14:paraId="20D970DE" w14:textId="77777777" w:rsidR="00092E69" w:rsidRDefault="00000000">
      <w:pPr>
        <w:spacing w:after="80"/>
        <w:jc w:val="center"/>
      </w:pPr>
      <w:r>
        <w:rPr>
          <w:color w:val="2E75B6"/>
          <w:sz w:val="40"/>
          <w:szCs w:val="40"/>
        </w:rPr>
        <w:t>for QA Teams</w:t>
      </w:r>
    </w:p>
    <w:p w14:paraId="50CBB2C3" w14:textId="77777777" w:rsidR="00092E69" w:rsidRDefault="00000000">
      <w:pPr>
        <w:spacing w:after="200"/>
        <w:jc w:val="center"/>
      </w:pPr>
      <w:r>
        <w:rPr>
          <w:i/>
          <w:iCs/>
          <w:color w:val="888888"/>
          <w:sz w:val="26"/>
          <w:szCs w:val="26"/>
        </w:rPr>
        <w:t>Architecture &amp; Delivery Plan</w:t>
      </w:r>
    </w:p>
    <w:p w14:paraId="3195D2EF" w14:textId="77777777" w:rsidR="00092E69" w:rsidRDefault="00092E69">
      <w:pPr>
        <w:pBdr>
          <w:bottom w:val="single" w:sz="8" w:space="4" w:color="2E75B6"/>
        </w:pBdr>
        <w:spacing w:after="400"/>
        <w:jc w:val="center"/>
      </w:pPr>
    </w:p>
    <w:p w14:paraId="5BC9EA79" w14:textId="77777777" w:rsidR="00092E69" w:rsidRDefault="00092E69">
      <w:pPr>
        <w:spacing w:before="400"/>
      </w:pPr>
    </w:p>
    <w:p w14:paraId="6C350104" w14:textId="77777777" w:rsidR="00092E69" w:rsidRDefault="00000000">
      <w:pPr>
        <w:spacing w:after="60"/>
        <w:jc w:val="center"/>
      </w:pPr>
      <w:r>
        <w:rPr>
          <w:color w:val="888888"/>
          <w:sz w:val="20"/>
          <w:szCs w:val="20"/>
        </w:rPr>
        <w:t>Prepared by</w:t>
      </w:r>
    </w:p>
    <w:p w14:paraId="4874E738" w14:textId="77777777" w:rsidR="00092E69" w:rsidRDefault="00000000">
      <w:pPr>
        <w:spacing w:after="60"/>
        <w:jc w:val="center"/>
      </w:pPr>
      <w:r>
        <w:rPr>
          <w:b/>
          <w:bCs/>
          <w:color w:val="1E3A5F"/>
        </w:rPr>
        <w:t>QA Architecture Team</w:t>
      </w:r>
    </w:p>
    <w:p w14:paraId="47D7376B" w14:textId="77777777" w:rsidR="00092E69" w:rsidRDefault="00000000">
      <w:pPr>
        <w:spacing w:after="60"/>
        <w:jc w:val="center"/>
      </w:pPr>
      <w:r>
        <w:rPr>
          <w:color w:val="888888"/>
          <w:sz w:val="20"/>
          <w:szCs w:val="20"/>
        </w:rPr>
        <w:t>March 2026</w:t>
      </w:r>
    </w:p>
    <w:p w14:paraId="2675E92D" w14:textId="77777777" w:rsidR="00092E69" w:rsidRDefault="00092E69">
      <w:pPr>
        <w:spacing w:before="600"/>
      </w:pPr>
    </w:p>
    <w:p w14:paraId="147F2D01" w14:textId="77777777" w:rsidR="00092E69" w:rsidRDefault="00000000">
      <w:pPr>
        <w:pStyle w:val="Heading1"/>
      </w:pPr>
      <w:r>
        <w:t>Executive Summary</w:t>
      </w:r>
    </w:p>
    <w:p w14:paraId="6DEE480B" w14:textId="77777777" w:rsidR="00092E69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r>
        <w:rPr>
          <w:i/>
          <w:iCs/>
          <w:color w:val="333333"/>
        </w:rPr>
        <w:t>Goal: Enable QA engineers to log a complete, AI-generated Jira bug report in under 60 seconds — with zero manual step-writing.</w:t>
      </w:r>
    </w:p>
    <w:p w14:paraId="694EAF2D" w14:textId="77777777" w:rsidR="00092E69" w:rsidRDefault="00092E69">
      <w:pPr>
        <w:spacing w:before="80"/>
      </w:pPr>
    </w:p>
    <w:p w14:paraId="0AA341D2" w14:textId="77777777" w:rsidR="00092E69" w:rsidRDefault="00000000">
      <w:pPr>
        <w:spacing w:before="60" w:after="100"/>
      </w:pPr>
      <w:r>
        <w:rPr>
          <w:color w:val="333333"/>
        </w:rPr>
        <w:t>This document defines the full architecture for an intelligent, Chrome-extension-based bug logging tool. The system records QA interactions using a pure content-script approach (no CDP overhead), enriches events with ARIA semantic data, and uses an AI agent to auto-generate structured Jira tickets. It is delivered as a Chrome Web Store extension with a Loom-style one-click UX.</w:t>
      </w:r>
    </w:p>
    <w:p w14:paraId="3420BB0E" w14:textId="77777777" w:rsidR="00092E69" w:rsidRDefault="00092E69">
      <w:pPr>
        <w:spacing w:before="200"/>
      </w:pPr>
    </w:p>
    <w:p w14:paraId="66B4D08A" w14:textId="77777777" w:rsidR="00092E69" w:rsidRDefault="00000000">
      <w:pPr>
        <w:pStyle w:val="Heading1"/>
      </w:pPr>
      <w:r>
        <w:t>Part 1 — Recording Mechanism</w:t>
      </w:r>
    </w:p>
    <w:p w14:paraId="41B130C6" w14:textId="77777777" w:rsidR="00092E69" w:rsidRDefault="00000000">
      <w:pPr>
        <w:pStyle w:val="Heading2"/>
        <w:pBdr>
          <w:bottom w:val="single" w:sz="4" w:space="4" w:color="2E75B6"/>
        </w:pBdr>
      </w:pPr>
      <w:proofErr w:type="gramStart"/>
      <w:r>
        <w:t>1.1  The</w:t>
      </w:r>
      <w:proofErr w:type="gramEnd"/>
      <w:r>
        <w:t xml:space="preserve"> Core Problem with CDP</w:t>
      </w:r>
    </w:p>
    <w:p w14:paraId="45A8F252" w14:textId="77777777" w:rsidR="00092E69" w:rsidRDefault="00000000">
      <w:pPr>
        <w:spacing w:before="60" w:after="100"/>
      </w:pPr>
      <w:r>
        <w:rPr>
          <w:color w:val="333333"/>
        </w:rPr>
        <w:t xml:space="preserve">Chrome </w:t>
      </w:r>
      <w:proofErr w:type="spellStart"/>
      <w:r>
        <w:rPr>
          <w:color w:val="333333"/>
        </w:rPr>
        <w:t>DevTools</w:t>
      </w:r>
      <w:proofErr w:type="spellEnd"/>
      <w:r>
        <w:rPr>
          <w:color w:val="333333"/>
        </w:rPr>
        <w:t xml:space="preserve"> Protocol (CDP) with </w:t>
      </w:r>
      <w:proofErr w:type="spellStart"/>
      <w:r>
        <w:rPr>
          <w:color w:val="333333"/>
        </w:rPr>
        <w:t>Accessibility.getFullAXTree</w:t>
      </w:r>
      <w:proofErr w:type="spellEnd"/>
      <w:r>
        <w:rPr>
          <w:color w:val="333333"/>
        </w:rPr>
        <w:t xml:space="preserve"> forces a full renderer pause on every call. Even scoped calls to </w:t>
      </w:r>
      <w:proofErr w:type="spellStart"/>
      <w:r>
        <w:rPr>
          <w:color w:val="333333"/>
        </w:rPr>
        <w:t>getPartialAXTree</w:t>
      </w:r>
      <w:proofErr w:type="spellEnd"/>
      <w:r>
        <w:rPr>
          <w:color w:val="333333"/>
        </w:rPr>
        <w:t xml:space="preserve"> carry IPC round-trip overhead that makes the recorded page feel sluggish. For a tool that QA engineers use daily, performance is non-negotiable.</w:t>
      </w:r>
    </w:p>
    <w:p w14:paraId="7D651E2F" w14:textId="77777777" w:rsidR="00092E69" w:rsidRDefault="00092E69">
      <w:pPr>
        <w:spacing w:before="80"/>
      </w:pPr>
    </w:p>
    <w:p w14:paraId="2B43EE95" w14:textId="77777777" w:rsidR="00092E69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r>
        <w:rPr>
          <w:i/>
          <w:iCs/>
          <w:color w:val="333333"/>
        </w:rPr>
        <w:t xml:space="preserve">Decision: Drop </w:t>
      </w:r>
      <w:proofErr w:type="spellStart"/>
      <w:proofErr w:type="gramStart"/>
      <w:r>
        <w:rPr>
          <w:i/>
          <w:iCs/>
          <w:color w:val="333333"/>
        </w:rPr>
        <w:t>chrome.debugger</w:t>
      </w:r>
      <w:proofErr w:type="spellEnd"/>
      <w:proofErr w:type="gramEnd"/>
      <w:r>
        <w:rPr>
          <w:i/>
          <w:iCs/>
          <w:color w:val="333333"/>
        </w:rPr>
        <w:t xml:space="preserve"> + CDP entirely for real-time event recording.</w:t>
      </w:r>
    </w:p>
    <w:p w14:paraId="68248731" w14:textId="77777777" w:rsidR="00092E69" w:rsidRDefault="00000000">
      <w:pPr>
        <w:pStyle w:val="Heading2"/>
        <w:pBdr>
          <w:bottom w:val="single" w:sz="4" w:space="4" w:color="2E75B6"/>
        </w:pBdr>
      </w:pPr>
      <w:proofErr w:type="gramStart"/>
      <w:r>
        <w:lastRenderedPageBreak/>
        <w:t>1.2  Recommended</w:t>
      </w:r>
      <w:proofErr w:type="gramEnd"/>
      <w:r>
        <w:t xml:space="preserve"> Stack: Content Script + </w:t>
      </w:r>
      <w:proofErr w:type="spellStart"/>
      <w:r>
        <w:t>dom</w:t>
      </w:r>
      <w:proofErr w:type="spellEnd"/>
      <w:r>
        <w:t>-accessibility-</w:t>
      </w:r>
      <w:proofErr w:type="spellStart"/>
      <w:r>
        <w:t>api</w:t>
      </w:r>
      <w:proofErr w:type="spellEnd"/>
    </w:p>
    <w:p w14:paraId="5C63646D" w14:textId="77777777" w:rsidR="00092E69" w:rsidRDefault="00000000">
      <w:pPr>
        <w:spacing w:before="60" w:after="100"/>
      </w:pPr>
      <w:r>
        <w:rPr>
          <w:color w:val="333333"/>
        </w:rPr>
        <w:t xml:space="preserve">The solution is a pure content script that captures DOM events and resolves ARIA semantics in-page using the </w:t>
      </w:r>
      <w:proofErr w:type="spellStart"/>
      <w:r>
        <w:rPr>
          <w:color w:val="333333"/>
        </w:rPr>
        <w:t>dom</w:t>
      </w:r>
      <w:proofErr w:type="spellEnd"/>
      <w:r>
        <w:rPr>
          <w:color w:val="333333"/>
        </w:rPr>
        <w:t>-accessibility-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 xml:space="preserve"> library — the same library used internally by Testing Library across millions of production projects.</w:t>
      </w:r>
    </w:p>
    <w:p w14:paraId="6C108C93" w14:textId="77777777" w:rsidR="00092E69" w:rsidRDefault="00092E69">
      <w:pPr>
        <w:spacing w:before="80"/>
      </w:pPr>
    </w:p>
    <w:p w14:paraId="51EDE195" w14:textId="77777777" w:rsidR="00092E69" w:rsidRDefault="00000000">
      <w:pPr>
        <w:spacing w:before="60" w:after="100"/>
      </w:pPr>
      <w:r>
        <w:rPr>
          <w:b/>
          <w:bCs/>
          <w:color w:val="333333"/>
        </w:rPr>
        <w:t>How it works:</w:t>
      </w:r>
    </w:p>
    <w:p w14:paraId="2DF3E679" w14:textId="77777777" w:rsidR="00092E69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333333"/>
        </w:rPr>
        <w:t xml:space="preserve">Content script registers event listeners in capture phase — catches all interactions across </w:t>
      </w:r>
      <w:proofErr w:type="spellStart"/>
      <w:r>
        <w:rPr>
          <w:color w:val="333333"/>
        </w:rPr>
        <w:t>iframes</w:t>
      </w:r>
      <w:proofErr w:type="spellEnd"/>
      <w:r>
        <w:rPr>
          <w:color w:val="333333"/>
        </w:rPr>
        <w:t xml:space="preserve"> and shadow DOM</w:t>
      </w:r>
    </w:p>
    <w:p w14:paraId="00DD8588" w14:textId="77777777" w:rsidR="00092E69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r>
        <w:rPr>
          <w:color w:val="333333"/>
        </w:rPr>
        <w:t>dom</w:t>
      </w:r>
      <w:proofErr w:type="spellEnd"/>
      <w:r>
        <w:rPr>
          <w:color w:val="333333"/>
        </w:rPr>
        <w:t>-accessibility-</w:t>
      </w:r>
      <w:proofErr w:type="spellStart"/>
      <w:r>
        <w:rPr>
          <w:color w:val="333333"/>
        </w:rPr>
        <w:t>api</w:t>
      </w:r>
      <w:proofErr w:type="spellEnd"/>
      <w:r>
        <w:rPr>
          <w:color w:val="333333"/>
        </w:rPr>
        <w:t xml:space="preserve"> runs synchronously in-page — resolves accessible names from aria-label, aria-</w:t>
      </w:r>
      <w:proofErr w:type="spellStart"/>
      <w:r>
        <w:rPr>
          <w:color w:val="333333"/>
        </w:rPr>
        <w:t>labelledby</w:t>
      </w:r>
      <w:proofErr w:type="spellEnd"/>
      <w:r>
        <w:rPr>
          <w:color w:val="333333"/>
        </w:rPr>
        <w:t>, associated &lt;label&gt; elements, alt, placeholder, and text content</w:t>
      </w:r>
    </w:p>
    <w:p w14:paraId="4D585027" w14:textId="77777777" w:rsidR="00092E69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333333"/>
        </w:rPr>
        <w:t>Zero CDP, zero IPC, zero renderer blocking — the page behaves exactly as normal</w:t>
      </w:r>
    </w:p>
    <w:p w14:paraId="5007C647" w14:textId="77777777" w:rsidR="00092E69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333333"/>
        </w:rPr>
        <w:t xml:space="preserve">W3C </w:t>
      </w:r>
      <w:proofErr w:type="spellStart"/>
      <w:r>
        <w:rPr>
          <w:color w:val="333333"/>
        </w:rPr>
        <w:t>accname-aam</w:t>
      </w:r>
      <w:proofErr w:type="spellEnd"/>
      <w:r>
        <w:rPr>
          <w:color w:val="333333"/>
        </w:rPr>
        <w:t xml:space="preserve"> spec compliant — produces the same accessible names a screen reader would report</w:t>
      </w:r>
    </w:p>
    <w:p w14:paraId="554E7C7D" w14:textId="77777777" w:rsidR="00092E69" w:rsidRDefault="00092E69">
      <w:pPr>
        <w:spacing w:before="80"/>
      </w:pPr>
    </w:p>
    <w:p w14:paraId="3F0ABA6D" w14:textId="77777777" w:rsidR="00092E69" w:rsidRDefault="00000000">
      <w:pPr>
        <w:spacing w:before="60" w:after="100"/>
      </w:pPr>
      <w:r>
        <w:rPr>
          <w:b/>
          <w:bCs/>
          <w:color w:val="333333"/>
        </w:rPr>
        <w:t>Example output per interaction:</w:t>
      </w:r>
    </w:p>
    <w:p w14:paraId="199EBA79" w14:textId="77777777" w:rsidR="00092E69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proofErr w:type="gramStart"/>
      <w:r>
        <w:rPr>
          <w:i/>
          <w:iCs/>
          <w:color w:val="333333"/>
        </w:rPr>
        <w:t>{ "</w:t>
      </w:r>
      <w:proofErr w:type="gramEnd"/>
      <w:r>
        <w:rPr>
          <w:i/>
          <w:iCs/>
          <w:color w:val="333333"/>
        </w:rPr>
        <w:t>action": "click", "role": "button", "name": "Submit Order", "</w:t>
      </w:r>
      <w:proofErr w:type="spellStart"/>
      <w:r>
        <w:rPr>
          <w:i/>
          <w:iCs/>
          <w:color w:val="333333"/>
        </w:rPr>
        <w:t>url</w:t>
      </w:r>
      <w:proofErr w:type="spellEnd"/>
      <w:r>
        <w:rPr>
          <w:i/>
          <w:iCs/>
          <w:color w:val="333333"/>
        </w:rPr>
        <w:t>": "https://app.example.com/checkout</w:t>
      </w:r>
      <w:proofErr w:type="gramStart"/>
      <w:r>
        <w:rPr>
          <w:i/>
          <w:iCs/>
          <w:color w:val="333333"/>
        </w:rPr>
        <w:t>" }</w:t>
      </w:r>
      <w:proofErr w:type="gramEnd"/>
    </w:p>
    <w:p w14:paraId="79646362" w14:textId="77777777" w:rsidR="00092E69" w:rsidRDefault="00000000">
      <w:pPr>
        <w:pStyle w:val="Heading2"/>
        <w:pBdr>
          <w:bottom w:val="single" w:sz="4" w:space="4" w:color="2E75B6"/>
        </w:pBdr>
      </w:pPr>
      <w:proofErr w:type="gramStart"/>
      <w:r>
        <w:t>1.3  Full</w:t>
      </w:r>
      <w:proofErr w:type="gramEnd"/>
      <w:r>
        <w:t xml:space="preserve"> Architecture by Layer</w:t>
      </w:r>
    </w:p>
    <w:p w14:paraId="1B45A5FB" w14:textId="77777777" w:rsidR="00092E69" w:rsidRDefault="00092E6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092E69" w14:paraId="32251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D5FEE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60DD1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CFB65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092E69" w14:paraId="3D369C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5C9BE" w14:textId="77777777" w:rsidR="00092E69" w:rsidRDefault="00000000">
            <w:r>
              <w:rPr>
                <w:color w:val="333333"/>
                <w:sz w:val="20"/>
                <w:szCs w:val="20"/>
              </w:rPr>
              <w:t>Event capture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970A9" w14:textId="77777777" w:rsidR="00092E69" w:rsidRDefault="00000000">
            <w:r>
              <w:rPr>
                <w:color w:val="333333"/>
                <w:sz w:val="20"/>
                <w:szCs w:val="20"/>
              </w:rPr>
              <w:t>Content script DOM listeners (capture: true)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40027" w14:textId="77777777" w:rsidR="00092E69" w:rsidRDefault="00000000">
            <w:r>
              <w:rPr>
                <w:color w:val="333333"/>
                <w:sz w:val="20"/>
                <w:szCs w:val="20"/>
              </w:rPr>
              <w:t>Zero overhead, catches all frames and shadow DOM</w:t>
            </w:r>
          </w:p>
        </w:tc>
      </w:tr>
      <w:tr w:rsidR="00092E69" w14:paraId="0AA957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62DE6" w14:textId="77777777" w:rsidR="00092E69" w:rsidRDefault="00000000">
            <w:r>
              <w:rPr>
                <w:color w:val="333333"/>
                <w:sz w:val="20"/>
                <w:szCs w:val="20"/>
              </w:rPr>
              <w:t>ARIA name resolution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BD627" w14:textId="77777777" w:rsidR="00092E69" w:rsidRDefault="00000000">
            <w:proofErr w:type="spellStart"/>
            <w:r>
              <w:rPr>
                <w:color w:val="333333"/>
                <w:sz w:val="20"/>
                <w:szCs w:val="20"/>
              </w:rPr>
              <w:t>dom</w:t>
            </w:r>
            <w:proofErr w:type="spellEnd"/>
            <w:r>
              <w:rPr>
                <w:color w:val="333333"/>
                <w:sz w:val="20"/>
                <w:szCs w:val="20"/>
              </w:rPr>
              <w:t>-accessibility-</w:t>
            </w:r>
            <w:proofErr w:type="spellStart"/>
            <w:r>
              <w:rPr>
                <w:color w:val="333333"/>
                <w:sz w:val="20"/>
                <w:szCs w:val="20"/>
              </w:rPr>
              <w:t>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(pure JS)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36AE9" w14:textId="77777777" w:rsidR="00092E69" w:rsidRDefault="00000000">
            <w:r>
              <w:rPr>
                <w:color w:val="333333"/>
                <w:sz w:val="20"/>
                <w:szCs w:val="20"/>
              </w:rPr>
              <w:t>W3C-spec compliant, no CDP required, synchronous</w:t>
            </w:r>
          </w:p>
        </w:tc>
      </w:tr>
      <w:tr w:rsidR="00092E69" w14:paraId="637E5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2D7E2" w14:textId="77777777" w:rsidR="00092E69" w:rsidRDefault="00000000">
            <w:r>
              <w:rPr>
                <w:color w:val="333333"/>
                <w:sz w:val="20"/>
                <w:szCs w:val="20"/>
              </w:rPr>
              <w:t>Screenshots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0ADDA" w14:textId="77777777" w:rsidR="00092E69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chrome.tabs</w:t>
            </w:r>
            <w:proofErr w:type="gramEnd"/>
            <w:r>
              <w:rPr>
                <w:color w:val="333333"/>
                <w:sz w:val="20"/>
                <w:szCs w:val="20"/>
              </w:rPr>
              <w:t>.</w:t>
            </w:r>
            <w:proofErr w:type="gramStart"/>
            <w:r>
              <w:rPr>
                <w:color w:val="333333"/>
                <w:sz w:val="20"/>
                <w:szCs w:val="20"/>
              </w:rPr>
              <w:t>captureVisibleTab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A593E" w14:textId="77777777" w:rsidR="00092E69" w:rsidRDefault="00000000">
            <w:r>
              <w:rPr>
                <w:color w:val="333333"/>
                <w:sz w:val="20"/>
                <w:szCs w:val="20"/>
              </w:rPr>
              <w:t>Called on-demand only, not per-event</w:t>
            </w:r>
          </w:p>
        </w:tc>
      </w:tr>
      <w:tr w:rsidR="00092E69" w14:paraId="3400F0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18DF1" w14:textId="77777777" w:rsidR="00092E69" w:rsidRDefault="00000000">
            <w:r>
              <w:rPr>
                <w:color w:val="333333"/>
                <w:sz w:val="20"/>
                <w:szCs w:val="20"/>
              </w:rPr>
              <w:t>Network errors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F0CCC" w14:textId="77777777" w:rsidR="00092E69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chrome.webRequest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API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ADB6E" w14:textId="77777777" w:rsidR="00092E69" w:rsidRDefault="00000000">
            <w:r>
              <w:rPr>
                <w:color w:val="333333"/>
                <w:sz w:val="20"/>
                <w:szCs w:val="20"/>
              </w:rPr>
              <w:t>Runs in background service worker, no CDP needed</w:t>
            </w:r>
          </w:p>
        </w:tc>
      </w:tr>
      <w:tr w:rsidR="00092E69" w14:paraId="511080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24988" w14:textId="77777777" w:rsidR="00092E69" w:rsidRDefault="00000000">
            <w:r>
              <w:rPr>
                <w:color w:val="333333"/>
                <w:sz w:val="20"/>
                <w:szCs w:val="20"/>
              </w:rPr>
              <w:t>Console errors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B9934" w14:textId="77777777" w:rsidR="00092E69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window.onerror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unhandledrejection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 content script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165F0" w14:textId="77777777" w:rsidR="00092E69" w:rsidRDefault="00000000">
            <w:r>
              <w:rPr>
                <w:color w:val="333333"/>
                <w:sz w:val="20"/>
                <w:szCs w:val="20"/>
              </w:rPr>
              <w:t>Lightweight, catches uncaught JS errors</w:t>
            </w:r>
          </w:p>
        </w:tc>
      </w:tr>
      <w:tr w:rsidR="00092E69" w14:paraId="4DACD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9DB10" w14:textId="77777777" w:rsidR="00092E69" w:rsidRDefault="00000000">
            <w:r>
              <w:rPr>
                <w:color w:val="333333"/>
                <w:sz w:val="20"/>
                <w:szCs w:val="20"/>
              </w:rPr>
              <w:t>Export format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5B5C6" w14:textId="77777777" w:rsidR="00092E69" w:rsidRDefault="00000000">
            <w:r>
              <w:rPr>
                <w:color w:val="333333"/>
                <w:sz w:val="20"/>
                <w:szCs w:val="20"/>
              </w:rPr>
              <w:t>JSON enriched action trace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B5948" w14:textId="77777777" w:rsidR="00092E69" w:rsidRDefault="00000000">
            <w:r>
              <w:rPr>
                <w:color w:val="333333"/>
                <w:sz w:val="20"/>
                <w:szCs w:val="20"/>
              </w:rPr>
              <w:t>AI-</w:t>
            </w:r>
            <w:proofErr w:type="spellStart"/>
            <w:r>
              <w:rPr>
                <w:color w:val="333333"/>
                <w:sz w:val="20"/>
                <w:szCs w:val="20"/>
              </w:rPr>
              <w:t>parseable</w:t>
            </w:r>
            <w:proofErr w:type="spellEnd"/>
            <w:r>
              <w:rPr>
                <w:color w:val="333333"/>
                <w:sz w:val="20"/>
                <w:szCs w:val="20"/>
              </w:rPr>
              <w:t>, self-contained per step</w:t>
            </w:r>
          </w:p>
        </w:tc>
      </w:tr>
    </w:tbl>
    <w:p w14:paraId="79D185C1" w14:textId="77777777" w:rsidR="00092E69" w:rsidRDefault="00000000">
      <w:pPr>
        <w:pStyle w:val="Heading2"/>
        <w:pBdr>
          <w:bottom w:val="single" w:sz="4" w:space="4" w:color="2E75B6"/>
        </w:pBdr>
      </w:pPr>
      <w:proofErr w:type="gramStart"/>
      <w:r>
        <w:t>1.4  The</w:t>
      </w:r>
      <w:proofErr w:type="gramEnd"/>
      <w:r>
        <w:t xml:space="preserve"> Enriched Action Trace Format</w:t>
      </w:r>
    </w:p>
    <w:p w14:paraId="760530CD" w14:textId="77777777" w:rsidR="00092E69" w:rsidRDefault="00000000">
      <w:pPr>
        <w:spacing w:before="60" w:after="100"/>
      </w:pPr>
      <w:r>
        <w:rPr>
          <w:color w:val="333333"/>
        </w:rPr>
        <w:t>Each recorded step is exported as a self-contained JSON object with three views for the AI agent:</w:t>
      </w:r>
    </w:p>
    <w:p w14:paraId="402E13B2" w14:textId="77777777" w:rsidR="00092E69" w:rsidRDefault="00092E69">
      <w:pPr>
        <w:spacing w:before="80"/>
      </w:pPr>
    </w:p>
    <w:p w14:paraId="42B66ACE" w14:textId="77777777" w:rsidR="00092E69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333333"/>
        </w:rPr>
        <w:t>Semantic view — ARIA role + accessible name of the interacted element</w:t>
      </w:r>
    </w:p>
    <w:p w14:paraId="6B2C4430" w14:textId="77777777" w:rsidR="00092E69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333333"/>
        </w:rPr>
        <w:lastRenderedPageBreak/>
        <w:t>Visual view — screenshot before and after each meaningful action</w:t>
      </w:r>
    </w:p>
    <w:p w14:paraId="1C40E019" w14:textId="77777777" w:rsidR="00092E69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333333"/>
        </w:rPr>
        <w:t>Technical view — correlated network errors and console exceptions at time of action</w:t>
      </w:r>
    </w:p>
    <w:p w14:paraId="7FE1DFE4" w14:textId="77777777" w:rsidR="00092E69" w:rsidRDefault="00092E69">
      <w:pPr>
        <w:spacing w:before="80"/>
      </w:pPr>
    </w:p>
    <w:p w14:paraId="1757329B" w14:textId="77777777" w:rsidR="00092E69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r>
        <w:rPr>
          <w:i/>
          <w:iCs/>
          <w:color w:val="333333"/>
        </w:rPr>
        <w:t>Step example: { "action": "click", "target": { "role": "button", "name": "Submit Order" }, "</w:t>
      </w:r>
      <w:proofErr w:type="spellStart"/>
      <w:r>
        <w:rPr>
          <w:i/>
          <w:iCs/>
          <w:color w:val="333333"/>
        </w:rPr>
        <w:t>beforeURL</w:t>
      </w:r>
      <w:proofErr w:type="spellEnd"/>
      <w:r>
        <w:rPr>
          <w:i/>
          <w:iCs/>
          <w:color w:val="333333"/>
        </w:rPr>
        <w:t>": "/checkout", "</w:t>
      </w:r>
      <w:proofErr w:type="spellStart"/>
      <w:r>
        <w:rPr>
          <w:i/>
          <w:iCs/>
          <w:color w:val="333333"/>
        </w:rPr>
        <w:t>afterURL</w:t>
      </w:r>
      <w:proofErr w:type="spellEnd"/>
      <w:r>
        <w:rPr>
          <w:i/>
          <w:iCs/>
          <w:color w:val="333333"/>
        </w:rPr>
        <w:t>": "/checkout", "</w:t>
      </w:r>
      <w:proofErr w:type="spellStart"/>
      <w:r>
        <w:rPr>
          <w:i/>
          <w:iCs/>
          <w:color w:val="333333"/>
        </w:rPr>
        <w:t>networkErrors</w:t>
      </w:r>
      <w:proofErr w:type="spellEnd"/>
      <w:r>
        <w:rPr>
          <w:i/>
          <w:iCs/>
          <w:color w:val="333333"/>
        </w:rPr>
        <w:t>": [{ "</w:t>
      </w:r>
      <w:proofErr w:type="spellStart"/>
      <w:r>
        <w:rPr>
          <w:i/>
          <w:iCs/>
          <w:color w:val="333333"/>
        </w:rPr>
        <w:t>url</w:t>
      </w:r>
      <w:proofErr w:type="spellEnd"/>
      <w:r>
        <w:rPr>
          <w:i/>
          <w:iCs/>
          <w:color w:val="333333"/>
        </w:rPr>
        <w:t>": "/</w:t>
      </w:r>
      <w:proofErr w:type="spellStart"/>
      <w:r>
        <w:rPr>
          <w:i/>
          <w:iCs/>
          <w:color w:val="333333"/>
        </w:rPr>
        <w:t>api</w:t>
      </w:r>
      <w:proofErr w:type="spellEnd"/>
      <w:r>
        <w:rPr>
          <w:i/>
          <w:iCs/>
          <w:color w:val="333333"/>
        </w:rPr>
        <w:t>/submit", "status": 500 }], "</w:t>
      </w:r>
      <w:proofErr w:type="spellStart"/>
      <w:r>
        <w:rPr>
          <w:i/>
          <w:iCs/>
          <w:color w:val="333333"/>
        </w:rPr>
        <w:t>consoleErrors</w:t>
      </w:r>
      <w:proofErr w:type="spellEnd"/>
      <w:r>
        <w:rPr>
          <w:i/>
          <w:iCs/>
          <w:color w:val="333333"/>
        </w:rPr>
        <w:t>": ["</w:t>
      </w:r>
      <w:proofErr w:type="spellStart"/>
      <w:r>
        <w:rPr>
          <w:i/>
          <w:iCs/>
          <w:color w:val="333333"/>
        </w:rPr>
        <w:t>TypeError</w:t>
      </w:r>
      <w:proofErr w:type="spellEnd"/>
      <w:r>
        <w:rPr>
          <w:i/>
          <w:iCs/>
          <w:color w:val="333333"/>
        </w:rPr>
        <w:t>: Cannot read property 'id' of undefined"], "screenshots": { "before": "step3-before.webp", "after": "step3-after.webp" } }</w:t>
      </w:r>
    </w:p>
    <w:p w14:paraId="073D12B1" w14:textId="77777777" w:rsidR="00092E69" w:rsidRDefault="00000000">
      <w:pPr>
        <w:spacing w:before="60" w:after="100"/>
      </w:pPr>
      <w:r>
        <w:rPr>
          <w:color w:val="333333"/>
        </w:rPr>
        <w:t>This gives the AI agent enough context to reconstruct both the reproduction steps and the expected vs. actual result — the two hardest fields to fill in a Jira bug report.</w:t>
      </w:r>
    </w:p>
    <w:p w14:paraId="4D02D47C" w14:textId="77777777" w:rsidR="00092E69" w:rsidRDefault="00000000">
      <w:pPr>
        <w:pStyle w:val="Heading2"/>
        <w:pBdr>
          <w:bottom w:val="single" w:sz="4" w:space="4" w:color="2E75B6"/>
        </w:pBdr>
      </w:pPr>
      <w:proofErr w:type="gramStart"/>
      <w:r>
        <w:t>1.5  Why</w:t>
      </w:r>
      <w:proofErr w:type="gramEnd"/>
      <w:r>
        <w:t xml:space="preserve"> Not Other Tools</w:t>
      </w:r>
    </w:p>
    <w:p w14:paraId="009E7E21" w14:textId="77777777" w:rsidR="00092E69" w:rsidRDefault="00092E6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600"/>
        <w:gridCol w:w="1600"/>
        <w:gridCol w:w="1960"/>
      </w:tblGrid>
      <w:tr w:rsidR="00092E69" w14:paraId="235836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96CBD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D63B5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>Selector Strategy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6DBE9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>SPA Reliability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F6C95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Parseability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58265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092E69" w14:paraId="69C205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3B0F4" w14:textId="77777777" w:rsidR="00092E69" w:rsidRDefault="00000000">
            <w:r>
              <w:rPr>
                <w:color w:val="333333"/>
                <w:sz w:val="20"/>
                <w:szCs w:val="20"/>
              </w:rPr>
              <w:t xml:space="preserve">Chrome </w:t>
            </w:r>
            <w:proofErr w:type="spellStart"/>
            <w:r>
              <w:rPr>
                <w:color w:val="333333"/>
                <w:sz w:val="20"/>
                <w:szCs w:val="20"/>
              </w:rPr>
              <w:t>DevTools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Recorder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82F8B" w14:textId="77777777" w:rsidR="00092E69" w:rsidRDefault="00000000">
            <w:r>
              <w:rPr>
                <w:color w:val="333333"/>
                <w:sz w:val="20"/>
                <w:szCs w:val="20"/>
              </w:rPr>
              <w:t>ARIA → CSS → XPath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4DC76" w14:textId="77777777" w:rsidR="00092E69" w:rsidRDefault="00000000">
            <w:r>
              <w:rPr>
                <w:color w:val="333333"/>
                <w:sz w:val="20"/>
                <w:szCs w:val="20"/>
              </w:rPr>
              <w:t>Moderate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A632C" w14:textId="77777777" w:rsidR="00092E69" w:rsidRDefault="00000000">
            <w:r>
              <w:rPr>
                <w:color w:val="333333"/>
                <w:sz w:val="20"/>
                <w:szCs w:val="20"/>
              </w:rPr>
              <w:t>Excellent JSON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B73B0" w14:textId="77777777" w:rsidR="00092E69" w:rsidRDefault="00000000">
            <w:r>
              <w:rPr>
                <w:color w:val="333333"/>
                <w:sz w:val="20"/>
                <w:szCs w:val="20"/>
              </w:rPr>
              <w:t>Good base, but no screenshots or network context</w:t>
            </w:r>
          </w:p>
        </w:tc>
      </w:tr>
      <w:tr w:rsidR="00092E69" w14:paraId="60F9D5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C9BB0" w14:textId="77777777" w:rsidR="00092E69" w:rsidRDefault="00000000">
            <w:r>
              <w:rPr>
                <w:color w:val="333333"/>
                <w:sz w:val="20"/>
                <w:szCs w:val="20"/>
              </w:rPr>
              <w:t xml:space="preserve">Playwright </w:t>
            </w:r>
            <w:proofErr w:type="spellStart"/>
            <w:r>
              <w:rPr>
                <w:color w:val="333333"/>
                <w:sz w:val="20"/>
                <w:szCs w:val="20"/>
              </w:rPr>
              <w:t>Codegen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D8D20" w14:textId="77777777" w:rsidR="00092E69" w:rsidRDefault="00000000">
            <w:proofErr w:type="spellStart"/>
            <w:r>
              <w:rPr>
                <w:color w:val="333333"/>
                <w:sz w:val="20"/>
                <w:szCs w:val="20"/>
              </w:rPr>
              <w:t>testid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role → text → CSS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BC477" w14:textId="77777777" w:rsidR="00092E69" w:rsidRDefault="00000000">
            <w:r>
              <w:rPr>
                <w:color w:val="333333"/>
                <w:sz w:val="20"/>
                <w:szCs w:val="20"/>
              </w:rPr>
              <w:t>Excellent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CD9C7" w14:textId="77777777" w:rsidR="00092E69" w:rsidRDefault="00000000">
            <w:r>
              <w:rPr>
                <w:color w:val="333333"/>
                <w:sz w:val="20"/>
                <w:szCs w:val="20"/>
              </w:rPr>
              <w:t>Code output (not JSON)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B8B3F" w14:textId="77777777" w:rsidR="00092E69" w:rsidRDefault="00000000">
            <w:r>
              <w:rPr>
                <w:color w:val="333333"/>
                <w:sz w:val="20"/>
                <w:szCs w:val="20"/>
              </w:rPr>
              <w:t>Best selectors, wrong output format for AI</w:t>
            </w:r>
          </w:p>
        </w:tc>
      </w:tr>
      <w:tr w:rsidR="00092E69" w14:paraId="17DBC4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2E1CE" w14:textId="77777777" w:rsidR="00092E69" w:rsidRDefault="00000000">
            <w:r>
              <w:rPr>
                <w:color w:val="333333"/>
                <w:sz w:val="20"/>
                <w:szCs w:val="20"/>
              </w:rPr>
              <w:t>Selenium IDE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D9CA4" w14:textId="77777777" w:rsidR="00092E69" w:rsidRDefault="00000000">
            <w:r>
              <w:rPr>
                <w:color w:val="333333"/>
                <w:sz w:val="20"/>
                <w:szCs w:val="20"/>
              </w:rPr>
              <w:t>CSS, XPath, id only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EFC58" w14:textId="77777777" w:rsidR="00092E69" w:rsidRDefault="00000000">
            <w:r>
              <w:rPr>
                <w:color w:val="333333"/>
                <w:sz w:val="20"/>
                <w:szCs w:val="20"/>
              </w:rPr>
              <w:t>Poor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3A1B8" w14:textId="77777777" w:rsidR="00092E69" w:rsidRDefault="00000000">
            <w:r>
              <w:rPr>
                <w:color w:val="333333"/>
                <w:sz w:val="20"/>
                <w:szCs w:val="20"/>
              </w:rPr>
              <w:t>Limited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00350" w14:textId="77777777" w:rsidR="00092E69" w:rsidRDefault="00000000">
            <w:r>
              <w:rPr>
                <w:color w:val="333333"/>
                <w:sz w:val="20"/>
                <w:szCs w:val="20"/>
              </w:rPr>
              <w:t>No ARIA, poor SPA support — avoid</w:t>
            </w:r>
          </w:p>
        </w:tc>
      </w:tr>
      <w:tr w:rsidR="00092E69" w14:paraId="1C4C5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BB0E2" w14:textId="77777777" w:rsidR="00092E69" w:rsidRDefault="00000000">
            <w:proofErr w:type="spellStart"/>
            <w:r>
              <w:rPr>
                <w:color w:val="333333"/>
                <w:sz w:val="20"/>
                <w:szCs w:val="20"/>
              </w:rPr>
              <w:t>Testim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Tricentis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DA95E" w14:textId="77777777" w:rsidR="00092E69" w:rsidRDefault="00000000">
            <w:r>
              <w:rPr>
                <w:color w:val="333333"/>
                <w:sz w:val="20"/>
                <w:szCs w:val="20"/>
              </w:rPr>
              <w:t>ML multi-attribute model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737C4" w14:textId="77777777" w:rsidR="00092E69" w:rsidRDefault="00000000">
            <w:r>
              <w:rPr>
                <w:color w:val="333333"/>
                <w:sz w:val="20"/>
                <w:szCs w:val="20"/>
              </w:rPr>
              <w:t>Excellent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33204" w14:textId="77777777" w:rsidR="00092E69" w:rsidRDefault="00000000">
            <w:r>
              <w:rPr>
                <w:color w:val="333333"/>
                <w:sz w:val="20"/>
                <w:szCs w:val="20"/>
              </w:rPr>
              <w:t>Proprietary format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2BF29" w14:textId="77777777" w:rsidR="00092E69" w:rsidRDefault="00000000">
            <w:r>
              <w:rPr>
                <w:color w:val="333333"/>
                <w:sz w:val="20"/>
                <w:szCs w:val="20"/>
              </w:rPr>
              <w:t>No standard export — avoid</w:t>
            </w:r>
          </w:p>
        </w:tc>
      </w:tr>
      <w:tr w:rsidR="00092E69" w14:paraId="28D34A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D4236" w14:textId="77777777" w:rsidR="00092E69" w:rsidRDefault="00000000">
            <w:r>
              <w:rPr>
                <w:color w:val="333333"/>
                <w:sz w:val="20"/>
                <w:szCs w:val="20"/>
              </w:rPr>
              <w:t>Our approach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1EB9B" w14:textId="77777777" w:rsidR="00092E69" w:rsidRDefault="00000000">
            <w:r>
              <w:rPr>
                <w:color w:val="333333"/>
                <w:sz w:val="20"/>
                <w:szCs w:val="20"/>
              </w:rPr>
              <w:t>ARIA role + name (W3C spec)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878EB" w14:textId="77777777" w:rsidR="00092E69" w:rsidRDefault="00000000">
            <w:r>
              <w:rPr>
                <w:color w:val="333333"/>
                <w:sz w:val="20"/>
                <w:szCs w:val="20"/>
              </w:rPr>
              <w:t>Excellent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3A085" w14:textId="77777777" w:rsidR="00092E69" w:rsidRDefault="00000000">
            <w:r>
              <w:rPr>
                <w:color w:val="333333"/>
                <w:sz w:val="20"/>
                <w:szCs w:val="20"/>
              </w:rPr>
              <w:t>Purpose-built JSON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1DD4A" w14:textId="77777777" w:rsidR="00092E69" w:rsidRDefault="00000000">
            <w:r>
              <w:rPr>
                <w:color w:val="333333"/>
                <w:sz w:val="20"/>
                <w:szCs w:val="20"/>
              </w:rPr>
              <w:t>✓ Recommended</w:t>
            </w:r>
          </w:p>
        </w:tc>
      </w:tr>
    </w:tbl>
    <w:p w14:paraId="4CEF6235" w14:textId="77777777" w:rsidR="00092E69" w:rsidRDefault="00092E69">
      <w:pPr>
        <w:spacing w:before="200"/>
      </w:pPr>
    </w:p>
    <w:p w14:paraId="169776DB" w14:textId="77777777" w:rsidR="00092E69" w:rsidRDefault="00000000">
      <w:pPr>
        <w:pStyle w:val="Heading1"/>
      </w:pPr>
      <w:r>
        <w:t>Part 2 — User Delivery Strategy</w:t>
      </w:r>
    </w:p>
    <w:p w14:paraId="4BB75CBD" w14:textId="77777777" w:rsidR="00092E69" w:rsidRDefault="00000000">
      <w:pPr>
        <w:pStyle w:val="Heading2"/>
        <w:pBdr>
          <w:bottom w:val="single" w:sz="4" w:space="4" w:color="2E75B6"/>
        </w:pBdr>
      </w:pPr>
      <w:proofErr w:type="gramStart"/>
      <w:r>
        <w:t>2.1  Distribution</w:t>
      </w:r>
      <w:proofErr w:type="gramEnd"/>
      <w:r>
        <w:t>: Chrome Web Store</w:t>
      </w:r>
    </w:p>
    <w:p w14:paraId="546DACCE" w14:textId="77777777" w:rsidR="00092E69" w:rsidRDefault="00000000">
      <w:pPr>
        <w:spacing w:before="60" w:after="100"/>
      </w:pPr>
      <w:r>
        <w:rPr>
          <w:color w:val="333333"/>
        </w:rPr>
        <w:t>No contest on distribution. QA engineers should not need to configure developer mode, deal with .</w:t>
      </w:r>
      <w:proofErr w:type="spellStart"/>
      <w:r>
        <w:rPr>
          <w:color w:val="333333"/>
        </w:rPr>
        <w:t>crx</w:t>
      </w:r>
      <w:proofErr w:type="spellEnd"/>
      <w:r>
        <w:rPr>
          <w:color w:val="333333"/>
        </w:rPr>
        <w:t xml:space="preserve"> files, or raise IT tickets.</w:t>
      </w:r>
    </w:p>
    <w:p w14:paraId="0E8B3521" w14:textId="77777777" w:rsidR="00092E69" w:rsidRDefault="00092E69">
      <w:pPr>
        <w:spacing w:before="80"/>
      </w:pPr>
    </w:p>
    <w:p w14:paraId="0D81E1BF" w14:textId="77777777" w:rsidR="00092E69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333333"/>
        </w:rPr>
        <w:t>One-click install — works on Chrome, Edge, and Brave with no technical setup</w:t>
      </w:r>
    </w:p>
    <w:p w14:paraId="4ABE1D0D" w14:textId="77777777" w:rsidR="00092E69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333333"/>
        </w:rPr>
        <w:t>Silent auto-updates — new features and bug fixes reach users automatically</w:t>
      </w:r>
    </w:p>
    <w:p w14:paraId="7A6D4C31" w14:textId="77777777" w:rsidR="00092E69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color w:val="333333"/>
        </w:rPr>
        <w:t>Enterprise force-install — Google Workspace Admins can push the extension to all QA machines via the Admin Console, meaning engineers wake up one day and it is already installed</w:t>
      </w:r>
    </w:p>
    <w:p w14:paraId="4E10F726" w14:textId="77777777" w:rsidR="00092E69" w:rsidRDefault="00092E69">
      <w:pPr>
        <w:spacing w:before="80"/>
      </w:pPr>
    </w:p>
    <w:p w14:paraId="7BE656AD" w14:textId="77777777" w:rsidR="00092E69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r>
        <w:rPr>
          <w:i/>
          <w:iCs/>
          <w:color w:val="333333"/>
        </w:rPr>
        <w:t>Enterprise tip: coordinate with IT to force-install via Google Workspace Admin → Devices → Chrome → Apps &amp; Extensions. QA teams get the tool with zero onboarding friction.</w:t>
      </w:r>
    </w:p>
    <w:p w14:paraId="4E981DF0" w14:textId="77777777" w:rsidR="00092E69" w:rsidRDefault="00000000">
      <w:pPr>
        <w:pStyle w:val="Heading2"/>
        <w:pBdr>
          <w:bottom w:val="single" w:sz="4" w:space="4" w:color="2E75B6"/>
        </w:pBdr>
      </w:pPr>
      <w:proofErr w:type="gramStart"/>
      <w:r>
        <w:t>2.2  UX</w:t>
      </w:r>
      <w:proofErr w:type="gramEnd"/>
      <w:r>
        <w:t>: The Loom Mental Model</w:t>
      </w:r>
    </w:p>
    <w:p w14:paraId="3CC15A07" w14:textId="77777777" w:rsidR="00092E69" w:rsidRDefault="00000000">
      <w:pPr>
        <w:spacing w:before="60" w:after="100"/>
      </w:pPr>
      <w:r>
        <w:rPr>
          <w:color w:val="333333"/>
        </w:rPr>
        <w:t xml:space="preserve">The mental model QA engineers already have is Loom or screen recording. Mirror it exactly. Every step should be one click — if a QA </w:t>
      </w:r>
      <w:proofErr w:type="gramStart"/>
      <w:r>
        <w:rPr>
          <w:color w:val="333333"/>
        </w:rPr>
        <w:t>has to</w:t>
      </w:r>
      <w:proofErr w:type="gramEnd"/>
      <w:r>
        <w:rPr>
          <w:color w:val="333333"/>
        </w:rPr>
        <w:t xml:space="preserve"> think, adoption will fail.</w:t>
      </w:r>
    </w:p>
    <w:p w14:paraId="60A79037" w14:textId="77777777" w:rsidR="00092E69" w:rsidRDefault="00092E6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2773"/>
        <w:gridCol w:w="5873"/>
      </w:tblGrid>
      <w:tr w:rsidR="00092E69" w14:paraId="123B7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4675F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E75BD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 QA does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79F69" w14:textId="77777777" w:rsidR="00092E69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092E69" w14:paraId="188872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D82EF" w14:textId="77777777" w:rsidR="00092E69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4B8FB" w14:textId="77777777" w:rsidR="00092E69" w:rsidRDefault="00000000">
            <w:r>
              <w:rPr>
                <w:color w:val="333333"/>
                <w:sz w:val="20"/>
                <w:szCs w:val="20"/>
              </w:rPr>
              <w:t>Clicks extension icon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94AD3" w14:textId="77777777" w:rsidR="00092E69" w:rsidRDefault="00000000">
            <w:r>
              <w:rPr>
                <w:color w:val="333333"/>
                <w:sz w:val="20"/>
                <w:szCs w:val="20"/>
              </w:rPr>
              <w:t>Popup appears with one large 'Start Recording' button</w:t>
            </w:r>
          </w:p>
        </w:tc>
      </w:tr>
      <w:tr w:rsidR="00092E69" w14:paraId="0AB7E2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DDCB5" w14:textId="77777777" w:rsidR="00092E69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8EB5C" w14:textId="77777777" w:rsidR="00092E69" w:rsidRDefault="00000000">
            <w:r>
              <w:rPr>
                <w:color w:val="333333"/>
                <w:sz w:val="20"/>
                <w:szCs w:val="20"/>
              </w:rPr>
              <w:t>Clicks Start Recording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A1FEE" w14:textId="77777777" w:rsidR="00092E69" w:rsidRDefault="00000000">
            <w:r>
              <w:rPr>
                <w:color w:val="333333"/>
                <w:sz w:val="20"/>
                <w:szCs w:val="20"/>
              </w:rPr>
              <w:t>Badge turns red with 'REC' label. Floating button appears on page corner</w:t>
            </w:r>
          </w:p>
        </w:tc>
      </w:tr>
      <w:tr w:rsidR="00092E69" w14:paraId="20E397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7770D" w14:textId="77777777" w:rsidR="00092E69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F1919" w14:textId="77777777" w:rsidR="00092E69" w:rsidRDefault="00000000">
            <w:r>
              <w:rPr>
                <w:color w:val="333333"/>
                <w:sz w:val="20"/>
                <w:szCs w:val="20"/>
              </w:rPr>
              <w:t>Reproduces the bug normally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292B9" w14:textId="77777777" w:rsidR="00092E69" w:rsidRDefault="00000000">
            <w:r>
              <w:rPr>
                <w:color w:val="333333"/>
                <w:sz w:val="20"/>
                <w:szCs w:val="20"/>
              </w:rPr>
              <w:t>Extension silently captures interactions, ARIA names, screenshots, errors</w:t>
            </w:r>
          </w:p>
        </w:tc>
      </w:tr>
      <w:tr w:rsidR="00092E69" w14:paraId="5E1769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230DC" w14:textId="77777777" w:rsidR="00092E69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9479B" w14:textId="77777777" w:rsidR="00092E69" w:rsidRDefault="00000000">
            <w:r>
              <w:rPr>
                <w:color w:val="333333"/>
                <w:sz w:val="20"/>
                <w:szCs w:val="20"/>
              </w:rPr>
              <w:t>Clicks Stop &amp; Log Bug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CDD6C" w14:textId="77777777" w:rsidR="00092E69" w:rsidRDefault="00000000">
            <w:r>
              <w:rPr>
                <w:color w:val="333333"/>
                <w:sz w:val="20"/>
                <w:szCs w:val="20"/>
              </w:rPr>
              <w:t>AI agent processes the trace and generates Jira fields</w:t>
            </w:r>
          </w:p>
        </w:tc>
      </w:tr>
      <w:tr w:rsidR="00092E69" w14:paraId="7B4A70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54C3A" w14:textId="77777777" w:rsidR="00092E69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A12AD" w14:textId="77777777" w:rsidR="00092E69" w:rsidRDefault="00000000">
            <w:r>
              <w:rPr>
                <w:color w:val="333333"/>
                <w:sz w:val="20"/>
                <w:szCs w:val="20"/>
              </w:rPr>
              <w:t>Reviews AI-generated fields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B6D3B" w14:textId="77777777" w:rsidR="00092E69" w:rsidRDefault="00000000">
            <w:r>
              <w:rPr>
                <w:color w:val="333333"/>
                <w:sz w:val="20"/>
                <w:szCs w:val="20"/>
              </w:rPr>
              <w:t>QA sees editable summary, steps to reproduce, expected, actual result</w:t>
            </w:r>
          </w:p>
        </w:tc>
      </w:tr>
      <w:tr w:rsidR="00092E69" w14:paraId="405E15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46F7A" w14:textId="77777777" w:rsidR="00092E69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58C3D" w14:textId="77777777" w:rsidR="00092E69" w:rsidRDefault="00000000">
            <w:r>
              <w:rPr>
                <w:color w:val="333333"/>
                <w:sz w:val="20"/>
                <w:szCs w:val="20"/>
              </w:rPr>
              <w:t>Clicks Submit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1CFCF" w14:textId="77777777" w:rsidR="00092E69" w:rsidRDefault="00000000">
            <w:r>
              <w:rPr>
                <w:color w:val="333333"/>
                <w:sz w:val="20"/>
                <w:szCs w:val="20"/>
              </w:rPr>
              <w:t>Bug is logged to Jira. Done.</w:t>
            </w:r>
          </w:p>
        </w:tc>
      </w:tr>
    </w:tbl>
    <w:p w14:paraId="746275BE" w14:textId="77777777" w:rsidR="00092E69" w:rsidRDefault="00000000">
      <w:pPr>
        <w:pStyle w:val="Heading2"/>
        <w:pBdr>
          <w:bottom w:val="single" w:sz="4" w:space="4" w:color="2E75B6"/>
        </w:pBdr>
      </w:pPr>
      <w:proofErr w:type="gramStart"/>
      <w:r>
        <w:t>2.3  Key</w:t>
      </w:r>
      <w:proofErr w:type="gramEnd"/>
      <w:r>
        <w:t xml:space="preserve"> UX Design Decisions</w:t>
      </w:r>
    </w:p>
    <w:p w14:paraId="004BE207" w14:textId="77777777" w:rsidR="00092E69" w:rsidRDefault="00092E69">
      <w:pPr>
        <w:spacing w:before="80"/>
      </w:pPr>
    </w:p>
    <w:p w14:paraId="7A2ADE83" w14:textId="77777777" w:rsidR="00092E69" w:rsidRDefault="00000000">
      <w:pPr>
        <w:pStyle w:val="Heading3"/>
      </w:pPr>
      <w:r>
        <w:t>Floating Action Button (injected on page)</w:t>
      </w:r>
    </w:p>
    <w:p w14:paraId="59A73BBB" w14:textId="77777777" w:rsidR="00092E69" w:rsidRDefault="00000000">
      <w:pPr>
        <w:spacing w:before="60" w:after="100"/>
      </w:pPr>
      <w:r>
        <w:rPr>
          <w:color w:val="333333"/>
        </w:rPr>
        <w:t>Inject a small floating 'REC' button in the bottom-right corner during recording. This removes the need to hunt for the extension icon in a crowded toolbar — Loom does this and it dramatically reduces friction.</w:t>
      </w:r>
    </w:p>
    <w:p w14:paraId="7FAB4B9F" w14:textId="77777777" w:rsidR="00092E69" w:rsidRDefault="00000000">
      <w:pPr>
        <w:pStyle w:val="Heading3"/>
      </w:pPr>
      <w:r>
        <w:t>Zero Configuration on First Install</w:t>
      </w:r>
    </w:p>
    <w:p w14:paraId="69811908" w14:textId="77777777" w:rsidR="00092E69" w:rsidRDefault="00000000">
      <w:pPr>
        <w:spacing w:before="60" w:after="100"/>
      </w:pPr>
      <w:r>
        <w:rPr>
          <w:color w:val="333333"/>
        </w:rPr>
        <w:t>Ask for the Jira URL and API token once. Store it. Never ask again. Do not expose recording settings — use smart defaults only. The goal is that a QA is recording their first bug within 90 seconds of installation.</w:t>
      </w:r>
    </w:p>
    <w:p w14:paraId="18AA34EE" w14:textId="77777777" w:rsidR="00092E69" w:rsidRDefault="00000000">
      <w:pPr>
        <w:pStyle w:val="Heading3"/>
      </w:pPr>
      <w:r>
        <w:t>AI Output is Editable Before Submitting</w:t>
      </w:r>
    </w:p>
    <w:p w14:paraId="54BD4CF3" w14:textId="77777777" w:rsidR="00092E69" w:rsidRDefault="00000000">
      <w:pPr>
        <w:spacing w:before="60" w:after="100"/>
      </w:pPr>
      <w:r>
        <w:rPr>
          <w:color w:val="333333"/>
        </w:rPr>
        <w:t>QA engineers will not trust a black box. Always show the AI-generated steps, summary, and expected/actual result in an editable panel before submission. This also builds trust progressively — engineers quickly learn the AI is right 80% of the time and start editing less.</w:t>
      </w:r>
    </w:p>
    <w:p w14:paraId="7D3DF2D8" w14:textId="77777777" w:rsidR="00092E69" w:rsidRDefault="00000000">
      <w:pPr>
        <w:pStyle w:val="Heading3"/>
      </w:pPr>
      <w:r>
        <w:t>Visual Recording Feedback</w:t>
      </w:r>
    </w:p>
    <w:p w14:paraId="4C9A503D" w14:textId="77777777" w:rsidR="00092E69" w:rsidRDefault="00000000">
      <w:pPr>
        <w:spacing w:before="60" w:after="100"/>
      </w:pPr>
      <w:r>
        <w:rPr>
          <w:color w:val="333333"/>
        </w:rPr>
        <w:t>Flash a subtle blue outline around each element as it is captured. Without visible feedback, QAs assume the tool is broken and repeat steps unnecessarily.</w:t>
      </w:r>
    </w:p>
    <w:p w14:paraId="2FE53703" w14:textId="77777777" w:rsidR="0090304C" w:rsidRDefault="0090304C" w:rsidP="0090304C">
      <w:pPr>
        <w:pStyle w:val="Heading2"/>
        <w:pBdr>
          <w:bottom w:val="single" w:sz="4" w:space="4" w:color="2E75B6"/>
        </w:pBdr>
      </w:pPr>
    </w:p>
    <w:p w14:paraId="5348FC1C" w14:textId="65E22653" w:rsidR="00092E69" w:rsidRDefault="00000000" w:rsidP="0090304C">
      <w:pPr>
        <w:pStyle w:val="Heading2"/>
        <w:pBdr>
          <w:bottom w:val="single" w:sz="4" w:space="4" w:color="2E75B6"/>
        </w:pBdr>
      </w:pPr>
      <w:r>
        <w:rPr>
          <w:color w:val="1E3A5F"/>
          <w:sz w:val="32"/>
          <w:szCs w:val="32"/>
        </w:rPr>
        <w:lastRenderedPageBreak/>
        <w:t>Summary</w:t>
      </w:r>
    </w:p>
    <w:p w14:paraId="31FCB010" w14:textId="77777777" w:rsidR="00092E69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r>
        <w:rPr>
          <w:i/>
          <w:iCs/>
          <w:color w:val="333333"/>
        </w:rPr>
        <w:t xml:space="preserve">Record with </w:t>
      </w:r>
      <w:proofErr w:type="spellStart"/>
      <w:r>
        <w:rPr>
          <w:i/>
          <w:iCs/>
          <w:color w:val="333333"/>
        </w:rPr>
        <w:t>dom</w:t>
      </w:r>
      <w:proofErr w:type="spellEnd"/>
      <w:r>
        <w:rPr>
          <w:i/>
          <w:iCs/>
          <w:color w:val="333333"/>
        </w:rPr>
        <w:t>-accessibility-</w:t>
      </w:r>
      <w:proofErr w:type="spellStart"/>
      <w:r>
        <w:rPr>
          <w:i/>
          <w:iCs/>
          <w:color w:val="333333"/>
        </w:rPr>
        <w:t>api</w:t>
      </w:r>
      <w:proofErr w:type="spellEnd"/>
      <w:r>
        <w:rPr>
          <w:i/>
          <w:iCs/>
          <w:color w:val="333333"/>
        </w:rPr>
        <w:t xml:space="preserve"> in a content script (no CDP). Export as enriched JSON action traces. Deliver via Chrome Web Store with a Loom-style UX. Force-install via Google Workspace for enterprise teams. The technology is mature — adoption lives or dies on whether a QA can go from 'I found a bug' to 'bug logged' in under 60 seconds.</w:t>
      </w:r>
    </w:p>
    <w:sectPr w:rsidR="00092E6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14177" w14:textId="77777777" w:rsidR="0098110D" w:rsidRDefault="0098110D">
      <w:r>
        <w:separator/>
      </w:r>
    </w:p>
  </w:endnote>
  <w:endnote w:type="continuationSeparator" w:id="0">
    <w:p w14:paraId="28024BAB" w14:textId="77777777" w:rsidR="0098110D" w:rsidRDefault="00981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29E9B" w14:textId="77777777" w:rsidR="00092E69" w:rsidRDefault="00000000">
    <w:pPr>
      <w:pBdr>
        <w:top w:val="single" w:sz="6" w:space="4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Confidential — QA Architecture Team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0304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B5E87" w14:textId="77777777" w:rsidR="0098110D" w:rsidRDefault="0098110D">
      <w:r>
        <w:separator/>
      </w:r>
    </w:p>
  </w:footnote>
  <w:footnote w:type="continuationSeparator" w:id="0">
    <w:p w14:paraId="6DA20C60" w14:textId="77777777" w:rsidR="0098110D" w:rsidRDefault="00981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7851" w14:textId="77777777" w:rsidR="00092E69" w:rsidRDefault="00000000">
    <w:pPr>
      <w:pBdr>
        <w:bottom w:val="single" w:sz="6" w:space="4" w:color="2E75B6"/>
      </w:pBdr>
      <w:spacing w:after="120"/>
    </w:pPr>
    <w:r>
      <w:rPr>
        <w:color w:val="888888"/>
        <w:sz w:val="18"/>
        <w:szCs w:val="18"/>
      </w:rPr>
      <w:t>Intelligent Bug Logging for QA — Architecture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82598"/>
    <w:multiLevelType w:val="hybridMultilevel"/>
    <w:tmpl w:val="2DA6B9A2"/>
    <w:lvl w:ilvl="0" w:tplc="F6EC7874">
      <w:start w:val="1"/>
      <w:numFmt w:val="bullet"/>
      <w:lvlText w:val="●"/>
      <w:lvlJc w:val="left"/>
      <w:pPr>
        <w:ind w:left="720" w:hanging="360"/>
      </w:pPr>
    </w:lvl>
    <w:lvl w:ilvl="1" w:tplc="7CCAF228">
      <w:start w:val="1"/>
      <w:numFmt w:val="bullet"/>
      <w:lvlText w:val="○"/>
      <w:lvlJc w:val="left"/>
      <w:pPr>
        <w:ind w:left="1440" w:hanging="360"/>
      </w:pPr>
    </w:lvl>
    <w:lvl w:ilvl="2" w:tplc="77B4A392">
      <w:start w:val="1"/>
      <w:numFmt w:val="bullet"/>
      <w:lvlText w:val="■"/>
      <w:lvlJc w:val="left"/>
      <w:pPr>
        <w:ind w:left="2160" w:hanging="360"/>
      </w:pPr>
    </w:lvl>
    <w:lvl w:ilvl="3" w:tplc="AE880C9E">
      <w:start w:val="1"/>
      <w:numFmt w:val="bullet"/>
      <w:lvlText w:val="●"/>
      <w:lvlJc w:val="left"/>
      <w:pPr>
        <w:ind w:left="2880" w:hanging="360"/>
      </w:pPr>
    </w:lvl>
    <w:lvl w:ilvl="4" w:tplc="8B4AF788">
      <w:start w:val="1"/>
      <w:numFmt w:val="bullet"/>
      <w:lvlText w:val="○"/>
      <w:lvlJc w:val="left"/>
      <w:pPr>
        <w:ind w:left="3600" w:hanging="360"/>
      </w:pPr>
    </w:lvl>
    <w:lvl w:ilvl="5" w:tplc="CF5ED41A">
      <w:start w:val="1"/>
      <w:numFmt w:val="bullet"/>
      <w:lvlText w:val="■"/>
      <w:lvlJc w:val="left"/>
      <w:pPr>
        <w:ind w:left="4320" w:hanging="360"/>
      </w:pPr>
    </w:lvl>
    <w:lvl w:ilvl="6" w:tplc="90767164">
      <w:start w:val="1"/>
      <w:numFmt w:val="bullet"/>
      <w:lvlText w:val="●"/>
      <w:lvlJc w:val="left"/>
      <w:pPr>
        <w:ind w:left="5040" w:hanging="360"/>
      </w:pPr>
    </w:lvl>
    <w:lvl w:ilvl="7" w:tplc="7E34086C">
      <w:start w:val="1"/>
      <w:numFmt w:val="bullet"/>
      <w:lvlText w:val="●"/>
      <w:lvlJc w:val="left"/>
      <w:pPr>
        <w:ind w:left="5760" w:hanging="360"/>
      </w:pPr>
    </w:lvl>
    <w:lvl w:ilvl="8" w:tplc="91E216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674137"/>
    <w:multiLevelType w:val="hybridMultilevel"/>
    <w:tmpl w:val="34284F2A"/>
    <w:lvl w:ilvl="0" w:tplc="8CAE7624">
      <w:start w:val="1"/>
      <w:numFmt w:val="bullet"/>
      <w:lvlText w:val="◦"/>
      <w:lvlJc w:val="left"/>
      <w:pPr>
        <w:ind w:left="960" w:hanging="300"/>
      </w:pPr>
    </w:lvl>
    <w:lvl w:ilvl="1" w:tplc="E5EAF63E">
      <w:numFmt w:val="decimal"/>
      <w:lvlText w:val=""/>
      <w:lvlJc w:val="left"/>
    </w:lvl>
    <w:lvl w:ilvl="2" w:tplc="34BED4CE">
      <w:numFmt w:val="decimal"/>
      <w:lvlText w:val=""/>
      <w:lvlJc w:val="left"/>
    </w:lvl>
    <w:lvl w:ilvl="3" w:tplc="64D472A2">
      <w:numFmt w:val="decimal"/>
      <w:lvlText w:val=""/>
      <w:lvlJc w:val="left"/>
    </w:lvl>
    <w:lvl w:ilvl="4" w:tplc="3CE6CA90">
      <w:numFmt w:val="decimal"/>
      <w:lvlText w:val=""/>
      <w:lvlJc w:val="left"/>
    </w:lvl>
    <w:lvl w:ilvl="5" w:tplc="9EF81CC2">
      <w:numFmt w:val="decimal"/>
      <w:lvlText w:val=""/>
      <w:lvlJc w:val="left"/>
    </w:lvl>
    <w:lvl w:ilvl="6" w:tplc="9C90BE28">
      <w:numFmt w:val="decimal"/>
      <w:lvlText w:val=""/>
      <w:lvlJc w:val="left"/>
    </w:lvl>
    <w:lvl w:ilvl="7" w:tplc="98FC6574">
      <w:numFmt w:val="decimal"/>
      <w:lvlText w:val=""/>
      <w:lvlJc w:val="left"/>
    </w:lvl>
    <w:lvl w:ilvl="8" w:tplc="A75E510A">
      <w:numFmt w:val="decimal"/>
      <w:lvlText w:val=""/>
      <w:lvlJc w:val="left"/>
    </w:lvl>
  </w:abstractNum>
  <w:abstractNum w:abstractNumId="2" w15:restartNumberingAfterBreak="0">
    <w:nsid w:val="69EF502A"/>
    <w:multiLevelType w:val="hybridMultilevel"/>
    <w:tmpl w:val="2E8AEB12"/>
    <w:lvl w:ilvl="0" w:tplc="921E23CC">
      <w:start w:val="1"/>
      <w:numFmt w:val="bullet"/>
      <w:lvlText w:val="•"/>
      <w:lvlJc w:val="left"/>
      <w:pPr>
        <w:ind w:left="600" w:hanging="300"/>
      </w:pPr>
    </w:lvl>
    <w:lvl w:ilvl="1" w:tplc="96C229A8">
      <w:numFmt w:val="decimal"/>
      <w:lvlText w:val=""/>
      <w:lvlJc w:val="left"/>
    </w:lvl>
    <w:lvl w:ilvl="2" w:tplc="8A0A15B2">
      <w:numFmt w:val="decimal"/>
      <w:lvlText w:val=""/>
      <w:lvlJc w:val="left"/>
    </w:lvl>
    <w:lvl w:ilvl="3" w:tplc="8B3E5226">
      <w:numFmt w:val="decimal"/>
      <w:lvlText w:val=""/>
      <w:lvlJc w:val="left"/>
    </w:lvl>
    <w:lvl w:ilvl="4" w:tplc="06983FF8">
      <w:numFmt w:val="decimal"/>
      <w:lvlText w:val=""/>
      <w:lvlJc w:val="left"/>
    </w:lvl>
    <w:lvl w:ilvl="5" w:tplc="A1DE2BBA">
      <w:numFmt w:val="decimal"/>
      <w:lvlText w:val=""/>
      <w:lvlJc w:val="left"/>
    </w:lvl>
    <w:lvl w:ilvl="6" w:tplc="DEA608DE">
      <w:numFmt w:val="decimal"/>
      <w:lvlText w:val=""/>
      <w:lvlJc w:val="left"/>
    </w:lvl>
    <w:lvl w:ilvl="7" w:tplc="924E5826">
      <w:numFmt w:val="decimal"/>
      <w:lvlText w:val=""/>
      <w:lvlJc w:val="left"/>
    </w:lvl>
    <w:lvl w:ilvl="8" w:tplc="FE4E89BC">
      <w:numFmt w:val="decimal"/>
      <w:lvlText w:val=""/>
      <w:lvlJc w:val="left"/>
    </w:lvl>
  </w:abstractNum>
  <w:abstractNum w:abstractNumId="3" w15:restartNumberingAfterBreak="0">
    <w:nsid w:val="7E5E2F29"/>
    <w:multiLevelType w:val="hybridMultilevel"/>
    <w:tmpl w:val="C9AEAA4C"/>
    <w:lvl w:ilvl="0" w:tplc="BC4A1B20">
      <w:start w:val="1"/>
      <w:numFmt w:val="decimal"/>
      <w:lvlText w:val="%1."/>
      <w:lvlJc w:val="left"/>
      <w:pPr>
        <w:ind w:left="600" w:hanging="300"/>
      </w:pPr>
    </w:lvl>
    <w:lvl w:ilvl="1" w:tplc="DE9E000E">
      <w:numFmt w:val="decimal"/>
      <w:lvlText w:val=""/>
      <w:lvlJc w:val="left"/>
    </w:lvl>
    <w:lvl w:ilvl="2" w:tplc="58DEC29E">
      <w:numFmt w:val="decimal"/>
      <w:lvlText w:val=""/>
      <w:lvlJc w:val="left"/>
    </w:lvl>
    <w:lvl w:ilvl="3" w:tplc="AEA801E0">
      <w:numFmt w:val="decimal"/>
      <w:lvlText w:val=""/>
      <w:lvlJc w:val="left"/>
    </w:lvl>
    <w:lvl w:ilvl="4" w:tplc="40A69E1E">
      <w:numFmt w:val="decimal"/>
      <w:lvlText w:val=""/>
      <w:lvlJc w:val="left"/>
    </w:lvl>
    <w:lvl w:ilvl="5" w:tplc="92B6E0A4">
      <w:numFmt w:val="decimal"/>
      <w:lvlText w:val=""/>
      <w:lvlJc w:val="left"/>
    </w:lvl>
    <w:lvl w:ilvl="6" w:tplc="AD400E8E">
      <w:numFmt w:val="decimal"/>
      <w:lvlText w:val=""/>
      <w:lvlJc w:val="left"/>
    </w:lvl>
    <w:lvl w:ilvl="7" w:tplc="A950D598">
      <w:numFmt w:val="decimal"/>
      <w:lvlText w:val=""/>
      <w:lvlJc w:val="left"/>
    </w:lvl>
    <w:lvl w:ilvl="8" w:tplc="C21C5E4E">
      <w:numFmt w:val="decimal"/>
      <w:lvlText w:val=""/>
      <w:lvlJc w:val="left"/>
    </w:lvl>
  </w:abstractNum>
  <w:num w:numId="1" w16cid:durableId="1547717262">
    <w:abstractNumId w:val="0"/>
    <w:lvlOverride w:ilvl="0">
      <w:startOverride w:val="1"/>
    </w:lvlOverride>
  </w:num>
  <w:num w:numId="2" w16cid:durableId="1611890561">
    <w:abstractNumId w:val="2"/>
    <w:lvlOverride w:ilvl="0">
      <w:startOverride w:val="1"/>
    </w:lvlOverride>
  </w:num>
  <w:num w:numId="3" w16cid:durableId="1656790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E69"/>
    <w:rsid w:val="00092E69"/>
    <w:rsid w:val="0020122A"/>
    <w:rsid w:val="0090304C"/>
    <w:rsid w:val="0098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E9AB15"/>
  <w15:docId w15:val="{C83CF010-B955-F141-A37C-9D60CE22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E3A5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1033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Cvetomir Banovski</cp:lastModifiedBy>
  <cp:revision>2</cp:revision>
  <dcterms:created xsi:type="dcterms:W3CDTF">2026-03-09T14:49:00Z</dcterms:created>
  <dcterms:modified xsi:type="dcterms:W3CDTF">2026-03-12T12:55:00Z</dcterms:modified>
</cp:coreProperties>
</file>