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57" w:rsidRDefault="0060349C"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>Пациент 29 лет. Обратилась с жалобами на отсутствие 15 ,25, 26 зубов, нарушение цвета 11,21. От имплантации зубов 15 ,25, 26 отказалась.</w:t>
      </w:r>
      <w:r>
        <w:rPr>
          <w:rStyle w:val="apple-converted-space"/>
          <w:rFonts w:ascii="Arial" w:hAnsi="Arial" w:cs="Arial"/>
          <w:color w:val="626262"/>
          <w:sz w:val="23"/>
          <w:szCs w:val="23"/>
          <w:shd w:val="clear" w:color="auto" w:fill="F2F2F2"/>
        </w:rPr>
        <w:t> </w:t>
      </w:r>
      <w:r>
        <w:rPr>
          <w:rFonts w:ascii="Arial" w:hAnsi="Arial" w:cs="Arial"/>
          <w:color w:val="626262"/>
          <w:sz w:val="23"/>
          <w:szCs w:val="23"/>
        </w:rPr>
        <w:br/>
      </w:r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 xml:space="preserve">Было принято решение протезировать диоксид циркониевыми коронками с минимальным препарированием </w:t>
      </w:r>
      <w:proofErr w:type="spellStart"/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>интактных</w:t>
      </w:r>
      <w:proofErr w:type="spellEnd"/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 xml:space="preserve"> зубов. На 11, 21 зубах ранее проводилось неоднократное </w:t>
      </w:r>
      <w:proofErr w:type="spellStart"/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>эндодонтическое</w:t>
      </w:r>
      <w:proofErr w:type="spellEnd"/>
      <w:r>
        <w:rPr>
          <w:rFonts w:ascii="Arial" w:hAnsi="Arial" w:cs="Arial"/>
          <w:color w:val="626262"/>
          <w:sz w:val="23"/>
          <w:szCs w:val="23"/>
          <w:shd w:val="clear" w:color="auto" w:fill="F2F2F2"/>
        </w:rPr>
        <w:t xml:space="preserve"> лечение. После повторного лечения корневых каналов закрыли диоксид циркониевыми коронками.</w:t>
      </w:r>
    </w:p>
    <w:sectPr w:rsidR="00AE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349C"/>
    <w:rsid w:val="0060349C"/>
    <w:rsid w:val="00AE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3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2016-10-08T21:28:00Z</dcterms:created>
  <dcterms:modified xsi:type="dcterms:W3CDTF">2016-10-08T21:38:00Z</dcterms:modified>
</cp:coreProperties>
</file>