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37D" w:rsidRDefault="0059237D" w:rsidP="0059237D">
      <w:pPr>
        <w:pStyle w:val="1"/>
        <w:rPr>
          <w:color w:val="000000" w:themeColor="text1"/>
          <w:sz w:val="32"/>
          <w:szCs w:val="32"/>
        </w:rPr>
      </w:pPr>
      <w:r>
        <w:t>Содержание</w:t>
      </w:r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r>
        <w:rPr>
          <w:b/>
          <w:bCs/>
          <w:color w:val="000000" w:themeColor="text1"/>
          <w:sz w:val="32"/>
          <w:szCs w:val="32"/>
        </w:rPr>
        <w:fldChar w:fldCharType="begin"/>
      </w:r>
      <w:r>
        <w:rPr>
          <w:b/>
          <w:bCs/>
          <w:color w:val="000000" w:themeColor="text1"/>
          <w:sz w:val="32"/>
          <w:szCs w:val="32"/>
        </w:rPr>
        <w:instrText xml:space="preserve"> TOC \o "1-2" \h \z \u </w:instrText>
      </w:r>
      <w:r>
        <w:rPr>
          <w:b/>
          <w:bCs/>
          <w:color w:val="000000" w:themeColor="text1"/>
          <w:sz w:val="32"/>
          <w:szCs w:val="32"/>
        </w:rPr>
        <w:fldChar w:fldCharType="separate"/>
      </w:r>
      <w:hyperlink w:anchor="_Toc62803665" w:history="1">
        <w:r w:rsidRPr="00E12E2B">
          <w:rPr>
            <w:rStyle w:val="a5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66" w:history="1">
        <w:r w:rsidRPr="00E12E2B">
          <w:rPr>
            <w:rStyle w:val="a5"/>
            <w:noProof/>
          </w:rPr>
          <w:t>1 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67" w:history="1">
        <w:r w:rsidRPr="00E12E2B">
          <w:rPr>
            <w:rStyle w:val="a5"/>
            <w:noProof/>
          </w:rPr>
          <w:t>2 Основания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68" w:history="1">
        <w:r w:rsidRPr="00E12E2B">
          <w:rPr>
            <w:rStyle w:val="a5"/>
            <w:noProof/>
          </w:rPr>
          <w:t>3 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bookmarkStart w:id="0" w:name="_GoBack"/>
    <w:bookmarkEnd w:id="0"/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r w:rsidRPr="00E12E2B">
        <w:rPr>
          <w:rStyle w:val="a5"/>
          <w:noProof/>
        </w:rPr>
        <w:fldChar w:fldCharType="begin"/>
      </w:r>
      <w:r w:rsidRPr="00E12E2B">
        <w:rPr>
          <w:rStyle w:val="a5"/>
          <w:noProof/>
        </w:rPr>
        <w:instrText xml:space="preserve"> </w:instrText>
      </w:r>
      <w:r>
        <w:rPr>
          <w:noProof/>
        </w:rPr>
        <w:instrText>HYPERLINK \l "_Toc62803670"</w:instrText>
      </w:r>
      <w:r w:rsidRPr="00E12E2B">
        <w:rPr>
          <w:rStyle w:val="a5"/>
          <w:noProof/>
        </w:rPr>
        <w:instrText xml:space="preserve"> </w:instrText>
      </w:r>
      <w:r w:rsidRPr="00E12E2B">
        <w:rPr>
          <w:rStyle w:val="a5"/>
          <w:noProof/>
        </w:rPr>
      </w:r>
      <w:r w:rsidRPr="00E12E2B">
        <w:rPr>
          <w:rStyle w:val="a5"/>
          <w:noProof/>
        </w:rPr>
        <w:fldChar w:fldCharType="separate"/>
      </w:r>
      <w:r w:rsidRPr="00E12E2B">
        <w:rPr>
          <w:rStyle w:val="a5"/>
          <w:noProof/>
        </w:rPr>
        <w:t>4 Требования к программе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_Toc62803670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E12E2B">
        <w:rPr>
          <w:rStyle w:val="a5"/>
          <w:noProof/>
        </w:rPr>
        <w:fldChar w:fldCharType="end"/>
      </w:r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71" w:history="1">
        <w:r w:rsidRPr="00E12E2B">
          <w:rPr>
            <w:rStyle w:val="a5"/>
            <w:noProof/>
          </w:rPr>
          <w:t>5 Требования к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77" w:history="1">
        <w:r w:rsidRPr="00E12E2B">
          <w:rPr>
            <w:rStyle w:val="a5"/>
            <w:noProof/>
          </w:rPr>
          <w:t>6 Технико-экономические показатели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80" w:history="1">
        <w:r w:rsidRPr="00E12E2B">
          <w:rPr>
            <w:rStyle w:val="a5"/>
            <w:noProof/>
          </w:rPr>
          <w:t>8 Порядок контроля и приемки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81" w:history="1">
        <w:r w:rsidRPr="00E12E2B">
          <w:rPr>
            <w:rStyle w:val="a5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pStyle w:val="12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ru-RU"/>
        </w:rPr>
      </w:pPr>
      <w:hyperlink w:anchor="_Toc62803682" w:history="1">
        <w:r w:rsidRPr="00E12E2B">
          <w:rPr>
            <w:rStyle w:val="a5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_Toc62803682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237D" w:rsidRDefault="0059237D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GB"/>
        </w:rPr>
      </w:pPr>
      <w:r>
        <w:rPr>
          <w:b/>
          <w:bCs/>
          <w:color w:val="000000" w:themeColor="text1"/>
          <w:sz w:val="32"/>
          <w:szCs w:val="32"/>
        </w:rPr>
        <w:fldChar w:fldCharType="end"/>
      </w:r>
      <w:r>
        <w:rPr>
          <w:b/>
          <w:bCs/>
          <w:color w:val="000000" w:themeColor="text1"/>
          <w:sz w:val="32"/>
          <w:szCs w:val="32"/>
        </w:rPr>
        <w:br w:type="page"/>
      </w:r>
    </w:p>
    <w:p w:rsidR="0059237D" w:rsidRPr="002A1CB3" w:rsidRDefault="0059237D" w:rsidP="0059237D">
      <w:pPr>
        <w:pStyle w:val="1"/>
        <w:tabs>
          <w:tab w:val="left" w:pos="1134"/>
        </w:tabs>
        <w:spacing w:before="0" w:beforeAutospacing="0" w:after="0" w:afterAutospacing="0"/>
        <w:rPr>
          <w:b w:val="0"/>
          <w:bCs w:val="0"/>
          <w:color w:val="000000" w:themeColor="text1"/>
          <w:sz w:val="32"/>
          <w:szCs w:val="32"/>
        </w:rPr>
      </w:pPr>
      <w:bookmarkStart w:id="1" w:name="_Toc62803665"/>
      <w:r w:rsidRPr="002A1CB3">
        <w:rPr>
          <w:b w:val="0"/>
          <w:bCs w:val="0"/>
          <w:color w:val="000000" w:themeColor="text1"/>
          <w:sz w:val="32"/>
          <w:szCs w:val="32"/>
        </w:rPr>
        <w:lastRenderedPageBreak/>
        <w:t>Техническое задание</w:t>
      </w:r>
      <w:bookmarkEnd w:id="1"/>
    </w:p>
    <w:p w:rsidR="0059237D" w:rsidRPr="002A1CB3" w:rsidRDefault="0059237D" w:rsidP="0059237D">
      <w:pPr>
        <w:pStyle w:val="1"/>
        <w:tabs>
          <w:tab w:val="left" w:pos="1134"/>
        </w:tabs>
        <w:spacing w:before="0" w:beforeAutospacing="0" w:after="0" w:afterAutospacing="0"/>
        <w:ind w:firstLine="709"/>
        <w:rPr>
          <w:color w:val="000000" w:themeColor="text1"/>
        </w:rPr>
      </w:pPr>
    </w:p>
    <w:p w:rsidR="0059237D" w:rsidRPr="00251BAB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2" w:name="_Toc62803666"/>
      <w:r w:rsidRPr="00251BAB">
        <w:rPr>
          <w:color w:val="000000" w:themeColor="text1"/>
        </w:rPr>
        <w:t>1 Ведение</w:t>
      </w:r>
      <w:bookmarkEnd w:id="2"/>
    </w:p>
    <w:p w:rsidR="0059237D" w:rsidRPr="00173E1C" w:rsidRDefault="0059237D" w:rsidP="0059237D">
      <w:pPr>
        <w:pStyle w:val="11"/>
        <w:rPr>
          <w:sz w:val="28"/>
          <w:szCs w:val="28"/>
        </w:rPr>
      </w:pPr>
      <w:r w:rsidRPr="00173E1C">
        <w:rPr>
          <w:color w:val="000000" w:themeColor="text1"/>
          <w:sz w:val="28"/>
          <w:szCs w:val="28"/>
          <w:lang w:eastAsia="en-GB"/>
        </w:rPr>
        <w:t xml:space="preserve">Название программы: </w:t>
      </w:r>
      <w:r w:rsidRPr="00173E1C">
        <w:rPr>
          <w:sz w:val="28"/>
          <w:szCs w:val="28"/>
        </w:rPr>
        <w:t>«</w:t>
      </w:r>
      <w:r w:rsidRPr="00173E1C">
        <w:rPr>
          <w:sz w:val="28"/>
          <w:szCs w:val="28"/>
          <w:lang w:val="en-US"/>
        </w:rPr>
        <w:t>OI</w:t>
      </w:r>
      <w:r w:rsidRPr="00173E1C">
        <w:rPr>
          <w:sz w:val="28"/>
          <w:szCs w:val="28"/>
        </w:rPr>
        <w:t xml:space="preserve"> </w:t>
      </w:r>
      <w:r w:rsidRPr="00173E1C">
        <w:rPr>
          <w:sz w:val="28"/>
          <w:szCs w:val="28"/>
          <w:lang w:val="en-US"/>
        </w:rPr>
        <w:t>System</w:t>
      </w:r>
      <w:r w:rsidRPr="00173E1C">
        <w:rPr>
          <w:sz w:val="28"/>
          <w:szCs w:val="28"/>
        </w:rPr>
        <w:t xml:space="preserve"> </w:t>
      </w:r>
      <w:r w:rsidRPr="00173E1C">
        <w:rPr>
          <w:sz w:val="28"/>
          <w:szCs w:val="28"/>
          <w:lang w:val="en-US"/>
        </w:rPr>
        <w:t>server</w:t>
      </w:r>
      <w:r w:rsidRPr="00173E1C">
        <w:rPr>
          <w:sz w:val="28"/>
          <w:szCs w:val="28"/>
        </w:rPr>
        <w:t>»</w:t>
      </w:r>
    </w:p>
    <w:p w:rsidR="0059237D" w:rsidRPr="00173E1C" w:rsidRDefault="0059237D" w:rsidP="0059237D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 xml:space="preserve">программа, позволяющая предоставление данных с </w:t>
      </w:r>
      <w:proofErr w:type="gramStart"/>
      <w:r w:rsidRPr="00173E1C">
        <w:rPr>
          <w:sz w:val="28"/>
          <w:szCs w:val="28"/>
        </w:rPr>
        <w:t>сервера ,</w:t>
      </w:r>
      <w:proofErr w:type="gramEnd"/>
      <w:r w:rsidRPr="00173E1C">
        <w:rPr>
          <w:sz w:val="28"/>
          <w:szCs w:val="28"/>
        </w:rPr>
        <w:t xml:space="preserve"> а также вносить или добавлять задачи в БД.</w:t>
      </w:r>
    </w:p>
    <w:p w:rsidR="0059237D" w:rsidRPr="00173E1C" w:rsidRDefault="0059237D" w:rsidP="0059237D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>Задача сервера предоставлять:</w:t>
      </w:r>
    </w:p>
    <w:p w:rsidR="0059237D" w:rsidRPr="00173E1C" w:rsidRDefault="0059237D" w:rsidP="0059237D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>доступ к ресурсам БД</w:t>
      </w:r>
    </w:p>
    <w:p w:rsidR="0059237D" w:rsidRPr="00173E1C" w:rsidRDefault="0059237D" w:rsidP="0059237D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>доступ к различным файлам расположенных на сервере</w:t>
      </w:r>
    </w:p>
    <w:p w:rsidR="0059237D" w:rsidRPr="00173E1C" w:rsidRDefault="0059237D" w:rsidP="0059237D">
      <w:pPr>
        <w:pStyle w:val="11"/>
        <w:numPr>
          <w:ilvl w:val="0"/>
          <w:numId w:val="3"/>
        </w:numPr>
        <w:rPr>
          <w:sz w:val="28"/>
          <w:szCs w:val="28"/>
        </w:rPr>
      </w:pPr>
      <w:r w:rsidRPr="00173E1C">
        <w:rPr>
          <w:sz w:val="28"/>
          <w:szCs w:val="28"/>
        </w:rPr>
        <w:t>создание заказов</w:t>
      </w:r>
    </w:p>
    <w:p w:rsidR="0059237D" w:rsidRPr="00173E1C" w:rsidRDefault="0059237D" w:rsidP="0059237D">
      <w:pPr>
        <w:pStyle w:val="11"/>
        <w:numPr>
          <w:ilvl w:val="0"/>
          <w:numId w:val="3"/>
        </w:numPr>
        <w:rPr>
          <w:sz w:val="28"/>
          <w:szCs w:val="28"/>
        </w:rPr>
      </w:pPr>
      <w:r w:rsidRPr="00173E1C">
        <w:rPr>
          <w:sz w:val="28"/>
          <w:szCs w:val="28"/>
        </w:rPr>
        <w:t>удаление заказов</w:t>
      </w:r>
    </w:p>
    <w:p w:rsidR="0059237D" w:rsidRPr="00173E1C" w:rsidRDefault="0059237D" w:rsidP="0059237D">
      <w:pPr>
        <w:pStyle w:val="11"/>
        <w:numPr>
          <w:ilvl w:val="0"/>
          <w:numId w:val="3"/>
        </w:numPr>
        <w:rPr>
          <w:sz w:val="28"/>
          <w:szCs w:val="28"/>
        </w:rPr>
      </w:pPr>
      <w:r w:rsidRPr="00173E1C">
        <w:rPr>
          <w:sz w:val="28"/>
          <w:szCs w:val="28"/>
        </w:rPr>
        <w:t>отмечать выполнение заказы</w:t>
      </w:r>
    </w:p>
    <w:p w:rsidR="0059237D" w:rsidRPr="00251BAB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3" w:name="_Toc62803667"/>
      <w:r w:rsidRPr="00251BAB">
        <w:rPr>
          <w:color w:val="000000" w:themeColor="text1"/>
        </w:rPr>
        <w:t>2 Основания для разработки</w:t>
      </w:r>
      <w:bookmarkEnd w:id="3"/>
    </w:p>
    <w:p w:rsidR="0059237D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</w:p>
    <w:p w:rsidR="0059237D" w:rsidRPr="00251BAB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4" w:name="_Toc62803668"/>
      <w:r w:rsidRPr="00251BAB">
        <w:rPr>
          <w:color w:val="000000" w:themeColor="text1"/>
        </w:rPr>
        <w:t>3 Назначение разработки</w:t>
      </w:r>
      <w:bookmarkEnd w:id="4"/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3.1 Функциональное назначение</w:t>
      </w:r>
    </w:p>
    <w:p w:rsidR="0059237D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</w:rPr>
      </w:pPr>
      <w:bookmarkStart w:id="5" w:name="_Toc62803669"/>
      <w:r w:rsidRPr="00173E1C">
        <w:rPr>
          <w:b w:val="0"/>
          <w:bCs w:val="0"/>
          <w:color w:val="000000" w:themeColor="text1"/>
        </w:rPr>
        <w:t>Программа предоставляет возможность структурирование рабочего процесса для персонала «Отдела информатизации».</w:t>
      </w:r>
      <w:bookmarkEnd w:id="5"/>
    </w:p>
    <w:p w:rsidR="0059237D" w:rsidRPr="00173E1C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3.2</w:t>
      </w: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 xml:space="preserve"> </w:t>
      </w:r>
      <w:r w:rsidRPr="00173E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Эксплуатационное назначение</w:t>
      </w:r>
    </w:p>
    <w:p w:rsidR="0059237D" w:rsidRPr="00173E1C" w:rsidRDefault="0059237D" w:rsidP="0059237D">
      <w:pPr>
        <w:ind w:firstLine="709"/>
        <w:rPr>
          <w:rFonts w:ascii="Times New Roman" w:hAnsi="Times New Roman" w:cs="Times New Roman"/>
          <w:sz w:val="28"/>
          <w:szCs w:val="28"/>
          <w:lang w:eastAsia="en-GB"/>
        </w:rPr>
      </w:pPr>
      <w:r w:rsidRPr="00173E1C">
        <w:rPr>
          <w:rFonts w:ascii="Times New Roman" w:hAnsi="Times New Roman" w:cs="Times New Roman"/>
          <w:sz w:val="28"/>
          <w:szCs w:val="28"/>
          <w:lang w:eastAsia="en-GB"/>
        </w:rPr>
        <w:t>Программа является компонентом для структурирования и быстрой выдачи информации с сервера.</w:t>
      </w:r>
    </w:p>
    <w:p w:rsidR="0059237D" w:rsidRPr="00173E1C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6" w:name="_Toc62803670"/>
      <w:r w:rsidRPr="00251BAB">
        <w:rPr>
          <w:color w:val="000000" w:themeColor="text1"/>
        </w:rPr>
        <w:t>4 Требования к программе</w:t>
      </w:r>
      <w:bookmarkEnd w:id="6"/>
    </w:p>
    <w:p w:rsidR="0059237D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4.1 требования к функциональным характеристикам</w:t>
      </w:r>
    </w:p>
    <w:p w:rsidR="0059237D" w:rsidRPr="00173E1C" w:rsidRDefault="0059237D" w:rsidP="0059237D">
      <w:pPr>
        <w:pStyle w:val="11"/>
        <w:rPr>
          <w:sz w:val="28"/>
          <w:szCs w:val="28"/>
        </w:rPr>
      </w:pPr>
      <w:r w:rsidRPr="00173E1C">
        <w:rPr>
          <w:sz w:val="28"/>
          <w:szCs w:val="28"/>
        </w:rPr>
        <w:t>Программа состоит из двух основных компонент: клиентской и серверной частей, между которыми должно быть налажено взаимодействие</w:t>
      </w:r>
    </w:p>
    <w:p w:rsidR="0059237D" w:rsidRPr="00173E1C" w:rsidRDefault="0059237D" w:rsidP="0059237D">
      <w:pPr>
        <w:pStyle w:val="11"/>
        <w:rPr>
          <w:sz w:val="28"/>
          <w:szCs w:val="28"/>
        </w:rPr>
      </w:pPr>
      <w:r w:rsidRPr="00173E1C">
        <w:rPr>
          <w:sz w:val="28"/>
          <w:szCs w:val="28"/>
        </w:rPr>
        <w:t>На серверной части должен быть реализован алгоритмы создание, редактирование, удаление заказов, создание пользователей с разными правами.</w:t>
      </w:r>
    </w:p>
    <w:p w:rsidR="0059237D" w:rsidRDefault="0059237D" w:rsidP="0059237D">
      <w:pPr>
        <w:pStyle w:val="11"/>
        <w:rPr>
          <w:color w:val="000000" w:themeColor="text1"/>
          <w:sz w:val="28"/>
          <w:szCs w:val="28"/>
          <w:lang w:eastAsia="en-GB"/>
        </w:rPr>
      </w:pPr>
      <w:r w:rsidRPr="00173E1C">
        <w:rPr>
          <w:sz w:val="28"/>
          <w:szCs w:val="28"/>
        </w:rPr>
        <w:lastRenderedPageBreak/>
        <w:t>Взаимодействие между клиентской и серверной частями должно осуществляться посредством HTTP-запросов. При получении GET-запроса от клиента, сервер должен ответить сообщением в формате JSON</w:t>
      </w:r>
      <w:r>
        <w:rPr>
          <w:sz w:val="28"/>
          <w:szCs w:val="28"/>
        </w:rPr>
        <w:t>.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4.2 Требования к надежности</w:t>
      </w:r>
    </w:p>
    <w:p w:rsidR="0059237D" w:rsidRPr="00173E1C" w:rsidRDefault="0059237D" w:rsidP="0059237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 xml:space="preserve">Пользователю, работающему с программой через веб-браузер должен быть предоставлен непрерывный доступ к веб-приложению, расположенному по определённому </w:t>
      </w:r>
      <w:proofErr w:type="spellStart"/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url</w:t>
      </w:r>
      <w:proofErr w:type="spellEnd"/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-адресу. Веб-сервис не должен непредвиденно прерывать свою работу.</w:t>
      </w:r>
    </w:p>
    <w:p w:rsidR="0059237D" w:rsidRDefault="0059237D" w:rsidP="005923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</w:p>
    <w:p w:rsidR="0059237D" w:rsidRPr="00173E1C" w:rsidRDefault="0059237D" w:rsidP="005923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В случае отказа работы серверной части и последующей недоступности веб-приложения, время восстановления не должно превышать одни рабочие сутки.</w:t>
      </w:r>
    </w:p>
    <w:p w:rsidR="0059237D" w:rsidRDefault="0059237D" w:rsidP="0059237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</w:p>
    <w:p w:rsidR="0059237D" w:rsidRPr="00173E1C" w:rsidRDefault="0059237D" w:rsidP="0059237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После запуска программы на сервере отказ программы вследствие некорректных действий оператора должен быть исключён. В том числе должна быть исключена возможность непреднамеренного выключения программы, не связанного с техническими неполадками сервера</w:t>
      </w: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cr/>
      </w:r>
      <w:bookmarkStart w:id="7" w:name="_Toc58072111"/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условия эксплуатации;</w:t>
      </w:r>
      <w:bookmarkEnd w:id="7"/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4.3 Условия эксплуатации</w:t>
      </w:r>
    </w:p>
    <w:p w:rsidR="0059237D" w:rsidRPr="00173E1C" w:rsidRDefault="0059237D" w:rsidP="0059237D">
      <w:pPr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Требований к климатическим условиям эксплуатации не предъявляется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4.3.2. Требования к видам обслуживания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Обслуживание не требуется.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4.3.3. Требования к численности и квалификации персонала</w:t>
      </w:r>
    </w:p>
    <w:p w:rsidR="0059237D" w:rsidRPr="002A6E9A" w:rsidRDefault="0059237D" w:rsidP="0059237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bookmarkStart w:id="8" w:name="_Hlk61693246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Для управления системой достаточно одного человека, способного запустить на сервере систему управления базами.</w:t>
      </w:r>
    </w:p>
    <w:p w:rsidR="0059237D" w:rsidRPr="002A6E9A" w:rsidRDefault="0059237D" w:rsidP="0059237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Требуемая квалификация пользователя - оператор ЭВМ </w:t>
      </w:r>
    </w:p>
    <w:bookmarkEnd w:id="8"/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4.4 Требуемая квалификация и уровень подготовки пользователя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Для работы с программой требуются человек, имеющий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о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бласть представления настроек серверов 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Linux</w:t>
      </w: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lastRenderedPageBreak/>
        <w:t>4.5 Требования к составу и параметрам технических средств</w:t>
      </w:r>
    </w:p>
    <w:p w:rsidR="0059237D" w:rsidRPr="00E21CD1" w:rsidRDefault="0059237D" w:rsidP="0059237D">
      <w:pPr>
        <w:pStyle w:val="a3"/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Серверная часть должна быть написана на языке программирования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Java</w:t>
      </w:r>
      <w:proofErr w:type="spellEnd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8. БД должна быть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PostgreSQL</w:t>
      </w:r>
      <w:proofErr w:type="spellEnd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 должна работать на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Linux</w:t>
      </w:r>
      <w:proofErr w:type="spellEnd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серверах опционально должна быть возможность запуска на Windows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Server.</w:t>
      </w:r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Сервер</w:t>
      </w:r>
      <w:proofErr w:type="spellEnd"/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– 8</w:t>
      </w:r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Гб ОЗУ, Процессор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8</w:t>
      </w:r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ядра.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4.6 Требования к информационной и программной совместимости</w:t>
      </w:r>
    </w:p>
    <w:p w:rsidR="0059237D" w:rsidRPr="002A6E9A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Программа поставляется в виде программного 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jar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-файла изделия на внешнем носителе информации – флэшке, на котором содержится приложение.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4.7 Требования к маркировке и упаковке</w:t>
      </w:r>
    </w:p>
    <w:p w:rsidR="0059237D" w:rsidRPr="002A6E9A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Программа поставляется в виде 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jar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-файла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Программа поставляется в виде программного изделия на внешнем носителе - USB-</w:t>
      </w:r>
      <w:proofErr w:type="spellStart"/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флеш</w:t>
      </w:r>
      <w:proofErr w:type="spellEnd"/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накопитель. Программное изделие должно иметь маркировку с обозначением наименования изделия</w:t>
      </w:r>
    </w:p>
    <w:p w:rsidR="0059237D" w:rsidRPr="00251BAB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4.9 Специальные требования</w:t>
      </w:r>
    </w:p>
    <w:p w:rsidR="0059237D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Серверная часть должна быть написана на языке программирования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Java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8. БД должна быть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PostgreSQL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 должна работать на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Linux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серверах опционально должна быть возможность запуска на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Windows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Server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</w:p>
    <w:p w:rsidR="0059237D" w:rsidRPr="00251BAB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9" w:name="_Toc62803671"/>
      <w:r w:rsidRPr="00251BAB">
        <w:rPr>
          <w:color w:val="000000" w:themeColor="text1"/>
        </w:rPr>
        <w:t>5 Требования к программной документации</w:t>
      </w:r>
      <w:bookmarkEnd w:id="9"/>
    </w:p>
    <w:p w:rsidR="0059237D" w:rsidRPr="002A6E9A" w:rsidRDefault="0059237D" w:rsidP="0059237D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bookmarkStart w:id="10" w:name="_Toc62803672"/>
      <w:r w:rsidRPr="002A6E9A">
        <w:rPr>
          <w:b w:val="0"/>
          <w:bCs w:val="0"/>
          <w:color w:val="000000" w:themeColor="text1"/>
        </w:rPr>
        <w:t>Техническое задание (ГОСТ 19.201-78);</w:t>
      </w:r>
      <w:bookmarkEnd w:id="10"/>
    </w:p>
    <w:p w:rsidR="0059237D" w:rsidRPr="002A6E9A" w:rsidRDefault="0059237D" w:rsidP="0059237D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bookmarkStart w:id="11" w:name="_Toc62803673"/>
      <w:r w:rsidRPr="002A6E9A">
        <w:rPr>
          <w:b w:val="0"/>
          <w:bCs w:val="0"/>
          <w:color w:val="000000" w:themeColor="text1"/>
        </w:rPr>
        <w:t>Пояснительная записка (ГОСТ 19.404-79);</w:t>
      </w:r>
      <w:bookmarkEnd w:id="11"/>
    </w:p>
    <w:p w:rsidR="0059237D" w:rsidRPr="002A6E9A" w:rsidRDefault="0059237D" w:rsidP="0059237D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bookmarkStart w:id="12" w:name="_Toc62803674"/>
      <w:r w:rsidRPr="002A6E9A">
        <w:rPr>
          <w:b w:val="0"/>
          <w:bCs w:val="0"/>
          <w:color w:val="000000" w:themeColor="text1"/>
        </w:rPr>
        <w:t>Руководство оператора (ГОСТ 19.505-79);</w:t>
      </w:r>
      <w:bookmarkEnd w:id="12"/>
    </w:p>
    <w:p w:rsidR="0059237D" w:rsidRPr="002A6E9A" w:rsidRDefault="0059237D" w:rsidP="0059237D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bookmarkStart w:id="13" w:name="_Toc62803675"/>
      <w:r w:rsidRPr="002A6E9A">
        <w:rPr>
          <w:b w:val="0"/>
          <w:bCs w:val="0"/>
          <w:color w:val="000000" w:themeColor="text1"/>
        </w:rPr>
        <w:t>Программа и методика испытаний (ГОСТ 19.301-79);</w:t>
      </w:r>
      <w:bookmarkEnd w:id="13"/>
    </w:p>
    <w:p w:rsidR="0059237D" w:rsidRDefault="0059237D" w:rsidP="0059237D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bookmarkStart w:id="14" w:name="_Toc62803676"/>
      <w:r w:rsidRPr="002A6E9A">
        <w:rPr>
          <w:b w:val="0"/>
          <w:bCs w:val="0"/>
          <w:color w:val="000000" w:themeColor="text1"/>
        </w:rPr>
        <w:t>Текст программы. (ГОСТ 19.401-78);</w:t>
      </w:r>
      <w:bookmarkEnd w:id="14"/>
    </w:p>
    <w:p w:rsidR="0059237D" w:rsidRPr="00E60A20" w:rsidRDefault="0059237D" w:rsidP="0059237D">
      <w:pPr>
        <w:rPr>
          <w:lang w:eastAsia="en-GB"/>
        </w:rPr>
      </w:pPr>
    </w:p>
    <w:p w:rsidR="0059237D" w:rsidRPr="00E60A20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lastRenderedPageBreak/>
        <w:t>Документы к программе должны быть выполнены в соответствии с ГОСТ 19.106-78 и ГОСТами к каждому виду документа (см. п. 5.1.); Документация и программа также сдается в электронном виде в формате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pdf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или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docx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 в архиве формата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zip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или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rar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;</w:t>
      </w:r>
    </w:p>
    <w:p w:rsidR="0059237D" w:rsidRPr="00E60A20" w:rsidRDefault="0059237D" w:rsidP="0059237D">
      <w:pPr>
        <w:rPr>
          <w:lang w:eastAsia="en-GB"/>
        </w:rPr>
      </w:pPr>
    </w:p>
    <w:p w:rsidR="0059237D" w:rsidRPr="00251BAB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15" w:name="_Toc62803677"/>
      <w:r w:rsidRPr="00251BAB">
        <w:rPr>
          <w:color w:val="000000" w:themeColor="text1"/>
        </w:rPr>
        <w:t>6 Технико-экономические показатели</w:t>
      </w:r>
      <w:bookmarkEnd w:id="15"/>
    </w:p>
    <w:p w:rsidR="0059237D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</w:rPr>
      </w:pPr>
      <w:bookmarkStart w:id="16" w:name="_Toc62803678"/>
      <w:r w:rsidRPr="002A6E9A">
        <w:rPr>
          <w:b w:val="0"/>
          <w:bCs w:val="0"/>
          <w:color w:val="000000" w:themeColor="text1"/>
        </w:rPr>
        <w:t xml:space="preserve">В рамках данной работы расчёт экономической эффективности не предусмотрен. Использование разрабатываемого инструмента сократит врем, затрачиваемое на обращение в </w:t>
      </w:r>
      <w:proofErr w:type="gramStart"/>
      <w:r w:rsidRPr="002A6E9A">
        <w:rPr>
          <w:b w:val="0"/>
          <w:bCs w:val="0"/>
          <w:color w:val="000000" w:themeColor="text1"/>
        </w:rPr>
        <w:t>« Отдел</w:t>
      </w:r>
      <w:proofErr w:type="gramEnd"/>
      <w:r w:rsidRPr="002A6E9A">
        <w:rPr>
          <w:b w:val="0"/>
          <w:bCs w:val="0"/>
          <w:color w:val="000000" w:themeColor="text1"/>
        </w:rPr>
        <w:t xml:space="preserve"> информатизации».</w:t>
      </w:r>
      <w:r w:rsidRPr="00215C3C">
        <w:rPr>
          <w:b w:val="0"/>
          <w:bCs w:val="0"/>
          <w:color w:val="000000" w:themeColor="text1"/>
        </w:rPr>
        <w:t xml:space="preserve">7 </w:t>
      </w:r>
      <w:r>
        <w:rPr>
          <w:b w:val="0"/>
          <w:bCs w:val="0"/>
          <w:color w:val="000000" w:themeColor="text1"/>
        </w:rPr>
        <w:t>С</w:t>
      </w:r>
      <w:r w:rsidRPr="00215C3C">
        <w:rPr>
          <w:b w:val="0"/>
          <w:bCs w:val="0"/>
          <w:color w:val="000000" w:themeColor="text1"/>
        </w:rPr>
        <w:t>тадии и этапы разработки</w:t>
      </w:r>
      <w:bookmarkEnd w:id="16"/>
    </w:p>
    <w:p w:rsidR="0059237D" w:rsidRPr="00D46133" w:rsidRDefault="0059237D" w:rsidP="0059237D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GB"/>
        </w:rPr>
      </w:pPr>
      <w:r w:rsidRPr="00D46133">
        <w:rPr>
          <w:rFonts w:ascii="Times New Roman" w:hAnsi="Times New Roman" w:cs="Times New Roman"/>
          <w:sz w:val="28"/>
          <w:szCs w:val="28"/>
          <w:lang w:eastAsia="en-GB"/>
        </w:rPr>
        <w:t>Стадии и этапы разработки отображены в таблице 1.</w:t>
      </w:r>
    </w:p>
    <w:p w:rsidR="0059237D" w:rsidRPr="00D46133" w:rsidRDefault="0059237D" w:rsidP="0059237D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GB"/>
        </w:rPr>
      </w:pPr>
      <w:r w:rsidRPr="00D46133">
        <w:rPr>
          <w:rFonts w:ascii="Times New Roman" w:hAnsi="Times New Roman" w:cs="Times New Roman"/>
          <w:sz w:val="28"/>
          <w:szCs w:val="28"/>
          <w:lang w:eastAsia="en-GB"/>
        </w:rPr>
        <w:t>Таблица 1 – стадии и этапы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3608"/>
        <w:gridCol w:w="4343"/>
      </w:tblGrid>
      <w:tr w:rsidR="0059237D" w:rsidRPr="00D46133" w:rsidTr="00B2602E">
        <w:tc>
          <w:tcPr>
            <w:tcW w:w="1065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№</w:t>
            </w:r>
          </w:p>
        </w:tc>
        <w:tc>
          <w:tcPr>
            <w:tcW w:w="3608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Этапы разработки</w:t>
            </w:r>
          </w:p>
        </w:tc>
        <w:tc>
          <w:tcPr>
            <w:tcW w:w="4343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Сроки</w:t>
            </w:r>
          </w:p>
        </w:tc>
      </w:tr>
      <w:tr w:rsidR="0059237D" w:rsidRPr="00D46133" w:rsidTr="00B2602E">
        <w:tc>
          <w:tcPr>
            <w:tcW w:w="1065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3608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Техническое задание</w:t>
            </w:r>
          </w:p>
        </w:tc>
        <w:tc>
          <w:tcPr>
            <w:tcW w:w="4343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59237D" w:rsidRPr="00D46133" w:rsidTr="00B2602E">
        <w:tc>
          <w:tcPr>
            <w:tcW w:w="1065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3608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Э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скизн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ый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 xml:space="preserve"> проект</w:t>
            </w:r>
          </w:p>
        </w:tc>
        <w:tc>
          <w:tcPr>
            <w:tcW w:w="4343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59237D" w:rsidRPr="00D46133" w:rsidTr="00B2602E">
        <w:tc>
          <w:tcPr>
            <w:tcW w:w="1065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3608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Т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ехническ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 xml:space="preserve">ий 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проект</w:t>
            </w:r>
          </w:p>
        </w:tc>
        <w:tc>
          <w:tcPr>
            <w:tcW w:w="4343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59237D" w:rsidRPr="00D46133" w:rsidTr="00B2602E">
        <w:tc>
          <w:tcPr>
            <w:tcW w:w="1065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4</w:t>
            </w:r>
          </w:p>
        </w:tc>
        <w:tc>
          <w:tcPr>
            <w:tcW w:w="3608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Рабочий проект</w:t>
            </w:r>
          </w:p>
        </w:tc>
        <w:tc>
          <w:tcPr>
            <w:tcW w:w="4343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59237D" w:rsidRPr="00D46133" w:rsidTr="00B2602E">
        <w:tc>
          <w:tcPr>
            <w:tcW w:w="1065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5</w:t>
            </w:r>
          </w:p>
        </w:tc>
        <w:tc>
          <w:tcPr>
            <w:tcW w:w="3608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Внедрение</w:t>
            </w:r>
          </w:p>
        </w:tc>
        <w:tc>
          <w:tcPr>
            <w:tcW w:w="4343" w:type="dxa"/>
          </w:tcPr>
          <w:p w:rsidR="0059237D" w:rsidRPr="00D46133" w:rsidRDefault="0059237D" w:rsidP="00B2602E">
            <w:pPr>
              <w:tabs>
                <w:tab w:val="left" w:pos="1134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:rsidR="0059237D" w:rsidRPr="00D46133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</w:rPr>
      </w:pPr>
      <w:bookmarkStart w:id="17" w:name="_Toc62803679"/>
      <w:r>
        <w:rPr>
          <w:b w:val="0"/>
          <w:bCs w:val="0"/>
          <w:color w:val="000000" w:themeColor="text1"/>
        </w:rPr>
        <w:t>Исполнитель: Егорушкин Илья Андреевич.</w:t>
      </w:r>
      <w:bookmarkEnd w:id="17"/>
    </w:p>
    <w:p w:rsidR="0059237D" w:rsidRPr="00251BAB" w:rsidRDefault="0059237D" w:rsidP="0059237D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bookmarkStart w:id="18" w:name="_Toc62803680"/>
      <w:r w:rsidRPr="00251BAB">
        <w:rPr>
          <w:color w:val="000000" w:themeColor="text1"/>
        </w:rPr>
        <w:t>8 Порядок контроля и приемки</w:t>
      </w:r>
      <w:bookmarkEnd w:id="18"/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Контроль и приемка разработки осуществляются в соответствии с документом «Программа и методика испытаний».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Производится проверка корректного выполнения программой заложенных в нее функций, то есть осуществляется функциональное тестирование программы. Функциональное тестирование осуществляется в соответствии с документом «Программа методика испытаний».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Прием программы будет утвержден при корректной работе программы.</w:t>
      </w:r>
    </w:p>
    <w:p w:rsidR="0059237D" w:rsidRPr="002A1CB3" w:rsidRDefault="0059237D" w:rsidP="0059237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</w:p>
    <w:p w:rsidR="0059237D" w:rsidRDefault="0059237D" w:rsidP="0059237D"/>
    <w:p w:rsidR="0059237D" w:rsidRDefault="0059237D">
      <w:pPr>
        <w:spacing w:after="160" w:line="259" w:lineRule="auto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br w:type="page"/>
      </w:r>
    </w:p>
    <w:p w:rsidR="00D5110E" w:rsidRPr="00D5110E" w:rsidRDefault="00D5110E" w:rsidP="00D5110E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lastRenderedPageBreak/>
        <w:t>ВВЕДЕНИЕ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Веб-приложение «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» является спец приложением для контроля выполненных задач, что делает приложение актуальным на сегодняшний день. Поскольку большинство компаний, учебных заведений уходят на дистанционную работу отделы информатизации, не способен обрабатывать </w:t>
      </w:r>
      <w:r w:rsidRPr="00D5110E">
        <w:rPr>
          <w:rFonts w:ascii="Times New Roman" w:eastAsia="Times New Roman" w:hAnsi="Times New Roman" w:cs="Times New Roman"/>
          <w:lang w:eastAsia="ru-RU"/>
        </w:rPr>
        <w:t>удаленные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запросы.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Разработанное приложение повысит эффективность работы отдела информатизации, а также позволит создавать запросы   из любых мест при наличии доступа к интернету.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«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» предлагает создание задачи для отдельного пользователя </w:t>
      </w:r>
      <w:r w:rsidRPr="00D5110E">
        <w:rPr>
          <w:rFonts w:ascii="Times New Roman" w:eastAsia="Times New Roman" w:hAnsi="Times New Roman" w:cs="Times New Roman"/>
          <w:lang w:eastAsia="ru-RU"/>
        </w:rPr>
        <w:t>или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для всех пользователей. Также позволяет хранить изображение и чат к каждой отдельной задачи.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  <w:lang w:eastAsia="ru-RU"/>
        </w:rPr>
      </w:pPr>
      <w:r w:rsidRPr="00D5110E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Pr="00D5110E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lastRenderedPageBreak/>
        <w:t>ОСНОВНАЯ ЧАСТЬ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Описание программы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Разработка веб-приложения предназначена для построения задач отделам информатизации или в другой сфере, где требуется постановление задач между несколькими пользователями.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Функциональные возможности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предоставляет: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Создание пользователей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Создание задач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 каждой задаче имеется чат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Загрузка изображений в чате и в задаче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Требование к программе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состоит из двух частей клиентская и серверная. На клиентской выводится графический интерфейс, а на серверной происходит обработка.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Клиентская </w:t>
      </w:r>
      <w:r w:rsidRPr="00D5110E">
        <w:rPr>
          <w:rFonts w:ascii="Times New Roman" w:eastAsia="Times New Roman" w:hAnsi="Times New Roman" w:cs="Times New Roman"/>
          <w:lang w:eastAsia="ru-RU"/>
        </w:rPr>
        <w:t>часть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представляет из себя набат веб страниц, с различными типами данных.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Серверная часть представляет из себя сервер, связанный с БД и файловой системой, на которой хранятся файлы.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Структура приложения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Приложение имеет следующий вид в папке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src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находится две папки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main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test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,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main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хранится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java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resources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.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java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находится код программы,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resources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файлы с настройкой проекта и веб страницы.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Классы и компоненты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Классы </w:t>
      </w:r>
      <w:r w:rsidRPr="00D5110E">
        <w:rPr>
          <w:rFonts w:ascii="Times New Roman" w:eastAsia="Times New Roman" w:hAnsi="Times New Roman" w:cs="Times New Roman"/>
          <w:lang w:eastAsia="ru-RU"/>
        </w:rPr>
        <w:t>и компоненты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представлены в виде UML. 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lang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Во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вторичную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часть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входят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папки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domain, controller, repo, services,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>config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>, model: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Domain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хранит описание БД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Controller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отвечает за прием данных от клиента по URL запросам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Repo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предоставляет запросы к БД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Services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отвечает за основную обработку логической части </w:t>
      </w:r>
      <w:r w:rsidRPr="00D5110E">
        <w:rPr>
          <w:rFonts w:ascii="Times New Roman" w:eastAsia="Times New Roman" w:hAnsi="Times New Roman" w:cs="Times New Roman"/>
          <w:lang w:eastAsia="ru-RU"/>
        </w:rPr>
        <w:t>приложения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Config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настройка основных действий приложения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Model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содержит DTO и базовую проверку правильности входных данных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tab/>
        <w:t xml:space="preserve">На диаграмме классов </w:t>
      </w:r>
      <w:proofErr w:type="spellStart"/>
      <w:proofErr w:type="gramStart"/>
      <w:r w:rsidRPr="00D5110E">
        <w:rPr>
          <w:rFonts w:ascii="Times New Roman" w:eastAsia="Times New Roman" w:hAnsi="Times New Roman" w:cs="Times New Roman"/>
          <w:lang w:eastAsia="ru-RU"/>
        </w:rPr>
        <w:t>Domain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 на</w:t>
      </w:r>
      <w:proofErr w:type="gramEnd"/>
      <w:r w:rsidRPr="00D5110E">
        <w:rPr>
          <w:rFonts w:ascii="Times New Roman" w:eastAsia="Times New Roman" w:hAnsi="Times New Roman" w:cs="Times New Roman"/>
          <w:lang w:eastAsia="ru-RU"/>
        </w:rPr>
        <w:t xml:space="preserve"> рисунок 1 представлена реализация БД через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hibernate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. Класс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User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отвечает за хранение данных пользователей и имеет доступ классу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Roles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через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hibernate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в котором хранятся роли пользователей. Класс </w:t>
      </w:r>
      <w:r w:rsidRPr="00D5110E">
        <w:rPr>
          <w:rFonts w:ascii="Times New Roman" w:eastAsia="Times New Roman" w:hAnsi="Times New Roman" w:cs="Times New Roman"/>
          <w:lang w:eastAsia="ru-RU"/>
        </w:rPr>
        <w:br/>
      </w:r>
      <w:r w:rsidRPr="00D5110E">
        <w:rPr>
          <w:rFonts w:ascii="Times New Roman" w:eastAsia="Times New Roman" w:hAnsi="Times New Roman" w:cs="Times New Roman"/>
          <w:lang w:eastAsia="ru-RU"/>
        </w:rPr>
        <w:tab/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Massages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хранит сообщения пользователей, а класс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Img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хранит название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изображенией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и их место на диске. А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Enum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хранят базовые типы элементов.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lastRenderedPageBreak/>
        <w:t xml:space="preserve">Рисунок 1 - UML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class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diagram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Demo</w:t>
      </w:r>
      <w:proofErr w:type="spellEnd"/>
      <w:r w:rsidRPr="00D5110E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114300" distB="114300" distL="114300" distR="114300" simplePos="0" relativeHeight="251659264" behindDoc="0" locked="0" layoutInCell="1" hidden="0" allowOverlap="1" wp14:anchorId="0022B3F2" wp14:editId="4E5DF7DF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5762625" cy="8714422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71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lastRenderedPageBreak/>
        <w:t xml:space="preserve">Диаграмма классов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представлена на рисунке 2. Классы подгружаются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фреймворком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Spring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Boot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. В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EncryptionConfig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идет конфигурация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bean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, в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InitialDataLoader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создаются данные по умолчанию в БД,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WebMvcConfig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настраивает доступ к пакетам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загрузки,WebSecurityConfig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настройка доступа.</w:t>
      </w:r>
      <w:r w:rsidRPr="00D5110E">
        <w:rPr>
          <w:rFonts w:ascii="Times New Roman" w:eastAsia="Times New Roman" w:hAnsi="Times New Roman" w:cs="Times New Roman"/>
          <w:noProof/>
          <w:lang w:eastAsia="ru-RU"/>
        </w:rPr>
        <w:drawing>
          <wp:inline distT="114300" distB="114300" distL="114300" distR="114300" wp14:anchorId="05FAFF42" wp14:editId="091F2F4B">
            <wp:extent cx="5759775" cy="2057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D5110E" w:rsidRPr="00D5110E" w:rsidRDefault="00D5110E" w:rsidP="00D5110E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t xml:space="preserve">Рисунок 2 - UML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class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diagram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Config</w:t>
      </w:r>
      <w:proofErr w:type="spellEnd"/>
    </w:p>
    <w:p w:rsidR="00D5110E" w:rsidRPr="00D5110E" w:rsidRDefault="00D5110E" w:rsidP="00D5110E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tab/>
        <w:t xml:space="preserve">Диаграмма классов </w:t>
      </w:r>
      <w:proofErr w:type="spellStart"/>
      <w:proofErr w:type="gramStart"/>
      <w:r w:rsidRPr="00D5110E">
        <w:rPr>
          <w:rFonts w:ascii="Times New Roman" w:eastAsia="Times New Roman" w:hAnsi="Times New Roman" w:cs="Times New Roman"/>
          <w:lang w:eastAsia="ru-RU"/>
        </w:rPr>
        <w:t>Controllers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 представляет</w:t>
      </w:r>
      <w:proofErr w:type="gramEnd"/>
      <w:r w:rsidRPr="00D5110E">
        <w:rPr>
          <w:rFonts w:ascii="Times New Roman" w:eastAsia="Times New Roman" w:hAnsi="Times New Roman" w:cs="Times New Roman"/>
          <w:lang w:eastAsia="ru-RU"/>
        </w:rPr>
        <w:t xml:space="preserve"> из себя основные классы по принятия запросов и отправки данных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клиенту.В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UserController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идет работа с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пользователем,в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TaskController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работа с заданиями ,в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MassageController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работа с сообщениями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Main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отправляет страницы формата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html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пользователю,ImgController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обрабатывает изображения.</w:t>
      </w:r>
    </w:p>
    <w:p w:rsidR="00D5110E" w:rsidRPr="00D5110E" w:rsidRDefault="00D5110E" w:rsidP="00D5110E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noProof/>
          <w:lang w:eastAsia="ru-RU"/>
        </w:rPr>
        <w:drawing>
          <wp:inline distT="114300" distB="114300" distL="114300" distR="114300" wp14:anchorId="0C65F916" wp14:editId="3F11743E">
            <wp:extent cx="5759775" cy="281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5110E">
        <w:rPr>
          <w:rFonts w:ascii="Times New Roman" w:eastAsia="Times New Roman" w:hAnsi="Times New Roman" w:cs="Times New Roman"/>
          <w:lang w:eastAsia="ru-RU"/>
        </w:rPr>
        <w:t xml:space="preserve">Рисунок 3 - UML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class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diagram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Controllers</w:t>
      </w:r>
      <w:proofErr w:type="spellEnd"/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highlight w:val="yellow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highlight w:val="yellow"/>
          <w:lang w:eastAsia="ru-RU"/>
        </w:rPr>
        <w:t xml:space="preserve">Полностью детализированная диаграмма представлена по ссылке </w:t>
      </w:r>
    </w:p>
    <w:p w:rsidR="00D5110E" w:rsidRDefault="00D0710B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0710B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lastRenderedPageBreak/>
        <w:t>Тестирование программного продукта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br/>
      </w:r>
    </w:p>
    <w:p w:rsidR="00D0710B" w:rsidRPr="00D0710B" w:rsidRDefault="00D0710B" w:rsidP="00D0710B">
      <w:pPr>
        <w:pStyle w:val="a6"/>
        <w:spacing w:before="0" w:beforeAutospacing="0" w:after="0" w:afterAutospacing="0"/>
        <w:ind w:firstLine="568"/>
        <w:jc w:val="both"/>
      </w:pPr>
      <w:r w:rsidRPr="00D0710B">
        <w:rPr>
          <w:color w:val="3C4043"/>
        </w:rPr>
        <w:t xml:space="preserve">Был </w:t>
      </w:r>
      <w:proofErr w:type="spellStart"/>
      <w:r w:rsidRPr="00D0710B">
        <w:rPr>
          <w:color w:val="3C4043"/>
        </w:rPr>
        <w:t>испльзован</w:t>
      </w:r>
      <w:proofErr w:type="spellEnd"/>
      <w:r w:rsidRPr="00D0710B">
        <w:rPr>
          <w:color w:val="3C4043"/>
        </w:rPr>
        <w:t xml:space="preserve"> </w:t>
      </w:r>
      <w:proofErr w:type="spellStart"/>
      <w:r w:rsidRPr="00D0710B">
        <w:rPr>
          <w:color w:val="3C4043"/>
        </w:rPr>
        <w:t>фреймворк</w:t>
      </w:r>
      <w:proofErr w:type="spellEnd"/>
      <w:r w:rsidRPr="00D0710B">
        <w:rPr>
          <w:color w:val="3C4043"/>
        </w:rPr>
        <w:t xml:space="preserve"> для модульного тестирования </w:t>
      </w:r>
      <w:proofErr w:type="spellStart"/>
      <w:r w:rsidRPr="00D0710B">
        <w:rPr>
          <w:color w:val="3C4043"/>
        </w:rPr>
        <w:t>Java</w:t>
      </w:r>
      <w:proofErr w:type="spellEnd"/>
      <w:r w:rsidRPr="00D0710B">
        <w:rPr>
          <w:color w:val="3C4043"/>
        </w:rPr>
        <w:t xml:space="preserve"> программ, принадлежащий семейству </w:t>
      </w:r>
      <w:proofErr w:type="spellStart"/>
      <w:r w:rsidRPr="00D0710B">
        <w:rPr>
          <w:color w:val="3C4043"/>
        </w:rPr>
        <w:t>фреймворков</w:t>
      </w:r>
      <w:proofErr w:type="spellEnd"/>
      <w:r w:rsidRPr="00D0710B">
        <w:rPr>
          <w:color w:val="3C4043"/>
        </w:rPr>
        <w:t xml:space="preserve"> </w:t>
      </w:r>
      <w:proofErr w:type="spellStart"/>
      <w:r w:rsidRPr="00D0710B">
        <w:rPr>
          <w:color w:val="3C4043"/>
        </w:rPr>
        <w:t>xUnit</w:t>
      </w:r>
      <w:proofErr w:type="spellEnd"/>
      <w:r w:rsidRPr="00D0710B">
        <w:rPr>
          <w:color w:val="3C4043"/>
        </w:rPr>
        <w:t xml:space="preserve"> для различных языков программирования (</w:t>
      </w:r>
      <w:proofErr w:type="gramStart"/>
      <w:r w:rsidRPr="00D0710B">
        <w:rPr>
          <w:color w:val="3C4043"/>
        </w:rPr>
        <w:t>например</w:t>
      </w:r>
      <w:proofErr w:type="gramEnd"/>
      <w:r w:rsidRPr="00D0710B">
        <w:rPr>
          <w:color w:val="3C4043"/>
        </w:rPr>
        <w:t xml:space="preserve">: </w:t>
      </w:r>
      <w:proofErr w:type="spellStart"/>
      <w:r w:rsidRPr="00D0710B">
        <w:rPr>
          <w:color w:val="3C4043"/>
        </w:rPr>
        <w:t>CPPUnit</w:t>
      </w:r>
      <w:proofErr w:type="spellEnd"/>
      <w:r w:rsidRPr="00D0710B">
        <w:rPr>
          <w:color w:val="3C4043"/>
        </w:rPr>
        <w:t xml:space="preserve"> – C++, </w:t>
      </w:r>
      <w:proofErr w:type="spellStart"/>
      <w:r w:rsidRPr="00D0710B">
        <w:rPr>
          <w:color w:val="3C4043"/>
        </w:rPr>
        <w:t>JSUnit</w:t>
      </w:r>
      <w:proofErr w:type="spellEnd"/>
      <w:r w:rsidRPr="00D0710B">
        <w:rPr>
          <w:color w:val="3C4043"/>
        </w:rPr>
        <w:t xml:space="preserve"> – </w:t>
      </w:r>
      <w:proofErr w:type="spellStart"/>
      <w:r w:rsidRPr="00D0710B">
        <w:rPr>
          <w:color w:val="3C4043"/>
        </w:rPr>
        <w:t>JavaScript</w:t>
      </w:r>
      <w:proofErr w:type="spellEnd"/>
      <w:r w:rsidRPr="00D0710B">
        <w:rPr>
          <w:color w:val="3C4043"/>
        </w:rPr>
        <w:t xml:space="preserve">, </w:t>
      </w:r>
      <w:proofErr w:type="spellStart"/>
      <w:r w:rsidRPr="00D0710B">
        <w:rPr>
          <w:color w:val="3C4043"/>
        </w:rPr>
        <w:t>NUnit</w:t>
      </w:r>
      <w:proofErr w:type="spellEnd"/>
      <w:r w:rsidRPr="00D0710B">
        <w:rPr>
          <w:color w:val="3C4043"/>
        </w:rPr>
        <w:t xml:space="preserve"> — C#, </w:t>
      </w:r>
      <w:proofErr w:type="spellStart"/>
      <w:r w:rsidRPr="00D0710B">
        <w:rPr>
          <w:color w:val="3C4043"/>
        </w:rPr>
        <w:t>PHPUnit</w:t>
      </w:r>
      <w:proofErr w:type="spellEnd"/>
      <w:r w:rsidRPr="00D0710B">
        <w:rPr>
          <w:color w:val="3C4043"/>
        </w:rPr>
        <w:t xml:space="preserve"> — PHP). Основная идея модульного тестирования заключается в проверке корректности работы отдельных модулей исходного кода программы, в условиях изолированности тестируемого модуля от других. </w:t>
      </w:r>
      <w:proofErr w:type="spellStart"/>
      <w:r w:rsidRPr="00D0710B">
        <w:rPr>
          <w:color w:val="3C4043"/>
        </w:rPr>
        <w:t>JUnit</w:t>
      </w:r>
      <w:proofErr w:type="spellEnd"/>
      <w:r w:rsidRPr="00D0710B">
        <w:rPr>
          <w:color w:val="3C4043"/>
        </w:rPr>
        <w:t xml:space="preserve"> играет важнейшую роль в технике разработки через тестирование (</w:t>
      </w:r>
      <w:proofErr w:type="spellStart"/>
      <w:r w:rsidRPr="00D0710B">
        <w:rPr>
          <w:color w:val="3C4043"/>
        </w:rPr>
        <w:t>test-driven</w:t>
      </w:r>
      <w:proofErr w:type="spellEnd"/>
      <w:r w:rsidRPr="00D0710B">
        <w:rPr>
          <w:color w:val="3C4043"/>
        </w:rPr>
        <w:t xml:space="preserve"> </w:t>
      </w:r>
      <w:proofErr w:type="spellStart"/>
      <w:r w:rsidRPr="00D0710B">
        <w:rPr>
          <w:color w:val="3C4043"/>
        </w:rPr>
        <w:t>development</w:t>
      </w:r>
      <w:proofErr w:type="spellEnd"/>
      <w:r w:rsidRPr="00D0710B">
        <w:rPr>
          <w:color w:val="3C4043"/>
        </w:rPr>
        <w:t xml:space="preserve"> – TDD), которая заключается в повторении очень коротких циклов разработки: сначала пишется тест, покрывающий желаемое изменение, и только затем пишется код, который позволит пройти этот тест. </w:t>
      </w:r>
    </w:p>
    <w:p w:rsidR="00D0710B" w:rsidRPr="00D0710B" w:rsidRDefault="00D0710B" w:rsidP="00D0710B">
      <w:pPr>
        <w:pStyle w:val="a6"/>
        <w:spacing w:before="0" w:beforeAutospacing="0" w:after="0" w:afterAutospacing="0"/>
        <w:jc w:val="both"/>
      </w:pPr>
      <w:r w:rsidRPr="00D0710B">
        <w:rPr>
          <w:b/>
          <w:bCs/>
          <w:color w:val="3C4043"/>
        </w:rPr>
        <w:t>набор тестов</w:t>
      </w:r>
    </w:p>
    <w:p w:rsidR="00D0710B" w:rsidRPr="00D0710B" w:rsidRDefault="00D0710B" w:rsidP="00D0710B">
      <w:pPr>
        <w:pStyle w:val="a6"/>
        <w:spacing w:before="0" w:beforeAutospacing="0" w:after="0" w:afterAutospacing="0"/>
        <w:jc w:val="both"/>
      </w:pPr>
      <w:r w:rsidRPr="00D0710B">
        <w:rPr>
          <w:color w:val="3C4043"/>
        </w:rPr>
        <w:t>Имеются n видов тестов </w:t>
      </w:r>
    </w:p>
    <w:p w:rsidR="00D0710B" w:rsidRPr="00D0710B" w:rsidRDefault="00D0710B" w:rsidP="00D0710B">
      <w:pPr>
        <w:pStyle w:val="a6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Работа с БД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Заполнение таблиц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Редактирование таблиц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Удаление таблиц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Ввод на некорректное значение </w:t>
      </w:r>
    </w:p>
    <w:p w:rsidR="00D0710B" w:rsidRPr="00D0710B" w:rsidRDefault="00D0710B" w:rsidP="00D0710B">
      <w:pPr>
        <w:pStyle w:val="a6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Безопасность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прав доступа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ограничение доступа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 xml:space="preserve">Проверка на </w:t>
      </w:r>
      <w:proofErr w:type="spellStart"/>
      <w:r w:rsidRPr="00D0710B">
        <w:rPr>
          <w:color w:val="3C4043"/>
        </w:rPr>
        <w:t>авторизованность</w:t>
      </w:r>
      <w:proofErr w:type="spellEnd"/>
      <w:r w:rsidRPr="00D0710B">
        <w:rPr>
          <w:color w:val="3C4043"/>
        </w:rPr>
        <w:t> </w:t>
      </w:r>
    </w:p>
    <w:p w:rsidR="00D0710B" w:rsidRPr="00D0710B" w:rsidRDefault="00D0710B" w:rsidP="00D0710B">
      <w:pPr>
        <w:pStyle w:val="a6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Ввод вывод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были проверены на ограничение вывода данных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контроль получения данных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на правильность полученных данных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на доступ к данным</w:t>
      </w:r>
    </w:p>
    <w:p w:rsidR="00D0710B" w:rsidRPr="00D0710B" w:rsidRDefault="00D0710B" w:rsidP="00D0710B">
      <w:pPr>
        <w:pStyle w:val="a6"/>
        <w:spacing w:before="0" w:beforeAutospacing="0" w:after="0" w:afterAutospacing="0"/>
        <w:ind w:firstLine="568"/>
        <w:jc w:val="both"/>
        <w:rPr>
          <w:b/>
          <w:bCs/>
          <w:color w:val="3C4043"/>
        </w:rPr>
      </w:pPr>
    </w:p>
    <w:p w:rsidR="00D0710B" w:rsidRPr="00D0710B" w:rsidRDefault="00D0710B" w:rsidP="00D0710B">
      <w:pPr>
        <w:pStyle w:val="a6"/>
        <w:spacing w:before="0" w:beforeAutospacing="0" w:after="0" w:afterAutospacing="0"/>
        <w:ind w:firstLine="568"/>
        <w:jc w:val="both"/>
      </w:pPr>
      <w:r w:rsidRPr="00D0710B">
        <w:rPr>
          <w:color w:val="3C4043"/>
        </w:rPr>
        <w:t>В ходе тестирования были выявлены минимальные отклонения, которые закрываются визуальной или логической безопасностью сервера.   </w:t>
      </w:r>
    </w:p>
    <w:p w:rsidR="00D0710B" w:rsidRPr="00D0710B" w:rsidRDefault="00D0710B" w:rsidP="00D0710B">
      <w:pPr>
        <w:ind w:firstLine="568"/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color w:val="3C4043"/>
        </w:rPr>
        <w:t xml:space="preserve"> </w:t>
      </w:r>
    </w:p>
    <w:p w:rsidR="00D0710B" w:rsidRPr="00D0710B" w:rsidRDefault="00D0710B" w:rsidP="00D0710B">
      <w:pPr>
        <w:ind w:firstLine="568"/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color w:val="3C4043"/>
        </w:rPr>
        <w:t xml:space="preserve">Для тестирования был выбран метод черного ящика, при помощи знакомым были высланы ссылки на </w:t>
      </w:r>
      <w:proofErr w:type="spellStart"/>
      <w:r w:rsidRPr="00D0710B">
        <w:rPr>
          <w:rFonts w:ascii="Times New Roman" w:eastAsia="Roboto" w:hAnsi="Times New Roman" w:cs="Times New Roman"/>
          <w:color w:val="3C4043"/>
        </w:rPr>
        <w:t>beta</w:t>
      </w:r>
      <w:proofErr w:type="spellEnd"/>
      <w:r w:rsidRPr="00D0710B">
        <w:rPr>
          <w:rFonts w:ascii="Times New Roman" w:eastAsia="Roboto" w:hAnsi="Times New Roman" w:cs="Times New Roman"/>
          <w:color w:val="3C4043"/>
        </w:rPr>
        <w:t xml:space="preserve"> версию сайта которая работала 4ч 15 </w:t>
      </w:r>
      <w:proofErr w:type="gramStart"/>
      <w:r w:rsidRPr="00D0710B">
        <w:rPr>
          <w:rFonts w:ascii="Times New Roman" w:eastAsia="Roboto" w:hAnsi="Times New Roman" w:cs="Times New Roman"/>
          <w:color w:val="3C4043"/>
        </w:rPr>
        <w:t>с ,</w:t>
      </w:r>
      <w:proofErr w:type="gramEnd"/>
      <w:r w:rsidRPr="00D0710B">
        <w:rPr>
          <w:rFonts w:ascii="Times New Roman" w:eastAsia="Roboto" w:hAnsi="Times New Roman" w:cs="Times New Roman"/>
          <w:color w:val="3C4043"/>
        </w:rPr>
        <w:t xml:space="preserve"> в это время пользователям были выбраны 3 роли в администратор ( имеющий доступ ко всему), исполнитель ( способен выполнять задания или создавать и выполнять задания в случае если это задание было адресовано всем или лично ему) и пользователь ( может только создавать запросы ) приведены на рисунках 4,5,6</w:t>
      </w:r>
      <w:r>
        <w:rPr>
          <w:rFonts w:ascii="Times New Roman" w:eastAsia="Roboto" w:hAnsi="Times New Roman" w:cs="Times New Roman"/>
          <w:color w:val="3C4043"/>
        </w:rPr>
        <w:t>.</w:t>
      </w: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noProof/>
          <w:color w:val="3C4043"/>
          <w:lang w:eastAsia="ru-RU"/>
        </w:rPr>
        <w:lastRenderedPageBreak/>
        <w:drawing>
          <wp:inline distT="114300" distB="114300" distL="114300" distR="114300" wp14:anchorId="6BADD287" wp14:editId="06726FE5">
            <wp:extent cx="5731200" cy="3073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10B" w:rsidRPr="00D0710B" w:rsidRDefault="00D0710B" w:rsidP="00D0710B">
      <w:pPr>
        <w:jc w:val="center"/>
        <w:rPr>
          <w:rFonts w:ascii="Times New Roman" w:eastAsia="Roboto" w:hAnsi="Times New Roman" w:cs="Times New Roman"/>
          <w:color w:val="3C4043"/>
        </w:rPr>
      </w:pPr>
      <w:r w:rsidRPr="00D5110E">
        <w:rPr>
          <w:rFonts w:ascii="Times New Roman" w:eastAsia="Times New Roman" w:hAnsi="Times New Roman" w:cs="Times New Roman"/>
          <w:lang w:eastAsia="ru-RU"/>
        </w:rPr>
        <w:t xml:space="preserve">Рисунок </w:t>
      </w:r>
      <w:r w:rsidRPr="00D0710B">
        <w:rPr>
          <w:rFonts w:ascii="Times New Roman" w:eastAsia="Times New Roman" w:hAnsi="Times New Roman" w:cs="Times New Roman"/>
          <w:lang w:eastAsia="ru-RU"/>
        </w:rPr>
        <w:t>4</w:t>
      </w:r>
      <w:r w:rsidRPr="00D5110E">
        <w:rPr>
          <w:rFonts w:ascii="Times New Roman" w:eastAsia="Times New Roman" w:hAnsi="Times New Roman" w:cs="Times New Roman"/>
          <w:lang w:eastAsia="ru-RU"/>
        </w:rPr>
        <w:t xml:space="preserve"> - </w:t>
      </w:r>
      <w:proofErr w:type="spellStart"/>
      <w:r w:rsidRPr="00D0710B">
        <w:rPr>
          <w:rFonts w:ascii="Times New Roman" w:eastAsia="Times New Roman" w:hAnsi="Times New Roman" w:cs="Times New Roman"/>
          <w:lang w:eastAsia="ru-RU"/>
        </w:rPr>
        <w:t>Ввход</w:t>
      </w:r>
      <w:proofErr w:type="spellEnd"/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noProof/>
          <w:color w:val="3C4043"/>
          <w:lang w:eastAsia="ru-RU"/>
        </w:rPr>
        <w:drawing>
          <wp:inline distT="114300" distB="114300" distL="114300" distR="114300" wp14:anchorId="6F3B5890" wp14:editId="52C18B3D">
            <wp:extent cx="5731200" cy="3035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10B" w:rsidRPr="00D0710B" w:rsidRDefault="00D0710B" w:rsidP="00D0710B">
      <w:pPr>
        <w:jc w:val="center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Times New Roman" w:hAnsi="Times New Roman" w:cs="Times New Roman"/>
          <w:lang w:eastAsia="ru-RU"/>
        </w:rPr>
        <w:t>Рисунок</w:t>
      </w:r>
      <w:r w:rsidRPr="00D0710B">
        <w:rPr>
          <w:rFonts w:ascii="Times New Roman" w:eastAsia="Times New Roman" w:hAnsi="Times New Roman" w:cs="Times New Roman"/>
          <w:lang w:val="en-US" w:eastAsia="ru-RU"/>
        </w:rPr>
        <w:t xml:space="preserve"> 5</w:t>
      </w:r>
      <w:r w:rsidRPr="00D511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D0710B">
        <w:rPr>
          <w:rFonts w:ascii="Times New Roman" w:eastAsia="Times New Roman" w:hAnsi="Times New Roman" w:cs="Times New Roman"/>
          <w:lang w:val="en-US" w:eastAsia="ru-RU"/>
        </w:rPr>
        <w:t>–</w:t>
      </w:r>
      <w:r w:rsidRPr="00D511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D0710B">
        <w:rPr>
          <w:rFonts w:ascii="Times New Roman" w:eastAsia="Times New Roman" w:hAnsi="Times New Roman" w:cs="Times New Roman"/>
          <w:lang w:eastAsia="ru-RU"/>
        </w:rPr>
        <w:t>Окно пользователя</w:t>
      </w: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noProof/>
          <w:color w:val="3C4043"/>
          <w:lang w:eastAsia="ru-RU"/>
        </w:rPr>
        <w:lastRenderedPageBreak/>
        <w:drawing>
          <wp:inline distT="114300" distB="114300" distL="114300" distR="114300" wp14:anchorId="660797F9" wp14:editId="4C5E0C1D">
            <wp:extent cx="5731200" cy="30861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10B" w:rsidRPr="00D0710B" w:rsidRDefault="00D0710B" w:rsidP="00D0710B">
      <w:pPr>
        <w:jc w:val="center"/>
        <w:rPr>
          <w:rFonts w:ascii="Times New Roman" w:eastAsia="Roboto" w:hAnsi="Times New Roman" w:cs="Times New Roman"/>
          <w:color w:val="3C4043"/>
        </w:rPr>
      </w:pPr>
      <w:r w:rsidRPr="00D5110E">
        <w:rPr>
          <w:rFonts w:ascii="Times New Roman" w:eastAsia="Times New Roman" w:hAnsi="Times New Roman" w:cs="Times New Roman"/>
          <w:lang w:eastAsia="ru-RU"/>
        </w:rPr>
        <w:t>Рисунок</w:t>
      </w:r>
      <w:r w:rsidRPr="00D511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D0710B">
        <w:rPr>
          <w:rFonts w:ascii="Times New Roman" w:eastAsia="Times New Roman" w:hAnsi="Times New Roman" w:cs="Times New Roman"/>
          <w:lang w:val="en-US" w:eastAsia="ru-RU"/>
        </w:rPr>
        <w:t xml:space="preserve">6 – </w:t>
      </w:r>
      <w:r w:rsidRPr="00D0710B">
        <w:rPr>
          <w:rFonts w:ascii="Times New Roman" w:eastAsia="Times New Roman" w:hAnsi="Times New Roman" w:cs="Times New Roman"/>
          <w:lang w:eastAsia="ru-RU"/>
        </w:rPr>
        <w:t>Создание задания</w:t>
      </w:r>
    </w:p>
    <w:p w:rsidR="00D0710B" w:rsidRPr="00D5110E" w:rsidRDefault="00D0710B" w:rsidP="00D0710B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:rsidR="00D0710B" w:rsidRPr="00D5110E" w:rsidRDefault="00D0710B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D5110E" w:rsidRPr="00D5110E" w:rsidRDefault="00D5110E" w:rsidP="00D5110E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  <w:lang w:eastAsia="ru-RU"/>
        </w:rPr>
      </w:pPr>
      <w:r w:rsidRPr="00D5110E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br w:type="page"/>
      </w:r>
      <w:r w:rsidRPr="00D5110E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JUnit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/ Тестирование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Java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https://javarush.ru/groups/posts/605-junit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JUnit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5 [Электронный ресурс] – Режим доступа: https://junit.org/junit5/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Тестирование программы,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JUnit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http://java-online.ru/blog-junit.xhtml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Core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Technologies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https://docs.spring.io/spring-framework/docs/current/reference/html/core.html#spring-core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Testing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https://docs.spring.io/spring-framework/docs/current/reference/html/testing.html#testing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Data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Access [Электронный ресурс] – Режим доступа: https://docs.spring.io/spring-framework/docs/current/reference/html/data-access.html#spring-data-tier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OpenAPI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3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Library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for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spring-boot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https://springdoc.org/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Урок 4: Конвертация типов, форматирование значений 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валидация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полей |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Spring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по-русски! [Электронный ресурс] – Режим доступа: https://spring-rojects.ru/guides/lessons/lesson-4/ (дата обращения 26.01.2021) 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ГОСТ 19.201-78, скачать ГОСТ 19.201-78 [Электронный ресурс] – Режим доступа: https://gostexpert.ru/gost/gost-19.201-78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19.404-79, скачать ГОСТ 19.404-79 [Электронный ресурс] – Режим доступа: https://gostexpert.ru/gost/gost-19.404-79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19.505-79, скачать ГОСТ 19.505-79 [Электронный ресурс] – Режим доступа: https://gostexpert.ru/gost/gost-19.505-79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19.301-79, скачать ГОСТ 19.301-79 [Электронный ресурс] – Режим доступа: https://gostexpert.ru/gost/gost-19.301-79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19.401-78, скачать ГОСТ 19.401-78 [Электронный ресурс] – Режим доступа: https://gostexpert.ru/gost/gost-19.401-78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br w:type="page"/>
      </w:r>
    </w:p>
    <w:p w:rsidR="00D5110E" w:rsidRPr="00D5110E" w:rsidRDefault="00D5110E" w:rsidP="00D5110E">
      <w:pPr>
        <w:pStyle w:val="1"/>
      </w:pPr>
      <w:bookmarkStart w:id="19" w:name="_Toc62803681"/>
      <w:r w:rsidRPr="00D5110E">
        <w:lastRenderedPageBreak/>
        <w:t>ПРИЛОЖЕНИЯ</w:t>
      </w:r>
      <w:bookmarkEnd w:id="19"/>
    </w:p>
    <w:p w:rsidR="00D5110E" w:rsidRPr="002A1CB3" w:rsidRDefault="00D5110E" w:rsidP="00D5110E">
      <w:pPr>
        <w:pStyle w:val="1"/>
        <w:tabs>
          <w:tab w:val="left" w:pos="1134"/>
        </w:tabs>
        <w:spacing w:before="0" w:beforeAutospacing="0" w:after="0" w:afterAutospacing="0"/>
        <w:rPr>
          <w:color w:val="000000" w:themeColor="text1"/>
          <w:sz w:val="32"/>
          <w:szCs w:val="32"/>
        </w:rPr>
      </w:pPr>
      <w:bookmarkStart w:id="20" w:name="_Toc62803682"/>
      <w:r w:rsidRPr="002A1CB3">
        <w:rPr>
          <w:color w:val="000000" w:themeColor="text1"/>
          <w:sz w:val="32"/>
          <w:szCs w:val="32"/>
        </w:rPr>
        <w:t>ПРИЛОЖЕНИЕ А</w:t>
      </w:r>
      <w:bookmarkEnd w:id="20"/>
    </w:p>
    <w:p w:rsidR="00D5110E" w:rsidRPr="002A1CB3" w:rsidRDefault="00D5110E" w:rsidP="00D5110E">
      <w:pPr>
        <w:tabs>
          <w:tab w:val="left" w:pos="1134"/>
        </w:tabs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eastAsia="en-GB"/>
        </w:rPr>
      </w:pPr>
      <w:r w:rsidRPr="002A1CB3">
        <w:rPr>
          <w:rFonts w:ascii="Times New Roman" w:hAnsi="Times New Roman" w:cs="Times New Roman"/>
          <w:color w:val="000000" w:themeColor="text1"/>
          <w:sz w:val="32"/>
          <w:szCs w:val="32"/>
          <w:lang w:eastAsia="en-GB"/>
        </w:rPr>
        <w:t>(обязательное)</w:t>
      </w:r>
    </w:p>
    <w:p w:rsidR="00D5110E" w:rsidRPr="002A1CB3" w:rsidRDefault="00D5110E" w:rsidP="00D5110E">
      <w:pPr>
        <w:tabs>
          <w:tab w:val="left" w:pos="1134"/>
        </w:tabs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eastAsia="en-GB"/>
        </w:rPr>
      </w:pPr>
    </w:p>
    <w:sectPr w:rsidR="00D5110E" w:rsidRPr="002A1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4457"/>
    <w:multiLevelType w:val="multilevel"/>
    <w:tmpl w:val="FD02EEC2"/>
    <w:lvl w:ilvl="0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57C63"/>
    <w:multiLevelType w:val="multilevel"/>
    <w:tmpl w:val="7CE86E4C"/>
    <w:lvl w:ilvl="0">
      <w:start w:val="1"/>
      <w:numFmt w:val="bullet"/>
      <w:lvlText w:val="⎯"/>
      <w:lvlJc w:val="left"/>
      <w:pPr>
        <w:ind w:left="1634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⎯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362F5962"/>
    <w:multiLevelType w:val="hybridMultilevel"/>
    <w:tmpl w:val="9DD46D36"/>
    <w:lvl w:ilvl="0" w:tplc="2B76C0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585139"/>
    <w:multiLevelType w:val="multilevel"/>
    <w:tmpl w:val="A10CC5F8"/>
    <w:lvl w:ilvl="0">
      <w:start w:val="1"/>
      <w:numFmt w:val="decimal"/>
      <w:lvlText w:val="%1"/>
      <w:lvlJc w:val="left"/>
      <w:pPr>
        <w:ind w:left="851" w:firstLine="0"/>
      </w:pPr>
      <w:rPr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8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851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51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851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851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851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851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851" w:firstLine="0"/>
      </w:pPr>
      <w:rPr>
        <w:vertAlign w:val="baseline"/>
      </w:rPr>
    </w:lvl>
  </w:abstractNum>
  <w:abstractNum w:abstractNumId="4" w15:restartNumberingAfterBreak="0">
    <w:nsid w:val="52E71DC6"/>
    <w:multiLevelType w:val="multilevel"/>
    <w:tmpl w:val="CBB80294"/>
    <w:lvl w:ilvl="0">
      <w:start w:val="1"/>
      <w:numFmt w:val="bullet"/>
      <w:lvlText w:val="⎯"/>
      <w:lvlJc w:val="left"/>
      <w:pPr>
        <w:ind w:left="157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73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89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vertAlign w:val="baseline"/>
      </w:rPr>
    </w:lvl>
  </w:abstractNum>
  <w:abstractNum w:abstractNumId="5" w15:restartNumberingAfterBreak="0">
    <w:nsid w:val="56DB4613"/>
    <w:multiLevelType w:val="hybridMultilevel"/>
    <w:tmpl w:val="0A300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35F7997"/>
    <w:multiLevelType w:val="hybridMultilevel"/>
    <w:tmpl w:val="AE4AD3D6"/>
    <w:lvl w:ilvl="0" w:tplc="BC80F22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40A74D0"/>
    <w:multiLevelType w:val="multilevel"/>
    <w:tmpl w:val="3A72BB08"/>
    <w:lvl w:ilvl="0">
      <w:start w:val="1"/>
      <w:numFmt w:val="decimal"/>
      <w:lvlText w:val="%1."/>
      <w:lvlJc w:val="left"/>
      <w:pPr>
        <w:ind w:left="1571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73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89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vertAlign w:val="baseline"/>
      </w:rPr>
    </w:lvl>
  </w:abstractNum>
  <w:abstractNum w:abstractNumId="8" w15:restartNumberingAfterBreak="0">
    <w:nsid w:val="782D2E10"/>
    <w:multiLevelType w:val="multilevel"/>
    <w:tmpl w:val="AEAC7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F6C"/>
    <w:rsid w:val="004C4F6C"/>
    <w:rsid w:val="0059237D"/>
    <w:rsid w:val="00BB4A6E"/>
    <w:rsid w:val="00D0710B"/>
    <w:rsid w:val="00D5110E"/>
    <w:rsid w:val="00D7014F"/>
    <w:rsid w:val="00E2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D7737"/>
  <w15:chartTrackingRefBased/>
  <w15:docId w15:val="{4D7C240B-7720-4597-BA17-73F2647B6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10E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5110E"/>
    <w:pPr>
      <w:shd w:val="clear" w:color="auto" w:fill="FFFFFF"/>
      <w:spacing w:before="100" w:beforeAutospacing="1" w:after="100" w:afterAutospacing="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71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1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110E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en-GB"/>
    </w:rPr>
  </w:style>
  <w:style w:type="paragraph" w:styleId="a3">
    <w:name w:val="List Paragraph"/>
    <w:basedOn w:val="a"/>
    <w:uiPriority w:val="34"/>
    <w:qFormat/>
    <w:rsid w:val="00D5110E"/>
    <w:pPr>
      <w:ind w:left="720"/>
      <w:contextualSpacing/>
    </w:pPr>
  </w:style>
  <w:style w:type="table" w:styleId="a4">
    <w:name w:val="Table Grid"/>
    <w:basedOn w:val="a1"/>
    <w:uiPriority w:val="39"/>
    <w:rsid w:val="00D5110E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basedOn w:val="a"/>
    <w:link w:val="CharChar"/>
    <w:rsid w:val="00D5110E"/>
    <w:pPr>
      <w:spacing w:line="360" w:lineRule="auto"/>
      <w:ind w:firstLine="851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CharChar">
    <w:name w:val="Обычный Char Char"/>
    <w:link w:val="11"/>
    <w:rsid w:val="00D5110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5110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71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71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D071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9237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3BFF6-1E21-4C6F-8B56-8C4E855A4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1898</Words>
  <Characters>10824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2021-01-26T04:30:00Z</dcterms:created>
  <dcterms:modified xsi:type="dcterms:W3CDTF">2021-01-29T04:08:00Z</dcterms:modified>
</cp:coreProperties>
</file>