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21" w:rsidRDefault="00266922">
      <w:r>
        <w:t>I’ve lost the documentation for this project.  Essentially, it added a thread pool allowing for multiple clients to use the Library app simultaneously.</w:t>
      </w:r>
      <w:bookmarkStart w:id="0" w:name="_GoBack"/>
      <w:bookmarkEnd w:id="0"/>
    </w:p>
    <w:sectPr w:rsidR="00BC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5B"/>
    <w:rsid w:val="0006055B"/>
    <w:rsid w:val="00266922"/>
    <w:rsid w:val="00B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DC8E-59AB-4382-9357-89A09534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2015-08-04T21:18:00Z</dcterms:created>
  <dcterms:modified xsi:type="dcterms:W3CDTF">2015-08-04T21:20:00Z</dcterms:modified>
</cp:coreProperties>
</file>