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2e5a8b"/>
          <w:sz w:val="40"/>
          <w:szCs w:val="40"/>
          <w:rtl w:val="0"/>
        </w:rPr>
        <w:t xml:space="preserve">Golden Ridge Veterinary Group</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Arial" w:cs="Arial" w:eastAsia="Arial" w:hAnsi="Arial"/>
          <w:b w:val="1"/>
          <w:bCs w:val="1"/>
          <w:sz w:val="32"/>
          <w:szCs w:val="32"/>
          <w:rtl w:val="0"/>
        </w:rPr>
        <w:t xml:space="preserve">Continuous Monitoring</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sz w:val="22"/>
                <w:szCs w:val="22"/>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sz w:val="22"/>
                <w:szCs w:val="22"/>
                <w:rtl w:val="0"/>
              </w:rPr>
              <w:t xml:space="preserve">DE-001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2"/>
                <w:szCs w:val="22"/>
                <w:rtl w:val="0"/>
              </w:rPr>
              <w:t xml:space="preserve">Effective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Review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Annual</w:t>
            </w:r>
            <w:r w:rsidDel="00000000" w:rsidR="00000000" w:rsidRPr="00000000">
              <w:rPr>
                <w:rtl w:val="0"/>
              </w:rPr>
            </w:r>
          </w:p>
        </w:tc>
      </w:tr>
    </w:tbl>
    <w:p w:rsidR="00000000" w:rsidDel="00000000" w:rsidP="00000000" w:rsidRDefault="00000000" w:rsidRPr="00000000" w14:paraId="0000000D">
      <w:pPr>
        <w:spacing w:after="40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Fonts w:ascii="Arial" w:cs="Arial" w:eastAsia="Arial" w:hAnsi="Arial"/>
          <w:sz w:val="24"/>
          <w:szCs w:val="24"/>
          <w:rtl w:val="0"/>
        </w:rPr>
        <w:t xml:space="preserve">This document establishes continuous monitoring practices for Golden Ridge Veterinary Group (GRVG). Continuous monitoring enables detection of anomalies, indicators of compromise, and other potentially adverse events across networks, physical environments, personnel activity, and computing systems.</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Fonts w:ascii="Arial" w:cs="Arial" w:eastAsia="Arial" w:hAnsi="Arial"/>
          <w:sz w:val="24"/>
          <w:szCs w:val="24"/>
          <w:rtl w:val="0"/>
        </w:rPr>
        <w:t xml:space="preserve">This document addresses the following NIST CSF 2.0 outcomes: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DE.CM-01: Networks and network services are monitored to find potentially adverse events</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DE.CM-02: The physical environment is monitored to find potentially adverse events</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DE.CM-03: Personnel activity and technology usage are monitored to find potentially adverse events</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DE.CM-06: External service provider activities and services are monitored to find potentially adverse events</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DE.CM-09: Computing hardware, software, runtime environments, and their data are monitored to find potentially adverse events</w:t>
      </w:r>
    </w:p>
    <w:p w:rsidR="00000000" w:rsidDel="00000000" w:rsidP="00000000" w:rsidRDefault="00000000" w:rsidRPr="00000000" w14:paraId="00000016">
      <w:pPr>
        <w:pStyle w:val="Heading1"/>
        <w:rPr/>
      </w:pPr>
      <w:r w:rsidDel="00000000" w:rsidR="00000000" w:rsidRPr="00000000">
        <w:rPr>
          <w:b w:val="1"/>
          <w:bCs w:val="1"/>
          <w:rtl w:val="0"/>
        </w:rPr>
        <w:t xml:space="preserve">2. Network Monitoring</w:t>
      </w:r>
      <w:r w:rsidDel="00000000" w:rsidR="00000000" w:rsidRPr="00000000">
        <w:rPr>
          <w:rtl w:val="0"/>
        </w:rPr>
        <w:t xml:space="preserve"> </w:t>
      </w:r>
      <w:r w:rsidDel="00000000" w:rsidR="00000000" w:rsidRPr="00000000">
        <w:rPr>
          <w:b w:val="0"/>
          <w:bCs w:val="0"/>
          <w:i w:val="1"/>
          <w:iCs w:val="1"/>
          <w:color w:val="666666"/>
          <w:sz w:val="20"/>
          <w:szCs w:val="20"/>
          <w:rtl w:val="0"/>
        </w:rPr>
        <w:t xml:space="preserve">[DE.CM-01]</w: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b w:val="1"/>
          <w:bCs w:val="1"/>
          <w:rtl w:val="0"/>
        </w:rPr>
        <w:t xml:space="preserve">2.1 Network Monitoring Activities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2"/>
                <w:szCs w:val="22"/>
                <w:rtl w:val="0"/>
              </w:rPr>
              <w:t xml:space="preserve">Monitoring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2"/>
                <w:szCs w:val="22"/>
                <w:rtl w:val="0"/>
              </w:rPr>
              <w:t xml:space="preserve">Monitored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Firewall Traffic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Monitor inbound and outbound traffic for suspicious patterns, blocked connections, and policy violations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Unauthorized Device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Monitor network for connections from unknown or unauthorized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DNS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Monitor DNS queries for connections to known malicious domains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Wireless Network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Detect rogue access points and unauthorized wireless networks at facilities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Bandwidth Utilization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Monitor for unusual traffic volumes that may indicate data exfiltration or attacks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bl>
    <w:p w:rsidR="00000000" w:rsidDel="00000000" w:rsidP="00000000" w:rsidRDefault="00000000" w:rsidRPr="00000000" w14:paraId="0000002A">
      <w:pPr>
        <w:spacing w:after="200" w:lineRule="auto"/>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b w:val="1"/>
          <w:bCs w:val="1"/>
          <w:rtl w:val="0"/>
        </w:rPr>
        <w:t xml:space="preserve">2.2 Network Baseline and Anomaly Detection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Normal network traffic patterns established as baseline</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Deviations from baseline investigated</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Alerts </w:t>
      </w:r>
      <w:r w:rsidDel="00000000" w:rsidR="00000000" w:rsidRPr="00000000">
        <w:rPr>
          <w:rtl w:val="0"/>
        </w:rPr>
        <w:t xml:space="preserve">are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generated for traffic to high-risk destinations or known threat indicators</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Network flow data retained for investigation purposes</w:t>
      </w:r>
    </w:p>
    <w:p w:rsidR="00000000" w:rsidDel="00000000" w:rsidP="00000000" w:rsidRDefault="00000000" w:rsidRPr="00000000" w14:paraId="00000030">
      <w:pPr>
        <w:pStyle w:val="Heading2"/>
        <w:rPr/>
      </w:pPr>
      <w:r w:rsidDel="00000000" w:rsidR="00000000" w:rsidRPr="00000000">
        <w:rPr>
          <w:b w:val="1"/>
          <w:bCs w:val="1"/>
          <w:rtl w:val="0"/>
        </w:rPr>
        <w:t xml:space="preserve">2.3 Network Monitoring Response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2"/>
                <w:szCs w:val="22"/>
                <w:rtl w:val="0"/>
              </w:rPr>
              <w:t xml:space="preserve">Event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2"/>
                <w:szCs w:val="22"/>
                <w:rtl w:val="0"/>
              </w:rPr>
              <w:t xml:space="preserve">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Unauthorized Device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numPr>
                <w:ilvl w:val="0"/>
                <w:numId w:val="3"/>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Investigate and identify device; </w:t>
            </w:r>
          </w:p>
          <w:p w:rsidR="00000000" w:rsidDel="00000000" w:rsidP="00000000" w:rsidRDefault="00000000" w:rsidRPr="00000000" w14:paraId="00000035">
            <w:pPr>
              <w:numPr>
                <w:ilvl w:val="0"/>
                <w:numId w:val="3"/>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block if unauthorized; </w:t>
            </w:r>
          </w:p>
          <w:p w:rsidR="00000000" w:rsidDel="00000000" w:rsidP="00000000" w:rsidRDefault="00000000" w:rsidRPr="00000000" w14:paraId="00000036">
            <w:pPr>
              <w:numPr>
                <w:ilvl w:val="0"/>
                <w:numId w:val="3"/>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escalate if suspicious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Malicious DNS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Block access; </w:t>
            </w:r>
          </w:p>
          <w:p w:rsidR="00000000" w:rsidDel="00000000" w:rsidP="00000000" w:rsidRDefault="00000000" w:rsidRPr="00000000" w14:paraId="00000039">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identify source device; </w:t>
            </w:r>
          </w:p>
          <w:p w:rsidR="00000000" w:rsidDel="00000000" w:rsidP="00000000" w:rsidRDefault="00000000" w:rsidRPr="00000000" w14:paraId="0000003A">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investigate for compromise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Rogue Access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numPr>
                <w:ilvl w:val="0"/>
                <w:numId w:val="9"/>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Locate and disable; </w:t>
            </w:r>
          </w:p>
          <w:p w:rsidR="00000000" w:rsidDel="00000000" w:rsidP="00000000" w:rsidRDefault="00000000" w:rsidRPr="00000000" w14:paraId="0000003D">
            <w:pPr>
              <w:numPr>
                <w:ilvl w:val="0"/>
                <w:numId w:val="9"/>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investigate source; </w:t>
            </w:r>
          </w:p>
          <w:p w:rsidR="00000000" w:rsidDel="00000000" w:rsidP="00000000" w:rsidRDefault="00000000" w:rsidRPr="00000000" w14:paraId="0000003E">
            <w:pPr>
              <w:numPr>
                <w:ilvl w:val="0"/>
                <w:numId w:val="9"/>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escalate if malicious intent suspected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Traffic Anomaly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numPr>
                <w:ilvl w:val="0"/>
                <w:numId w:val="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Investigate cause; </w:t>
            </w:r>
          </w:p>
          <w:p w:rsidR="00000000" w:rsidDel="00000000" w:rsidP="00000000" w:rsidRDefault="00000000" w:rsidRPr="00000000" w14:paraId="00000041">
            <w:pPr>
              <w:numPr>
                <w:ilvl w:val="0"/>
                <w:numId w:val="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assess for data exfiltration or attack; </w:t>
            </w:r>
          </w:p>
          <w:p w:rsidR="00000000" w:rsidDel="00000000" w:rsidP="00000000" w:rsidRDefault="00000000" w:rsidRPr="00000000" w14:paraId="00000042">
            <w:pPr>
              <w:numPr>
                <w:ilvl w:val="0"/>
                <w:numId w:val="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block if malicious</w:t>
            </w:r>
            <w:r w:rsidDel="00000000" w:rsidR="00000000" w:rsidRPr="00000000">
              <w:rPr>
                <w:rtl w:val="0"/>
              </w:rPr>
            </w:r>
          </w:p>
        </w:tc>
      </w:tr>
    </w:tbl>
    <w:p w:rsidR="00000000" w:rsidDel="00000000" w:rsidP="00000000" w:rsidRDefault="00000000" w:rsidRPr="00000000" w14:paraId="00000043">
      <w:pPr>
        <w:spacing w:after="300" w:lineRule="auto"/>
        <w:rPr/>
      </w:pP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b w:val="1"/>
          <w:bCs w:val="1"/>
          <w:rtl w:val="0"/>
        </w:rPr>
        <w:t xml:space="preserve">3. Physical Environment Monitoring</w:t>
      </w:r>
      <w:r w:rsidDel="00000000" w:rsidR="00000000" w:rsidRPr="00000000">
        <w:rPr>
          <w:rtl w:val="0"/>
        </w:rPr>
        <w:t xml:space="preserve"> </w:t>
      </w:r>
      <w:r w:rsidDel="00000000" w:rsidR="00000000" w:rsidRPr="00000000">
        <w:rPr>
          <w:b w:val="0"/>
          <w:bCs w:val="0"/>
          <w:i w:val="1"/>
          <w:iCs w:val="1"/>
          <w:color w:val="666666"/>
          <w:sz w:val="20"/>
          <w:szCs w:val="20"/>
          <w:rtl w:val="0"/>
        </w:rPr>
        <w:t xml:space="preserve">[DE.CM-02]</w:t>
      </w: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b w:val="1"/>
          <w:bCs w:val="1"/>
          <w:rtl w:val="0"/>
        </w:rPr>
        <w:t xml:space="preserve">3.1 Physical Monitoring Controls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660"/>
        <w:gridCol w:w="2500"/>
        <w:tblGridChange w:id="0">
          <w:tblGrid>
            <w:gridCol w:w="2200"/>
            <w:gridCol w:w="46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2"/>
                <w:szCs w:val="22"/>
                <w:rtl w:val="0"/>
              </w:rPr>
              <w:t xml:space="preserve">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22"/>
                <w:szCs w:val="22"/>
                <w:rtl w:val="0"/>
              </w:rPr>
              <w:t xml:space="preserve">Review 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Alarm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Intrusion detection alarms at all clinic locations; monitored by alarm 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Real-time alerts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Security Cameras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Cameras at entry points and key areas; recordings retained per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As needed; retained 30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Access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Key/card access tracked; visitor sign-in logs maintained at reception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Monthly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Physical Inspections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Inspect locks, doors, and access controls for tampering or damage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Weekly / as part of opening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Restricted Area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Monitor and log access to server rooms, DEA storage, records areas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Monthly review</w:t>
            </w:r>
            <w:r w:rsidDel="00000000" w:rsidR="00000000" w:rsidRPr="00000000">
              <w:rPr>
                <w:rtl w:val="0"/>
              </w:rPr>
            </w:r>
          </w:p>
        </w:tc>
      </w:tr>
    </w:tbl>
    <w:p w:rsidR="00000000" w:rsidDel="00000000" w:rsidP="00000000" w:rsidRDefault="00000000" w:rsidRPr="00000000" w14:paraId="00000058">
      <w:pPr>
        <w:spacing w:after="300" w:lineRule="auto"/>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b w:val="1"/>
          <w:bCs w:val="1"/>
          <w:rtl w:val="0"/>
        </w:rPr>
        <w:t xml:space="preserve">4. Personnel Activity Monitoring</w:t>
      </w:r>
      <w:r w:rsidDel="00000000" w:rsidR="00000000" w:rsidRPr="00000000">
        <w:rPr>
          <w:rtl w:val="0"/>
        </w:rPr>
        <w:t xml:space="preserve"> </w:t>
      </w:r>
      <w:r w:rsidDel="00000000" w:rsidR="00000000" w:rsidRPr="00000000">
        <w:rPr>
          <w:b w:val="0"/>
          <w:bCs w:val="0"/>
          <w:i w:val="1"/>
          <w:iCs w:val="1"/>
          <w:color w:val="666666"/>
          <w:sz w:val="20"/>
          <w:szCs w:val="20"/>
          <w:rtl w:val="0"/>
        </w:rPr>
        <w:t xml:space="preserve">[DE.CM-03]</w:t>
      </w:r>
      <w:r w:rsidDel="00000000" w:rsidR="00000000" w:rsidRPr="00000000">
        <w:rPr>
          <w:rtl w:val="0"/>
        </w:rPr>
      </w:r>
    </w:p>
    <w:p w:rsidR="00000000" w:rsidDel="00000000" w:rsidP="00000000" w:rsidRDefault="00000000" w:rsidRPr="00000000" w14:paraId="0000005A">
      <w:pPr>
        <w:pStyle w:val="Heading2"/>
        <w:rPr>
          <w:b w:val="1"/>
          <w:bCs w:val="1"/>
        </w:rPr>
      </w:pPr>
      <w:r w:rsidDel="00000000" w:rsidR="00000000" w:rsidRPr="00000000">
        <w:rPr>
          <w:b w:val="1"/>
          <w:bCs w:val="1"/>
          <w:rtl w:val="0"/>
        </w:rPr>
        <w:t xml:space="preserve">4.1 User Activity Monitoring</w:t>
      </w:r>
    </w:p>
    <w:p w:rsidR="00000000" w:rsidDel="00000000" w:rsidP="00000000" w:rsidRDefault="00000000" w:rsidRPr="00000000" w14:paraId="0000005B">
      <w:pPr>
        <w:spacing w:after="200" w:lineRule="auto"/>
        <w:rPr/>
      </w:pPr>
      <w:r w:rsidDel="00000000" w:rsidR="00000000" w:rsidRPr="00000000">
        <w:rPr>
          <w:rtl w:val="0"/>
        </w:rPr>
        <w:t xml:space="preserve">User Activity Monitoring looks for indicators of potential insider threats: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2"/>
                <w:szCs w:val="22"/>
                <w:rtl w:val="0"/>
              </w:rPr>
              <w:t xml:space="preserve">Monitoring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22"/>
                <w:szCs w:val="22"/>
                <w:rtl w:val="0"/>
              </w:rPr>
              <w:t xml:space="preserve">Monitored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Authentication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Monitor login attempts; detect failed attempts, unusual locations, impossible travel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Microsoft Entra ID / CVA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Access Pattern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Review access logs for unusual patterns (off-hours access, unusual data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Privileged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Monitor administrative actions and privileged account 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MFA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Monitor MFA challenges; detect bypass attempts or unusual patterns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Cisco DUO / CVA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Data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Monitor access to sensitive data; detect unusual download or export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M365 / eVetPractice logs</w:t>
            </w:r>
            <w:r w:rsidDel="00000000" w:rsidR="00000000" w:rsidRPr="00000000">
              <w:rPr>
                <w:rtl w:val="0"/>
              </w:rPr>
            </w:r>
          </w:p>
        </w:tc>
      </w:tr>
    </w:tbl>
    <w:p w:rsidR="00000000" w:rsidDel="00000000" w:rsidP="00000000" w:rsidRDefault="00000000" w:rsidRPr="00000000" w14:paraId="0000006E">
      <w:pPr>
        <w:spacing w:after="200" w:lineRule="auto"/>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b w:val="1"/>
          <w:bCs w:val="1"/>
          <w:rtl w:val="0"/>
        </w:rPr>
        <w:t xml:space="preserve">4.</w:t>
      </w:r>
      <w:r w:rsidDel="00000000" w:rsidR="00000000" w:rsidRPr="00000000">
        <w:rPr>
          <w:rtl w:val="0"/>
        </w:rPr>
        <w:t xml:space="preserve">2</w:t>
      </w:r>
      <w:r w:rsidDel="00000000" w:rsidR="00000000" w:rsidRPr="00000000">
        <w:rPr>
          <w:b w:val="1"/>
          <w:bCs w:val="1"/>
          <w:rtl w:val="0"/>
        </w:rPr>
        <w:t xml:space="preserve"> Privacy Considerations</w:t>
      </w:r>
      <w:r w:rsidDel="00000000" w:rsidR="00000000" w:rsidRPr="00000000">
        <w:rPr>
          <w:rtl w:val="0"/>
        </w:rPr>
      </w:r>
    </w:p>
    <w:p w:rsidR="00000000" w:rsidDel="00000000" w:rsidP="00000000" w:rsidRDefault="00000000" w:rsidRPr="00000000" w14:paraId="00000070">
      <w:pPr>
        <w:spacing w:after="200" w:lineRule="auto"/>
        <w:rPr/>
      </w:pPr>
      <w:r w:rsidDel="00000000" w:rsidR="00000000" w:rsidRPr="00000000">
        <w:rPr>
          <w:rFonts w:ascii="Arial" w:cs="Arial" w:eastAsia="Arial" w:hAnsi="Arial"/>
          <w:sz w:val="24"/>
          <w:szCs w:val="24"/>
          <w:rtl w:val="0"/>
        </w:rPr>
        <w:t xml:space="preserve">Personnel monitoring is conducted in accordance with applicable laws and policies: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Staff informed of monitoring through acceptable use policy acknowledgment</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Monitoring focused on security-relevant activity, not personal content</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 to monitoring data </w:t>
      </w:r>
      <w:r w:rsidDel="00000000" w:rsidR="00000000" w:rsidRPr="00000000">
        <w:rPr>
          <w:rtl w:val="0"/>
        </w:rPr>
        <w:t xml:space="preserve">is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limited to authorized personnel</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Investigation of alerts follows documented procedures</w:t>
      </w:r>
    </w:p>
    <w:p w:rsidR="00000000" w:rsidDel="00000000" w:rsidP="00000000" w:rsidRDefault="00000000" w:rsidRPr="00000000" w14:paraId="00000075">
      <w:pPr>
        <w:pStyle w:val="Heading1"/>
        <w:rPr/>
      </w:pPr>
      <w:r w:rsidDel="00000000" w:rsidR="00000000" w:rsidRPr="00000000">
        <w:rPr>
          <w:b w:val="1"/>
          <w:bCs w:val="1"/>
          <w:rtl w:val="0"/>
        </w:rPr>
        <w:t xml:space="preserve">5. Service Provider Monitoring</w:t>
      </w:r>
      <w:r w:rsidDel="00000000" w:rsidR="00000000" w:rsidRPr="00000000">
        <w:rPr>
          <w:rtl w:val="0"/>
        </w:rPr>
        <w:t xml:space="preserve"> </w:t>
      </w:r>
      <w:r w:rsidDel="00000000" w:rsidR="00000000" w:rsidRPr="00000000">
        <w:rPr>
          <w:b w:val="0"/>
          <w:bCs w:val="0"/>
          <w:i w:val="1"/>
          <w:iCs w:val="1"/>
          <w:color w:val="666666"/>
          <w:sz w:val="20"/>
          <w:szCs w:val="20"/>
          <w:rtl w:val="0"/>
        </w:rPr>
        <w:t xml:space="preserve">[DE.CM-06]</w:t>
      </w: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b w:val="1"/>
          <w:bCs w:val="1"/>
          <w:rtl w:val="0"/>
        </w:rPr>
        <w:t xml:space="preserve">5.1 External Provider Activity Monitoring</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660"/>
        <w:gridCol w:w="2500"/>
        <w:tblGridChange w:id="0">
          <w:tblGrid>
            <w:gridCol w:w="2200"/>
            <w:gridCol w:w="46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22"/>
                <w:szCs w:val="22"/>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22"/>
                <w:szCs w:val="22"/>
                <w:rtl w:val="0"/>
              </w:rPr>
              <w:t xml:space="preserve">Monitoring 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2"/>
                <w:szCs w:val="22"/>
                <w:rtl w:val="0"/>
              </w:rPr>
              <w:t xml:space="preserve">Review 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Remote access sessions logged; administrative actions audited; access reviewed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Quarterly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Cloud Services (M365)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Microsoft service health dashboard; admin activity logs; security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Ongoing / as alerts occur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eVetPractice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Service availability; vendor security notifications; data access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Monthly / as alerts occur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PayJunction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Transaction monitoring</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fraud alerts; service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Daily transaction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Other Vendors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Onsite vendor activity escorted and logged; remote access tracked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Per visit / access</w:t>
            </w:r>
            <w:r w:rsidDel="00000000" w:rsidR="00000000" w:rsidRPr="00000000">
              <w:rPr>
                <w:rtl w:val="0"/>
              </w:rPr>
            </w:r>
          </w:p>
        </w:tc>
      </w:tr>
    </w:tbl>
    <w:p w:rsidR="00000000" w:rsidDel="00000000" w:rsidP="00000000" w:rsidRDefault="00000000" w:rsidRPr="00000000" w14:paraId="00000089">
      <w:pPr>
        <w:spacing w:after="200" w:lineRule="auto"/>
        <w:rPr/>
      </w:pP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b w:val="1"/>
          <w:bCs w:val="1"/>
          <w:rtl w:val="0"/>
        </w:rPr>
        <w:t xml:space="preserve">5.2 Service Health Monitoring</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tatus notifications from critical cloud providers</w:t>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 for unexpected service behavior or performance degradation</w:t>
      </w:r>
    </w:p>
    <w:p w:rsidR="00000000" w:rsidDel="00000000" w:rsidP="00000000" w:rsidRDefault="00000000" w:rsidRPr="00000000" w14:paraId="000000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Subscribed 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vendor security advisories and incident notifications</w:t>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vendor compliance reports annually (SOC 2, PCI DSS attestations)</w:t>
      </w:r>
      <w:r w:rsidDel="00000000" w:rsidR="00000000" w:rsidRPr="00000000">
        <w:rPr>
          <w:rtl w:val="0"/>
        </w:rPr>
      </w:r>
    </w:p>
    <w:p w:rsidR="00000000" w:rsidDel="00000000" w:rsidP="00000000" w:rsidRDefault="00000000" w:rsidRPr="00000000" w14:paraId="0000008F">
      <w:pPr>
        <w:pStyle w:val="Heading1"/>
        <w:rPr/>
      </w:pPr>
      <w:r w:rsidDel="00000000" w:rsidR="00000000" w:rsidRPr="00000000">
        <w:rPr>
          <w:b w:val="1"/>
          <w:bCs w:val="1"/>
          <w:rtl w:val="0"/>
        </w:rPr>
        <w:t xml:space="preserve">6. Endpoint and System Monitoring</w:t>
      </w:r>
      <w:r w:rsidDel="00000000" w:rsidR="00000000" w:rsidRPr="00000000">
        <w:rPr>
          <w:rtl w:val="0"/>
        </w:rPr>
        <w:t xml:space="preserve"> </w:t>
      </w:r>
      <w:r w:rsidDel="00000000" w:rsidR="00000000" w:rsidRPr="00000000">
        <w:rPr>
          <w:b w:val="0"/>
          <w:bCs w:val="0"/>
          <w:i w:val="1"/>
          <w:iCs w:val="1"/>
          <w:color w:val="666666"/>
          <w:sz w:val="20"/>
          <w:szCs w:val="20"/>
          <w:rtl w:val="0"/>
        </w:rPr>
        <w:t xml:space="preserve">[DE.CM-09]</w:t>
      </w: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b w:val="1"/>
          <w:bCs w:val="1"/>
          <w:rtl w:val="0"/>
        </w:rPr>
        <w:t xml:space="preserve">6.1 Endpoint Monitoring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2"/>
                <w:szCs w:val="22"/>
                <w:rtl w:val="0"/>
              </w:rPr>
              <w:t xml:space="preserve">Monitoring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22"/>
                <w:szCs w:val="22"/>
                <w:rtl w:val="0"/>
              </w:rPr>
              <w:t xml:space="preserve">Tool/Source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Malware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Real-time scanning for malware, ransomware, and malicious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Microsoft Defender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Patch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Monitor endpoints for missing security patches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CVA IT Solutions RMM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Unauthorized Software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Detect installation of unapproved software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CVA IT Solutions RMM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Configuration Drift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Monitor for deviations from security baselines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Endpoint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Monitor disk space, performance, and system health indicators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CVA IT Solutions RMM</w:t>
            </w:r>
            <w:r w:rsidDel="00000000" w:rsidR="00000000" w:rsidRPr="00000000">
              <w:rPr>
                <w:rtl w:val="0"/>
              </w:rPr>
            </w:r>
          </w:p>
        </w:tc>
      </w:tr>
    </w:tbl>
    <w:p w:rsidR="00000000" w:rsidDel="00000000" w:rsidP="00000000" w:rsidRDefault="00000000" w:rsidRPr="00000000" w14:paraId="000000A3">
      <w:pPr>
        <w:spacing w:after="200" w:lineRule="auto"/>
        <w:rPr/>
      </w:pP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b w:val="1"/>
          <w:bCs w:val="1"/>
          <w:rtl w:val="0"/>
        </w:rPr>
        <w:t xml:space="preserve">6.2 Application and Service Monitoring</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2"/>
                <w:szCs w:val="22"/>
                <w:rtl w:val="0"/>
              </w:rPr>
              <w:t xml:space="preserve">Attack 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22"/>
                <w:szCs w:val="22"/>
                <w:rtl w:val="0"/>
              </w:rPr>
              <w:t xml:space="preserve">Monitoring 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2"/>
                <w:szCs w:val="22"/>
                <w:rtl w:val="0"/>
              </w:rPr>
              <w:t xml:space="preserve">Tool/Source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Email Threats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Monitor for phishing, malware attachments, spam, and suspicious links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Microsoft Defender for O365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Web Threats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Monitor for access to malicious websites and downloads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DNS filtering / Web filter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Data Exfiltration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Monitor for unusual file sharing, large uploads, and DLP policy violations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M365 DLP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Credential Attacks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Monitor for password spray, brute force, and credential stuffing attempts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Microsoft Entra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Collaboration 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Monitor external sharing in Teams/SharePoint; guest access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M365 Security Center</w:t>
            </w:r>
            <w:r w:rsidDel="00000000" w:rsidR="00000000" w:rsidRPr="00000000">
              <w:rPr>
                <w:rtl w:val="0"/>
              </w:rPr>
            </w:r>
          </w:p>
        </w:tc>
      </w:tr>
    </w:tbl>
    <w:p w:rsidR="00000000" w:rsidDel="00000000" w:rsidP="00000000" w:rsidRDefault="00000000" w:rsidRPr="00000000" w14:paraId="000000B7">
      <w:pPr>
        <w:spacing w:after="200" w:lineRule="auto"/>
        <w:rPr/>
      </w:pP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b w:val="1"/>
          <w:bCs w:val="1"/>
          <w:rtl w:val="0"/>
        </w:rPr>
        <w:t xml:space="preserve">6.3 Endpoint Remediation</w:t>
      </w:r>
      <w:r w:rsidDel="00000000" w:rsidR="00000000" w:rsidRPr="00000000">
        <w:rPr>
          <w:rtl w:val="0"/>
        </w:rPr>
      </w:r>
    </w:p>
    <w:p w:rsidR="00000000" w:rsidDel="00000000" w:rsidP="00000000" w:rsidRDefault="00000000" w:rsidRPr="00000000" w14:paraId="000000B9">
      <w:pPr>
        <w:spacing w:after="200" w:lineRule="auto"/>
        <w:rPr/>
      </w:pPr>
      <w:r w:rsidDel="00000000" w:rsidR="00000000" w:rsidRPr="00000000">
        <w:rPr>
          <w:rFonts w:ascii="Arial" w:cs="Arial" w:eastAsia="Arial" w:hAnsi="Arial"/>
          <w:sz w:val="24"/>
          <w:szCs w:val="24"/>
          <w:rtl w:val="0"/>
        </w:rPr>
        <w:t xml:space="preserve">Non-compliant or compromised endpoints are remediated:</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Endpoints failing health checks may have access restricted until remediated</w:t>
      </w:r>
    </w:p>
    <w:p w:rsidR="00000000" w:rsidDel="00000000" w:rsidP="00000000" w:rsidRDefault="00000000" w:rsidRPr="00000000" w14:paraId="000000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Malware infections trigger isolation and investigation</w:t>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Missing patches applied through automated or expedited processes</w:t>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Unauthorized software removed promptly</w:t>
      </w:r>
    </w:p>
    <w:p w:rsidR="00000000" w:rsidDel="00000000" w:rsidP="00000000" w:rsidRDefault="00000000" w:rsidRPr="00000000" w14:paraId="000000BE">
      <w:pPr>
        <w:pStyle w:val="Heading1"/>
        <w:rPr/>
      </w:pPr>
      <w:r w:rsidDel="00000000" w:rsidR="00000000" w:rsidRPr="00000000">
        <w:rPr>
          <w:b w:val="1"/>
          <w:bCs w:val="1"/>
          <w:rtl w:val="0"/>
        </w:rPr>
        <w:t xml:space="preserve">7. Document Control</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2680"/>
        <w:gridCol w:w="2680"/>
        <w:tblGridChange w:id="0">
          <w:tblGrid>
            <w:gridCol w:w="1500"/>
            <w:gridCol w:w="2500"/>
            <w:gridCol w:w="2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22"/>
                <w:szCs w:val="22"/>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2"/>
                <w:szCs w:val="22"/>
                <w:rtl w:val="0"/>
              </w:rPr>
              <w:t xml:space="preserve">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2"/>
                <w:szCs w:val="22"/>
                <w:rtl w:val="0"/>
              </w:rPr>
              <w:t xml:space="preserve">[Author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2"/>
                <w:szCs w:val="22"/>
                <w:rtl w:val="0"/>
              </w:rPr>
              <w:t xml:space="preserve">Initial document</w:t>
            </w:r>
            <w:r w:rsidDel="00000000" w:rsidR="00000000" w:rsidRPr="00000000">
              <w:rPr>
                <w:rtl w:val="0"/>
              </w:rPr>
            </w:r>
          </w:p>
        </w:tc>
      </w:tr>
    </w:tbl>
    <w:p w:rsidR="00000000" w:rsidDel="00000000" w:rsidP="00000000" w:rsidRDefault="00000000" w:rsidRPr="00000000" w14:paraId="000000C7">
      <w:pPr>
        <w:spacing w:after="200" w:lineRule="auto"/>
        <w:rPr/>
      </w:pPr>
      <w:r w:rsidDel="00000000" w:rsidR="00000000" w:rsidRPr="00000000">
        <w:rPr>
          <w:rtl w:val="0"/>
        </w:rPr>
      </w:r>
    </w:p>
    <w:p w:rsidR="00000000" w:rsidDel="00000000" w:rsidP="00000000" w:rsidRDefault="00000000" w:rsidRPr="00000000" w14:paraId="000000C8">
      <w:pPr>
        <w:spacing w:after="200" w:lineRule="auto"/>
        <w:rPr/>
      </w:pPr>
      <w:r w:rsidDel="00000000" w:rsidR="00000000" w:rsidRPr="00000000">
        <w:rPr>
          <w:rFonts w:ascii="Arial" w:cs="Arial" w:eastAsia="Arial" w:hAnsi="Arial"/>
          <w:sz w:val="24"/>
          <w:szCs w:val="24"/>
          <w:rtl w:val="0"/>
        </w:rPr>
        <w:t xml:space="preserve">This document is reviewed annually or when significant changes occur to monitoring capabilities.</w:t>
      </w: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b w:val="1"/>
          <w:bCs w:val="1"/>
          <w:rtl w:val="0"/>
        </w:rPr>
        <w:t xml:space="preserve">Approval</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2"/>
                <w:szCs w:val="22"/>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tl w:val="0"/>
              </w:rPr>
            </w:r>
          </w:p>
        </w:tc>
      </w:tr>
    </w:tbl>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5a8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a8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wpPKIy/14oYBek/z26tVst3I1w==">CgMxLjA4AHIhMVNEcXo0RkxWUmVqTWhvUkV4Y3Z3SEV3ZVV6OHliWlZ2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2026-03-03T13:23:02.157Z</dcterms:created>
  <dc:creator>Un-named</dc:creator>
</cp:coreProperties>
</file>

<file path=docProps/custom.xml><?xml version="1.0" encoding="utf-8"?>
<Properties xmlns="http://schemas.openxmlformats.org/officeDocument/2006/custom-properties" xmlns:vt="http://schemas.openxmlformats.org/officeDocument/2006/docPropsVTypes"/>
</file>