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38DE7" w14:textId="77777777" w:rsidR="008907C5" w:rsidRPr="008907C5" w:rsidRDefault="008907C5" w:rsidP="008907C5">
      <w:pPr>
        <w:rPr>
          <w:sz w:val="28"/>
          <w:szCs w:val="28"/>
        </w:rPr>
      </w:pPr>
      <w:r w:rsidRPr="008907C5">
        <w:rPr>
          <w:sz w:val="28"/>
          <w:szCs w:val="28"/>
        </w:rPr>
        <w:t>Course: CS-380</w:t>
      </w:r>
    </w:p>
    <w:p w14:paraId="6797B254" w14:textId="77777777" w:rsidR="008907C5" w:rsidRPr="008907C5" w:rsidRDefault="008907C5" w:rsidP="008907C5">
      <w:pPr>
        <w:rPr>
          <w:sz w:val="28"/>
          <w:szCs w:val="28"/>
        </w:rPr>
      </w:pPr>
      <w:r w:rsidRPr="008907C5">
        <w:rPr>
          <w:sz w:val="28"/>
          <w:szCs w:val="28"/>
        </w:rPr>
        <w:t>Student: Botiwa Konan</w:t>
      </w:r>
    </w:p>
    <w:p w14:paraId="41A1316F" w14:textId="77777777" w:rsidR="008907C5" w:rsidRDefault="008907C5" w:rsidP="008907C5">
      <w:pPr>
        <w:rPr>
          <w:sz w:val="28"/>
          <w:szCs w:val="28"/>
        </w:rPr>
      </w:pPr>
      <w:r w:rsidRPr="008907C5">
        <w:rPr>
          <w:sz w:val="28"/>
          <w:szCs w:val="28"/>
        </w:rPr>
        <w:t>Date: 03/30/2025</w:t>
      </w:r>
    </w:p>
    <w:p w14:paraId="619CE00F" w14:textId="77777777" w:rsidR="008907C5" w:rsidRPr="008907C5" w:rsidRDefault="008907C5" w:rsidP="008907C5">
      <w:pPr>
        <w:rPr>
          <w:sz w:val="28"/>
          <w:szCs w:val="28"/>
        </w:rPr>
      </w:pPr>
    </w:p>
    <w:p w14:paraId="79B9937E" w14:textId="77777777" w:rsidR="008907C5" w:rsidRPr="008907C5" w:rsidRDefault="008907C5" w:rsidP="008907C5">
      <w:pPr>
        <w:pStyle w:val="Title"/>
        <w:rPr>
          <w:b/>
          <w:bCs/>
          <w:sz w:val="32"/>
          <w:szCs w:val="32"/>
        </w:rPr>
      </w:pPr>
      <w:r w:rsidRPr="008907C5">
        <w:rPr>
          <w:b/>
          <w:bCs/>
          <w:sz w:val="32"/>
          <w:szCs w:val="32"/>
        </w:rPr>
        <w:t xml:space="preserve">Operation </w:t>
      </w:r>
      <w:proofErr w:type="spellStart"/>
      <w:r w:rsidRPr="008907C5">
        <w:rPr>
          <w:b/>
          <w:bCs/>
          <w:sz w:val="32"/>
          <w:szCs w:val="32"/>
        </w:rPr>
        <w:t>InVersion</w:t>
      </w:r>
      <w:proofErr w:type="spellEnd"/>
      <w:r w:rsidRPr="008907C5">
        <w:rPr>
          <w:b/>
          <w:bCs/>
          <w:sz w:val="32"/>
          <w:szCs w:val="32"/>
        </w:rPr>
        <w:t xml:space="preserve"> at LinkedIn (2011)</w:t>
      </w:r>
    </w:p>
    <w:p w14:paraId="7DDBF100" w14:textId="77777777" w:rsidR="008907C5" w:rsidRDefault="008907C5" w:rsidP="008907C5"/>
    <w:p w14:paraId="5FF23EE5" w14:textId="77777777" w:rsidR="008907C5" w:rsidRPr="008907C5" w:rsidRDefault="008907C5" w:rsidP="008907C5">
      <w:pPr>
        <w:pStyle w:val="Heading1"/>
        <w:rPr>
          <w:b/>
          <w:bCs/>
          <w:sz w:val="28"/>
          <w:szCs w:val="28"/>
        </w:rPr>
      </w:pPr>
      <w:r w:rsidRPr="008907C5">
        <w:rPr>
          <w:b/>
          <w:bCs/>
          <w:sz w:val="28"/>
          <w:szCs w:val="28"/>
        </w:rPr>
        <w:t>Introduction</w:t>
      </w:r>
    </w:p>
    <w:p w14:paraId="6B63D3A5" w14:textId="380ABB1A" w:rsidR="008907C5" w:rsidRDefault="008907C5" w:rsidP="008907C5">
      <w:r w:rsidRPr="008907C5">
        <w:t xml:space="preserve">As software systems grow in complexity and scale, the ability to deploy changes reliably and efficiently becomes crucial. In 2011, LinkedIn encountered challenges in its software delivery process due to inconsistent environments, slow deployments, and production issues. The </w:t>
      </w:r>
      <w:r w:rsidRPr="008907C5">
        <w:t>company-initiated</w:t>
      </w:r>
      <w:r w:rsidRPr="008907C5">
        <w:t xml:space="preserve"> Operation </w:t>
      </w:r>
      <w:proofErr w:type="spellStart"/>
      <w:r w:rsidRPr="008907C5">
        <w:t>InVersion</w:t>
      </w:r>
      <w:proofErr w:type="spellEnd"/>
      <w:r>
        <w:t xml:space="preserve"> to address these concerns</w:t>
      </w:r>
      <w:r w:rsidRPr="008907C5">
        <w:t xml:space="preserve">, aiming to modernize and stabilize its deployment practices. This paper outlines the objectives and outcomes of Operation </w:t>
      </w:r>
      <w:proofErr w:type="spellStart"/>
      <w:r w:rsidRPr="008907C5">
        <w:t>InVersion</w:t>
      </w:r>
      <w:proofErr w:type="spellEnd"/>
      <w:r w:rsidRPr="008907C5">
        <w:t xml:space="preserve"> and highlights key lessons learned.</w:t>
      </w:r>
    </w:p>
    <w:p w14:paraId="6FBB55D4" w14:textId="77777777" w:rsidR="008907C5" w:rsidRPr="008907C5" w:rsidRDefault="008907C5" w:rsidP="008907C5">
      <w:pPr>
        <w:pStyle w:val="Heading1"/>
        <w:rPr>
          <w:b/>
          <w:bCs/>
          <w:sz w:val="28"/>
          <w:szCs w:val="28"/>
        </w:rPr>
      </w:pPr>
      <w:r w:rsidRPr="008907C5">
        <w:rPr>
          <w:b/>
          <w:bCs/>
          <w:sz w:val="28"/>
          <w:szCs w:val="28"/>
        </w:rPr>
        <w:t xml:space="preserve">Overview of Operation </w:t>
      </w:r>
      <w:proofErr w:type="spellStart"/>
      <w:r w:rsidRPr="008907C5">
        <w:rPr>
          <w:b/>
          <w:bCs/>
          <w:sz w:val="28"/>
          <w:szCs w:val="28"/>
        </w:rPr>
        <w:t>InVersion</w:t>
      </w:r>
      <w:proofErr w:type="spellEnd"/>
    </w:p>
    <w:p w14:paraId="00D88DA5" w14:textId="77777777" w:rsidR="008907C5" w:rsidRDefault="008907C5" w:rsidP="008907C5">
      <w:r w:rsidRPr="008907C5">
        <w:t xml:space="preserve">Operation </w:t>
      </w:r>
      <w:proofErr w:type="spellStart"/>
      <w:r w:rsidRPr="008907C5">
        <w:t>InVersion</w:t>
      </w:r>
      <w:proofErr w:type="spellEnd"/>
      <w:r w:rsidRPr="008907C5">
        <w:t xml:space="preserve"> was launched to improve LinkedIn's software deployment pipeline. Rapid user growth and expanding infrastructure created difficulties in managing code changes across environments, leading to production failures and challenging rollback processes.</w:t>
      </w:r>
    </w:p>
    <w:p w14:paraId="0EBEAE83" w14:textId="77777777" w:rsidR="008907C5" w:rsidRPr="008907C5" w:rsidRDefault="008907C5" w:rsidP="008907C5">
      <w:pPr>
        <w:pStyle w:val="Heading2"/>
        <w:rPr>
          <w:sz w:val="28"/>
          <w:szCs w:val="28"/>
        </w:rPr>
      </w:pPr>
      <w:r w:rsidRPr="008907C5">
        <w:rPr>
          <w:sz w:val="28"/>
          <w:szCs w:val="28"/>
        </w:rPr>
        <w:t xml:space="preserve">Goals of Operation </w:t>
      </w:r>
      <w:proofErr w:type="spellStart"/>
      <w:r w:rsidRPr="008907C5">
        <w:rPr>
          <w:sz w:val="28"/>
          <w:szCs w:val="28"/>
        </w:rPr>
        <w:t>InVersion</w:t>
      </w:r>
      <w:proofErr w:type="spellEnd"/>
    </w:p>
    <w:p w14:paraId="44399A94" w14:textId="77777777" w:rsidR="008907C5" w:rsidRDefault="008907C5" w:rsidP="008907C5">
      <w:pPr>
        <w:pStyle w:val="ListParagraph"/>
        <w:numPr>
          <w:ilvl w:val="0"/>
          <w:numId w:val="11"/>
        </w:numPr>
      </w:pPr>
      <w:r w:rsidRPr="008907C5">
        <w:t>Standardization of Environments: LinkedIn worked to eliminate configuration drift between development, staging, and production environments using automation tools to ensure consistent provisioning and maintenance.</w:t>
      </w:r>
    </w:p>
    <w:p w14:paraId="70EBED93" w14:textId="5E171749" w:rsidR="008907C5" w:rsidRDefault="008907C5" w:rsidP="008907C5">
      <w:pPr>
        <w:pStyle w:val="ListParagraph"/>
        <w:numPr>
          <w:ilvl w:val="0"/>
          <w:numId w:val="11"/>
        </w:numPr>
      </w:pPr>
      <w:r w:rsidRPr="008907C5">
        <w:t>Versioned Deployments: A central theme was implementing a version-controlled deployment process, tracking all deployment artifacts, including infrastructure configurations, with version</w:t>
      </w:r>
      <w:r>
        <w:t>-</w:t>
      </w:r>
      <w:r w:rsidRPr="008907C5">
        <w:t>control systems for easier rollbacks and better audit trails.</w:t>
      </w:r>
    </w:p>
    <w:p w14:paraId="260625C7" w14:textId="17BCBEEF" w:rsidR="008907C5" w:rsidRDefault="008907C5" w:rsidP="008907C5">
      <w:pPr>
        <w:pStyle w:val="ListParagraph"/>
        <w:numPr>
          <w:ilvl w:val="0"/>
          <w:numId w:val="11"/>
        </w:numPr>
      </w:pPr>
      <w:r w:rsidRPr="008907C5">
        <w:t>Improved Monitoring and Observability: LinkedIn invested in enhanced monitoring tools and practices to gain real-time insights into system performance and deployment success, allowing quicker failure detection and confident releases.</w:t>
      </w:r>
    </w:p>
    <w:p w14:paraId="54E4030E" w14:textId="673FDAE0" w:rsidR="008907C5" w:rsidRDefault="008907C5" w:rsidP="008907C5">
      <w:pPr>
        <w:pStyle w:val="ListParagraph"/>
        <w:numPr>
          <w:ilvl w:val="0"/>
          <w:numId w:val="11"/>
        </w:numPr>
      </w:pPr>
      <w:r w:rsidRPr="008907C5">
        <w:lastRenderedPageBreak/>
        <w:t>Automation Across the Pipeline: Automati</w:t>
      </w:r>
      <w:r>
        <w:t>ng</w:t>
      </w:r>
      <w:r w:rsidRPr="008907C5">
        <w:t xml:space="preserve"> tasks such as build processes, testing, and deployments aimed to reduce human error and increase deployment speed, enabling engineers to focus on innovation rather than manual operational work.</w:t>
      </w:r>
    </w:p>
    <w:p w14:paraId="4A562007" w14:textId="77777777" w:rsidR="008907C5" w:rsidRPr="008907C5" w:rsidRDefault="008907C5" w:rsidP="008907C5">
      <w:pPr>
        <w:pStyle w:val="Heading1"/>
        <w:rPr>
          <w:b/>
          <w:bCs/>
          <w:sz w:val="28"/>
          <w:szCs w:val="28"/>
        </w:rPr>
      </w:pPr>
      <w:r w:rsidRPr="008907C5">
        <w:rPr>
          <w:b/>
          <w:bCs/>
          <w:sz w:val="28"/>
          <w:szCs w:val="28"/>
        </w:rPr>
        <w:t>Lessons Learned</w:t>
      </w:r>
    </w:p>
    <w:p w14:paraId="6517949E" w14:textId="77777777" w:rsidR="008907C5" w:rsidRDefault="008907C5" w:rsidP="008907C5">
      <w:r w:rsidRPr="008907C5">
        <w:t xml:space="preserve">From Operation </w:t>
      </w:r>
      <w:proofErr w:type="spellStart"/>
      <w:r w:rsidRPr="008907C5">
        <w:t>InVersion</w:t>
      </w:r>
      <w:proofErr w:type="spellEnd"/>
      <w:r w:rsidRPr="008907C5">
        <w:t>, LinkedIn identified several important takeaways influencing its long-term DevOps strategy:</w:t>
      </w:r>
    </w:p>
    <w:p w14:paraId="54AD56B3" w14:textId="77777777" w:rsidR="008907C5" w:rsidRDefault="008907C5" w:rsidP="008907C5">
      <w:pPr>
        <w:pStyle w:val="ListParagraph"/>
        <w:numPr>
          <w:ilvl w:val="0"/>
          <w:numId w:val="12"/>
        </w:numPr>
      </w:pPr>
      <w:r w:rsidRPr="008907C5">
        <w:t>Environment Consistency Matters: Automating environment setup and configuration reduced deployment friction and uncertainty.</w:t>
      </w:r>
    </w:p>
    <w:p w14:paraId="18E4010C" w14:textId="77777777" w:rsidR="008907C5" w:rsidRDefault="008907C5" w:rsidP="008907C5">
      <w:pPr>
        <w:pStyle w:val="ListParagraph"/>
        <w:numPr>
          <w:ilvl w:val="0"/>
          <w:numId w:val="12"/>
        </w:numPr>
      </w:pPr>
      <w:r w:rsidRPr="008907C5">
        <w:t>Version Everything: Treating deployment artifacts and configurations as code enabled traceability and simplified rollbacks.</w:t>
      </w:r>
    </w:p>
    <w:p w14:paraId="7E08F209" w14:textId="77777777" w:rsidR="008907C5" w:rsidRDefault="008907C5" w:rsidP="008907C5">
      <w:pPr>
        <w:pStyle w:val="ListParagraph"/>
        <w:numPr>
          <w:ilvl w:val="0"/>
          <w:numId w:val="12"/>
        </w:numPr>
      </w:pPr>
      <w:r w:rsidRPr="008907C5">
        <w:t>Automation Is Key to Speed and Stability: Automation allowed more frequent and reliable deployments, aligning with continuous delivery practices.</w:t>
      </w:r>
    </w:p>
    <w:p w14:paraId="383A4AD1" w14:textId="77777777" w:rsidR="008907C5" w:rsidRDefault="008907C5" w:rsidP="008907C5">
      <w:pPr>
        <w:pStyle w:val="ListParagraph"/>
        <w:numPr>
          <w:ilvl w:val="0"/>
          <w:numId w:val="12"/>
        </w:numPr>
      </w:pPr>
      <w:r w:rsidRPr="008907C5">
        <w:t>Monitoring Enables Confidence: Robust monitoring systems helped identify issues quickly, enabling data-driven decisions and building trust in the deployment pipeline.</w:t>
      </w:r>
    </w:p>
    <w:p w14:paraId="2F54FE08" w14:textId="77777777" w:rsidR="008907C5" w:rsidRPr="008907C5" w:rsidRDefault="008907C5" w:rsidP="008907C5">
      <w:pPr>
        <w:pStyle w:val="Heading1"/>
        <w:rPr>
          <w:b/>
          <w:bCs/>
          <w:sz w:val="28"/>
          <w:szCs w:val="28"/>
        </w:rPr>
      </w:pPr>
      <w:r w:rsidRPr="008907C5">
        <w:rPr>
          <w:b/>
          <w:bCs/>
          <w:sz w:val="28"/>
          <w:szCs w:val="28"/>
        </w:rPr>
        <w:t>Conclusion</w:t>
      </w:r>
    </w:p>
    <w:p w14:paraId="6AA24508" w14:textId="77777777" w:rsidR="008907C5" w:rsidRDefault="008907C5" w:rsidP="008907C5">
      <w:r w:rsidRPr="008907C5">
        <w:t xml:space="preserve">Operation </w:t>
      </w:r>
      <w:proofErr w:type="spellStart"/>
      <w:r w:rsidRPr="008907C5">
        <w:t>InVersion</w:t>
      </w:r>
      <w:proofErr w:type="spellEnd"/>
      <w:r w:rsidRPr="008907C5">
        <w:t xml:space="preserve"> significantly impacted LinkedIn’s software delivery approach. By adopting DevOps principles like automation, version control, and environment consistency, LinkedIn transformed its deployment pipeline into a faster, more reliable, and scalable system. The lessons learned continue to influence DevOps transformations across the industry, highlighting the importance of aligning tools, practices, and culture for effective IT delivery.</w:t>
      </w:r>
    </w:p>
    <w:p w14:paraId="6E3F32B9" w14:textId="77777777" w:rsidR="008907C5" w:rsidRPr="008907C5" w:rsidRDefault="008907C5" w:rsidP="008907C5">
      <w:pPr>
        <w:pStyle w:val="Heading1"/>
        <w:rPr>
          <w:b/>
          <w:bCs/>
          <w:sz w:val="28"/>
          <w:szCs w:val="28"/>
        </w:rPr>
      </w:pPr>
      <w:r w:rsidRPr="008907C5">
        <w:rPr>
          <w:b/>
          <w:bCs/>
          <w:sz w:val="28"/>
          <w:szCs w:val="28"/>
        </w:rPr>
        <w:t>References</w:t>
      </w:r>
    </w:p>
    <w:p w14:paraId="0989D5DA" w14:textId="77777777" w:rsidR="008907C5" w:rsidRDefault="008907C5" w:rsidP="008907C5">
      <w:pPr>
        <w:pStyle w:val="ListParagraph"/>
        <w:numPr>
          <w:ilvl w:val="0"/>
          <w:numId w:val="13"/>
        </w:numPr>
      </w:pPr>
      <w:r w:rsidRPr="008907C5">
        <w:t>Kim, G., Humble, J., Debois, P., &amp; Willis, J. (2021). The DevOps Handbook (2nd Ed.). IT Revolution.</w:t>
      </w:r>
    </w:p>
    <w:p w14:paraId="07DDBC3A" w14:textId="77777777" w:rsidR="008907C5" w:rsidRPr="008907C5" w:rsidRDefault="008907C5" w:rsidP="008907C5">
      <w:pPr>
        <w:pStyle w:val="ListParagraph"/>
        <w:numPr>
          <w:ilvl w:val="0"/>
          <w:numId w:val="13"/>
        </w:numPr>
      </w:pPr>
      <w:r w:rsidRPr="008907C5">
        <w:t xml:space="preserve">LinkedIn Engineering Blog. (n.d.). Operation </w:t>
      </w:r>
      <w:proofErr w:type="spellStart"/>
      <w:r w:rsidRPr="008907C5">
        <w:t>InVersion</w:t>
      </w:r>
      <w:proofErr w:type="spellEnd"/>
      <w:r w:rsidRPr="008907C5">
        <w:t>.</w:t>
      </w:r>
    </w:p>
    <w:p w14:paraId="608AC11B" w14:textId="77777777" w:rsidR="008907C5" w:rsidRDefault="008907C5" w:rsidP="008907C5"/>
    <w:p w14:paraId="7C86BCA2" w14:textId="602CB5DC" w:rsidR="008907C5" w:rsidRDefault="008907C5" w:rsidP="008907C5"/>
    <w:sectPr w:rsidR="0089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3231"/>
    <w:multiLevelType w:val="hybridMultilevel"/>
    <w:tmpl w:val="6170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C52CCF"/>
    <w:multiLevelType w:val="hybridMultilevel"/>
    <w:tmpl w:val="68A03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734C0"/>
    <w:multiLevelType w:val="hybridMultilevel"/>
    <w:tmpl w:val="BF28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974E2"/>
    <w:multiLevelType w:val="hybridMultilevel"/>
    <w:tmpl w:val="AD7E6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17554"/>
    <w:multiLevelType w:val="hybridMultilevel"/>
    <w:tmpl w:val="E6CE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F6D1F"/>
    <w:multiLevelType w:val="hybridMultilevel"/>
    <w:tmpl w:val="11A8D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464B74"/>
    <w:multiLevelType w:val="hybridMultilevel"/>
    <w:tmpl w:val="E362D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7B3A0F"/>
    <w:multiLevelType w:val="hybridMultilevel"/>
    <w:tmpl w:val="107E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603E7D"/>
    <w:multiLevelType w:val="hybridMultilevel"/>
    <w:tmpl w:val="1BA85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016803"/>
    <w:multiLevelType w:val="hybridMultilevel"/>
    <w:tmpl w:val="1DEAF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457CAE"/>
    <w:multiLevelType w:val="hybridMultilevel"/>
    <w:tmpl w:val="0A0E3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533859"/>
    <w:multiLevelType w:val="hybridMultilevel"/>
    <w:tmpl w:val="C5943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A836EE"/>
    <w:multiLevelType w:val="hybridMultilevel"/>
    <w:tmpl w:val="1134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232347">
    <w:abstractNumId w:val="0"/>
  </w:num>
  <w:num w:numId="2" w16cid:durableId="2127918266">
    <w:abstractNumId w:val="11"/>
  </w:num>
  <w:num w:numId="3" w16cid:durableId="340591490">
    <w:abstractNumId w:val="5"/>
  </w:num>
  <w:num w:numId="4" w16cid:durableId="1732076045">
    <w:abstractNumId w:val="8"/>
  </w:num>
  <w:num w:numId="5" w16cid:durableId="1517233005">
    <w:abstractNumId w:val="6"/>
  </w:num>
  <w:num w:numId="6" w16cid:durableId="900016332">
    <w:abstractNumId w:val="9"/>
  </w:num>
  <w:num w:numId="7" w16cid:durableId="1252667767">
    <w:abstractNumId w:val="7"/>
  </w:num>
  <w:num w:numId="8" w16cid:durableId="558636850">
    <w:abstractNumId w:val="1"/>
  </w:num>
  <w:num w:numId="9" w16cid:durableId="1802381373">
    <w:abstractNumId w:val="10"/>
  </w:num>
  <w:num w:numId="10" w16cid:durableId="1809782312">
    <w:abstractNumId w:val="3"/>
  </w:num>
  <w:num w:numId="11" w16cid:durableId="184944316">
    <w:abstractNumId w:val="12"/>
  </w:num>
  <w:num w:numId="12" w16cid:durableId="71582348">
    <w:abstractNumId w:val="4"/>
  </w:num>
  <w:num w:numId="13" w16cid:durableId="1720981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C5"/>
    <w:rsid w:val="000056B2"/>
    <w:rsid w:val="00530379"/>
    <w:rsid w:val="008907C5"/>
    <w:rsid w:val="00AE19E0"/>
    <w:rsid w:val="00B14097"/>
    <w:rsid w:val="00CB44CF"/>
    <w:rsid w:val="00E64BEC"/>
    <w:rsid w:val="00F5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184AC"/>
  <w15:chartTrackingRefBased/>
  <w15:docId w15:val="{BD85955E-5052-4C40-B0B9-5166398F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0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0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7C5"/>
    <w:rPr>
      <w:rFonts w:eastAsiaTheme="majorEastAsia" w:cstheme="majorBidi"/>
      <w:color w:val="272727" w:themeColor="text1" w:themeTint="D8"/>
    </w:rPr>
  </w:style>
  <w:style w:type="paragraph" w:styleId="Title">
    <w:name w:val="Title"/>
    <w:basedOn w:val="Normal"/>
    <w:next w:val="Normal"/>
    <w:link w:val="TitleChar"/>
    <w:uiPriority w:val="10"/>
    <w:qFormat/>
    <w:rsid w:val="00890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7C5"/>
    <w:pPr>
      <w:spacing w:before="160"/>
      <w:jc w:val="center"/>
    </w:pPr>
    <w:rPr>
      <w:i/>
      <w:iCs/>
      <w:color w:val="404040" w:themeColor="text1" w:themeTint="BF"/>
    </w:rPr>
  </w:style>
  <w:style w:type="character" w:customStyle="1" w:styleId="QuoteChar">
    <w:name w:val="Quote Char"/>
    <w:basedOn w:val="DefaultParagraphFont"/>
    <w:link w:val="Quote"/>
    <w:uiPriority w:val="29"/>
    <w:rsid w:val="008907C5"/>
    <w:rPr>
      <w:i/>
      <w:iCs/>
      <w:color w:val="404040" w:themeColor="text1" w:themeTint="BF"/>
    </w:rPr>
  </w:style>
  <w:style w:type="paragraph" w:styleId="ListParagraph">
    <w:name w:val="List Paragraph"/>
    <w:basedOn w:val="Normal"/>
    <w:uiPriority w:val="34"/>
    <w:qFormat/>
    <w:rsid w:val="008907C5"/>
    <w:pPr>
      <w:ind w:left="720"/>
      <w:contextualSpacing/>
    </w:pPr>
  </w:style>
  <w:style w:type="character" w:styleId="IntenseEmphasis">
    <w:name w:val="Intense Emphasis"/>
    <w:basedOn w:val="DefaultParagraphFont"/>
    <w:uiPriority w:val="21"/>
    <w:qFormat/>
    <w:rsid w:val="008907C5"/>
    <w:rPr>
      <w:i/>
      <w:iCs/>
      <w:color w:val="0F4761" w:themeColor="accent1" w:themeShade="BF"/>
    </w:rPr>
  </w:style>
  <w:style w:type="paragraph" w:styleId="IntenseQuote">
    <w:name w:val="Intense Quote"/>
    <w:basedOn w:val="Normal"/>
    <w:next w:val="Normal"/>
    <w:link w:val="IntenseQuoteChar"/>
    <w:uiPriority w:val="30"/>
    <w:qFormat/>
    <w:rsid w:val="00890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7C5"/>
    <w:rPr>
      <w:i/>
      <w:iCs/>
      <w:color w:val="0F4761" w:themeColor="accent1" w:themeShade="BF"/>
    </w:rPr>
  </w:style>
  <w:style w:type="character" w:styleId="IntenseReference">
    <w:name w:val="Intense Reference"/>
    <w:basedOn w:val="DefaultParagraphFont"/>
    <w:uiPriority w:val="32"/>
    <w:qFormat/>
    <w:rsid w:val="008907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Botiwa Frederic Konan</dc:creator>
  <cp:keywords/>
  <dc:description/>
  <cp:lastModifiedBy>Botiwa Frederic Konan</cp:lastModifiedBy>
  <cp:revision>1</cp:revision>
  <dcterms:created xsi:type="dcterms:W3CDTF">2025-03-30T21:08:00Z</dcterms:created>
  <dcterms:modified xsi:type="dcterms:W3CDTF">2025-03-30T21:16:00Z</dcterms:modified>
</cp:coreProperties>
</file>