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7F9D" w14:textId="7D1BE32B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https://dev.azure.com/BOService/Misc</w:t>
      </w:r>
    </w:p>
    <w:p w14:paraId="3BA48470" w14:textId="470BE163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MISC</w:t>
      </w:r>
    </w:p>
    <w:p w14:paraId="3EDEB5D3" w14:textId="3068B2EA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About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this</w:t>
      </w:r>
      <w:proofErr w:type="spellEnd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project</w:t>
      </w:r>
      <w:proofErr w:type="spellEnd"/>
    </w:p>
    <w:p w14:paraId="00F243FC" w14:textId="77777777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Like1</w:t>
      </w:r>
    </w:p>
    <w:p w14:paraId="6353EBBA" w14:textId="77777777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Sammelbecken für alles, das nicht in Projekten organisiert ist. Kriterien für die Aufnahme von Repositorien: </w:t>
      </w:r>
    </w:p>
    <w:p w14:paraId="4BB1BAF4" w14:textId="138FBB82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Keine aktuellen Secrets (inkl. </w:t>
      </w:r>
      <w:proofErr w:type="spellStart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Certs</w:t>
      </w:r>
      <w:proofErr w:type="spellEnd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) in Files und Historie, egal ob Klartext oder verschlüsselt.</w:t>
      </w:r>
    </w:p>
    <w:p w14:paraId="3EAE84DC" w14:textId="77777777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. Nur B&amp;O-interne Entwickler </w:t>
      </w:r>
    </w:p>
    <w:p w14:paraId="6926D656" w14:textId="0C19390E" w:rsidR="009D0208" w:rsidRPr="008C108B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bookmarkStart w:id="0" w:name="_GoBack"/>
      <w:bookmarkEnd w:id="0"/>
      <w:r w:rsidRPr="008C108B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Allgemeine B&amp;O Coding Guidelines siehe https://confluence.boservice.de/display/BSE/Coding+Guidelines+und+Practices</w:t>
      </w:r>
    </w:p>
    <w:p w14:paraId="1EDC596F" w14:textId="31E6EE85" w:rsidR="004F7A7F" w:rsidRDefault="008C108B"/>
    <w:p w14:paraId="03592E93" w14:textId="1CB792A5" w:rsidR="009D0208" w:rsidRDefault="008C108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5" w:history="1">
        <w:r w:rsidR="009B2091" w:rsidRPr="008171F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https://confluence.boservice.de/display/BSE/Coding+Guidelines+und+Practices</w:t>
        </w:r>
      </w:hyperlink>
    </w:p>
    <w:p w14:paraId="3A016C79" w14:textId="77777777" w:rsidR="009B2091" w:rsidRPr="00B51264" w:rsidRDefault="009B2091" w:rsidP="009B2091">
      <w:pPr>
        <w:pStyle w:val="berschrift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</w:pPr>
      <w:r w:rsidRPr="00B51264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  <w:t>Allgemein / Naming</w:t>
      </w:r>
    </w:p>
    <w:p w14:paraId="63AB3E03" w14:textId="77777777" w:rsidR="009B2091" w:rsidRPr="00B51264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Grundlage sind die Naming Guidelines von Microsoft (</w:t>
      </w:r>
      <w:hyperlink r:id="rId6" w:history="1">
        <w:r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</w:rPr>
          <w:t>https://docs.microsoft.co</w:t>
        </w:r>
        <w:r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</w:rPr>
          <w:t>m</w:t>
        </w:r>
        <w:r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</w:rPr>
          <w:t>/en-us/dotnet/standard/design-guidelines/naming-guidelines</w:t>
        </w:r>
      </w:hyperlink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)</w:t>
      </w:r>
    </w:p>
    <w:p w14:paraId="3B76F40C" w14:textId="77777777" w:rsidR="009B2091" w:rsidRPr="00B51264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Abweichungen oder zusätzliche Absprachen werden hier dokumentiert</w:t>
      </w:r>
    </w:p>
    <w:p w14:paraId="5D7D4CF8" w14:textId="77777777" w:rsidR="009B2091" w:rsidRPr="00B51264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Bereits getroffene Absprachen:</w:t>
      </w:r>
    </w:p>
    <w:p w14:paraId="2AFEB36A" w14:textId="77777777" w:rsidR="009B2091" w:rsidRPr="00B51264" w:rsidRDefault="009B2091" w:rsidP="009B2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private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fields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: Zusätzlich zu </w:t>
      </w:r>
      <w:hyperlink r:id="rId7" w:anchor="names-of-fields" w:history="1">
        <w:r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</w:rPr>
          <w:t>https://docs.microsoft.com/en-us/dotnet/standard/design-guidelines/names-of-type-members#names-of-fields</w:t>
        </w:r>
      </w:hyperlink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 beginnen private Felder mit einem Unterstrich (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underscore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). Beispiel: private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string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_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name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;</w:t>
      </w:r>
    </w:p>
    <w:p w14:paraId="0835C3E0" w14:textId="77777777" w:rsidR="009B2091" w:rsidRPr="00B51264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</w:pPr>
      <w:r w:rsidRPr="00B51264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  <w:t>Interfaces in WCF</w:t>
      </w:r>
    </w:p>
    <w:p w14:paraId="11A81E1A" w14:textId="77777777" w:rsidR="009B2091" w:rsidRPr="00B51264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Optionale Parameter bzw.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default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values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für Parameter sind für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value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types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in WCF </w:t>
      </w:r>
      <w:r w:rsidRPr="00B51264">
        <w:rPr>
          <w:rStyle w:val="Fett"/>
          <w:rFonts w:ascii="Segoe UI" w:hAnsi="Segoe UI" w:cs="Segoe UI"/>
          <w:color w:val="172B4D"/>
          <w:sz w:val="21"/>
          <w:szCs w:val="21"/>
          <w:highlight w:val="green"/>
        </w:rPr>
        <w:t>nicht</w:t>
      </w: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 vorgesehen (ohne Funktion)</w:t>
      </w:r>
    </w:p>
    <w:p w14:paraId="799787FC" w14:textId="77777777" w:rsidR="009B2091" w:rsidRPr="00B51264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Ist ein Parameter zwingend als optionaler Parameter zu implementieren so ist die Verwendung von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nullable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value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types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oder einer Überladung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erfoderlich</w:t>
      </w:r>
      <w:proofErr w:type="spellEnd"/>
    </w:p>
    <w:p w14:paraId="4548C5C2" w14:textId="77777777" w:rsidR="009B2091" w:rsidRDefault="009B2091" w:rsidP="009B2091">
      <w:pPr>
        <w:pStyle w:val="Standard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3D77D05" w14:textId="77777777" w:rsidR="009B2091" w:rsidRPr="00701D61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</w:pPr>
      <w:proofErr w:type="spellStart"/>
      <w:r w:rsidRPr="00701D61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  <w:t>ErrorCodes</w:t>
      </w:r>
      <w:proofErr w:type="spellEnd"/>
    </w:p>
    <w:p w14:paraId="4CE3DE9D" w14:textId="77777777" w:rsidR="009B2091" w:rsidRPr="00701D61" w:rsidRDefault="009B2091" w:rsidP="009B2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>Pro Modul unter \Tools zu finden</w:t>
      </w:r>
    </w:p>
    <w:p w14:paraId="5CE016E8" w14:textId="77777777" w:rsidR="009B2091" w:rsidRPr="00701D6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proofErr w:type="spellStart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>Enums</w:t>
      </w:r>
      <w:proofErr w:type="spellEnd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zur eindeutigen Identifizierung von Fehlern über die gesamte Codebasis</w:t>
      </w:r>
    </w:p>
    <w:p w14:paraId="1BDBB560" w14:textId="77777777" w:rsidR="009B2091" w:rsidRPr="00701D6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Doppelnutzung von </w:t>
      </w:r>
      <w:proofErr w:type="spellStart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>ErrorCodes</w:t>
      </w:r>
      <w:proofErr w:type="spellEnd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ist zu vermeiden</w:t>
      </w:r>
    </w:p>
    <w:p w14:paraId="56C9D75A" w14:textId="77777777" w:rsidR="009B2091" w:rsidRPr="00701D61" w:rsidRDefault="009B2091" w:rsidP="009B2091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Aufnahme: innerhalb der gleichen Methode, um bei </w:t>
      </w:r>
      <w:proofErr w:type="spellStart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>Exceptions</w:t>
      </w:r>
      <w:proofErr w:type="spellEnd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unterschiedlicher Art andere Fehlermeldungen ausgeben zu können.</w:t>
      </w:r>
    </w:p>
    <w:p w14:paraId="1857695F" w14:textId="77777777" w:rsidR="009B2091" w:rsidRPr="00701D6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Doppelnutzung wird durch den </w:t>
      </w:r>
      <w:proofErr w:type="spellStart"/>
      <w:proofErr w:type="gramStart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>NUnitTests.TestLib.DuplicationTests</w:t>
      </w:r>
      <w:proofErr w:type="spellEnd"/>
      <w:proofErr w:type="gramEnd"/>
      <w:r w:rsidRPr="00701D61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überprüft und abgefangen</w:t>
      </w:r>
    </w:p>
    <w:p w14:paraId="19EBAE14" w14:textId="3E470FE8" w:rsidR="009B2091" w:rsidRDefault="009B2091"/>
    <w:p w14:paraId="69EF8954" w14:textId="77777777" w:rsidR="0001298A" w:rsidRPr="00B51264" w:rsidRDefault="0001298A" w:rsidP="0001298A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</w:pPr>
      <w:r w:rsidRPr="00B51264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  <w:highlight w:val="green"/>
        </w:rPr>
        <w:t>SSIS</w:t>
      </w:r>
    </w:p>
    <w:p w14:paraId="25744132" w14:textId="77777777" w:rsidR="0001298A" w:rsidRPr="00B51264" w:rsidRDefault="0001298A" w:rsidP="000129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Regelwerk </w:t>
      </w:r>
      <w:proofErr w:type="spellStart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muß</w:t>
      </w:r>
      <w:proofErr w:type="spellEnd"/>
      <w:r w:rsidRPr="00B51264"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noch finalisiert werden, Anhaltspunkte unter</w:t>
      </w:r>
    </w:p>
    <w:p w14:paraId="77F5E14B" w14:textId="77777777" w:rsidR="0001298A" w:rsidRPr="00B51264" w:rsidRDefault="008C108B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hyperlink r:id="rId8" w:anchor="content" w:history="1">
        <w:r w:rsidR="0001298A"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  <w:u w:val="none"/>
          </w:rPr>
          <w:t>https://gallery.technet.microsoft.com/SSIS-Component-Naming-44cd39bc#content</w:t>
        </w:r>
      </w:hyperlink>
    </w:p>
    <w:p w14:paraId="2ED0FB0D" w14:textId="77777777" w:rsidR="0001298A" w:rsidRPr="00B51264" w:rsidRDefault="008C108B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  <w:highlight w:val="green"/>
        </w:rPr>
      </w:pPr>
      <w:hyperlink r:id="rId9" w:history="1">
        <w:r w:rsidR="0001298A"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  <w:u w:val="none"/>
          </w:rPr>
          <w:t>http://www.sqlerudition.com/ssis-naming-convention-v201606/</w:t>
        </w:r>
      </w:hyperlink>
    </w:p>
    <w:p w14:paraId="67F9FB84" w14:textId="3AA92C2C" w:rsidR="00B04E85" w:rsidRPr="00B51264" w:rsidRDefault="008C108B" w:rsidP="00B04E8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highlight w:val="green"/>
        </w:rPr>
      </w:pPr>
      <w:hyperlink r:id="rId10" w:history="1">
        <w:r w:rsidR="0001298A" w:rsidRPr="00B51264">
          <w:rPr>
            <w:rStyle w:val="Hyperlink"/>
            <w:rFonts w:ascii="Segoe UI" w:hAnsi="Segoe UI" w:cs="Segoe UI"/>
            <w:color w:val="0052CC"/>
            <w:sz w:val="21"/>
            <w:szCs w:val="21"/>
            <w:highlight w:val="green"/>
            <w:u w:val="none"/>
          </w:rPr>
          <w:t>https://microsoft-ssis.blogspot.com/2016/12/ssis-naming-conventions.html,</w:t>
        </w:r>
      </w:hyperlink>
      <w:r w:rsidR="0001298A" w:rsidRPr="00B51264">
        <w:rPr>
          <w:rFonts w:ascii="Segoe UI" w:hAnsi="Segoe UI" w:cs="Segoe UI"/>
          <w:color w:val="172B4D"/>
          <w:sz w:val="21"/>
          <w:szCs w:val="21"/>
          <w:highlight w:val="green"/>
        </w:rPr>
        <w:t> </w:t>
      </w:r>
    </w:p>
    <w:sectPr w:rsidR="00B04E85" w:rsidRPr="00B51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BD4"/>
    <w:multiLevelType w:val="multilevel"/>
    <w:tmpl w:val="A4D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6A86"/>
    <w:multiLevelType w:val="multilevel"/>
    <w:tmpl w:val="BFC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55735"/>
    <w:multiLevelType w:val="hybridMultilevel"/>
    <w:tmpl w:val="6FEA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489A"/>
    <w:multiLevelType w:val="multilevel"/>
    <w:tmpl w:val="122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136F2"/>
    <w:multiLevelType w:val="multilevel"/>
    <w:tmpl w:val="4A9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6"/>
    <w:rsid w:val="0001298A"/>
    <w:rsid w:val="000872BE"/>
    <w:rsid w:val="001A4CB1"/>
    <w:rsid w:val="001B3857"/>
    <w:rsid w:val="005F1EA6"/>
    <w:rsid w:val="00635EB4"/>
    <w:rsid w:val="00701D61"/>
    <w:rsid w:val="008C108B"/>
    <w:rsid w:val="009B2091"/>
    <w:rsid w:val="009D0208"/>
    <w:rsid w:val="00B04E85"/>
    <w:rsid w:val="00B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9F80"/>
  <w15:chartTrackingRefBased/>
  <w15:docId w15:val="{5B5FB726-A5B4-489D-BFE5-BCC4EB4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B2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ke-string">
    <w:name w:val="like-string"/>
    <w:basedOn w:val="Absatz-Standardschriftart"/>
    <w:rsid w:val="009D0208"/>
  </w:style>
  <w:style w:type="character" w:customStyle="1" w:styleId="like-count-element">
    <w:name w:val="like-count-element"/>
    <w:basedOn w:val="Absatz-Standardschriftart"/>
    <w:rsid w:val="009D0208"/>
  </w:style>
  <w:style w:type="paragraph" w:styleId="Listenabsatz">
    <w:name w:val="List Paragraph"/>
    <w:basedOn w:val="Standard"/>
    <w:uiPriority w:val="34"/>
    <w:qFormat/>
    <w:rsid w:val="009D02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20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209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09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9B209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B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onfluence-embedded-file-wrapper">
    <w:name w:val="confluence-embedded-file-wrapper"/>
    <w:basedOn w:val="Absatz-Standardschriftart"/>
    <w:rsid w:val="0001298A"/>
  </w:style>
  <w:style w:type="character" w:customStyle="1" w:styleId="content">
    <w:name w:val="content"/>
    <w:basedOn w:val="Absatz-Standardschriftart"/>
    <w:rsid w:val="0001298A"/>
  </w:style>
  <w:style w:type="character" w:styleId="BesuchterLink">
    <w:name w:val="FollowedHyperlink"/>
    <w:basedOn w:val="Absatz-Standardschriftart"/>
    <w:uiPriority w:val="99"/>
    <w:semiHidden/>
    <w:unhideWhenUsed/>
    <w:rsid w:val="00B0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400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8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SIS-Component-Naming-44cd39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design-guidelines/names-of-type-memb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design-guidelines/naming-guidelin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luence.boservice.de/display/BSE/Coding+Guidelines+und+Practices" TargetMode="External"/><Relationship Id="rId10" Type="http://schemas.openxmlformats.org/officeDocument/2006/relationships/hyperlink" Target="https://microsoft-ssis.blogspot.com/2016/12/ssis-naming-conven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erudition.com/ssis-naming-convention-v20160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9</cp:revision>
  <dcterms:created xsi:type="dcterms:W3CDTF">2020-10-15T07:21:00Z</dcterms:created>
  <dcterms:modified xsi:type="dcterms:W3CDTF">2020-10-15T14:27:00Z</dcterms:modified>
</cp:coreProperties>
</file>