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X9d84ca4ba1d596d46a91d75ec084c67ff6abe65"/>
    <w:p>
      <w:pPr>
        <w:pStyle w:val="Heading1"/>
      </w:pPr>
      <w:r>
        <w:t xml:space="preserve">PRD — Refonte du site AllianceConsultants.net</w:t>
      </w:r>
    </w:p>
    <w:p>
      <w:pPr>
        <w:pStyle w:val="FirstParagraph"/>
      </w:pPr>
      <w:r>
        <w:rPr>
          <w:b/>
          <w:bCs/>
        </w:rPr>
        <w:t xml:space="preserve">Projet :</w:t>
      </w:r>
      <w:r>
        <w:t xml:space="preserve"> </w:t>
      </w:r>
      <w:r>
        <w:t xml:space="preserve">Refonte du site corporate, solutions SaaS, services IA et formations d’Alliance Consultants</w:t>
      </w:r>
      <w:r>
        <w:br/>
      </w:r>
      <w:r>
        <w:rPr>
          <w:b/>
          <w:bCs/>
        </w:rPr>
        <w:t xml:space="preserve">Version :</w:t>
      </w:r>
      <w:r>
        <w:t xml:space="preserve"> </w:t>
      </w:r>
      <w:r>
        <w:t xml:space="preserve">1.0</w:t>
      </w:r>
      <w:r>
        <w:br/>
      </w:r>
      <w:r>
        <w:rPr>
          <w:b/>
          <w:bCs/>
        </w:rPr>
        <w:t xml:space="preserve">Date :</w:t>
      </w:r>
      <w:r>
        <w:t xml:space="preserve"> </w:t>
      </w:r>
      <w:r>
        <w:t xml:space="preserve">26 avril 2026</w:t>
      </w:r>
      <w:r>
        <w:br/>
      </w:r>
      <w:r>
        <w:rPr>
          <w:b/>
          <w:bCs/>
        </w:rPr>
        <w:t xml:space="preserve">Document préparé pour :</w:t>
      </w:r>
      <w:r>
        <w:t xml:space="preserve"> </w:t>
      </w:r>
      <w:r>
        <w:t xml:space="preserve">Alliance Consultants SARL / Alliance Computer Consultants</w:t>
      </w:r>
      <w:r>
        <w:br/>
      </w:r>
      <w:r>
        <w:rPr>
          <w:b/>
          <w:bCs/>
        </w:rPr>
        <w:t xml:space="preserve">Format :</w:t>
      </w:r>
      <w:r>
        <w:t xml:space="preserve"> </w:t>
      </w:r>
      <w:r>
        <w:t xml:space="preserve">Product Requirements Document, utilisable par une équipe produit, UX/UI, contenu, SEO et développement.</w:t>
      </w:r>
    </w:p>
    <w:p>
      <w:r>
        <w:pict>
          <v:rect style="width:0;height:1.5pt" o:hralign="center" o:hrstd="t" o:hr="t"/>
        </w:pict>
      </w:r>
    </w:p>
    <w:bookmarkStart w:id="20" w:name="résumé-exécutif"/>
    <w:p>
      <w:pPr>
        <w:pStyle w:val="Heading2"/>
      </w:pPr>
      <w:r>
        <w:t xml:space="preserve">1. Résumé exécutif</w:t>
      </w:r>
    </w:p>
    <w:p>
      <w:pPr>
        <w:pStyle w:val="FirstParagraph"/>
      </w:pPr>
      <w:r>
        <w:t xml:space="preserve">Alliance Consultants a évolué d’un positionnement principalement centré sur</w:t>
      </w:r>
      <w:r>
        <w:t xml:space="preserve"> </w:t>
      </w:r>
      <w:r>
        <w:rPr>
          <w:b/>
          <w:bCs/>
        </w:rPr>
        <w:t xml:space="preserve">DocuPro Suite</w:t>
      </w:r>
      <w:r>
        <w:t xml:space="preserve"> </w:t>
      </w:r>
      <w:r>
        <w:t xml:space="preserve">vers une offre plus large combinant</w:t>
      </w:r>
      <w:r>
        <w:t xml:space="preserve"> </w:t>
      </w:r>
      <w:r>
        <w:rPr>
          <w:b/>
          <w:bCs/>
        </w:rPr>
        <w:t xml:space="preserve">solutions SaaS verticales</w:t>
      </w:r>
      <w:r>
        <w:t xml:space="preserve">,</w:t>
      </w:r>
      <w:r>
        <w:t xml:space="preserve"> </w:t>
      </w:r>
      <w:r>
        <w:rPr>
          <w:b/>
          <w:bCs/>
        </w:rPr>
        <w:t xml:space="preserve">développement d’applications métier</w:t>
      </w:r>
      <w:r>
        <w:t xml:space="preserve">,</w:t>
      </w:r>
      <w:r>
        <w:t xml:space="preserve"> </w:t>
      </w:r>
      <w:r>
        <w:rPr>
          <w:b/>
          <w:bCs/>
        </w:rPr>
        <w:t xml:space="preserve">automatisation des processus par IA</w:t>
      </w:r>
      <w:r>
        <w:t xml:space="preserve">,</w:t>
      </w:r>
      <w:r>
        <w:t xml:space="preserve"> </w:t>
      </w:r>
      <w:r>
        <w:rPr>
          <w:b/>
          <w:bCs/>
        </w:rPr>
        <w:t xml:space="preserve">formation IA / développement</w:t>
      </w:r>
      <w:r>
        <w:t xml:space="preserve"> </w:t>
      </w:r>
      <w:r>
        <w:t xml:space="preserve">et</w:t>
      </w:r>
      <w:r>
        <w:t xml:space="preserve"> </w:t>
      </w:r>
      <w:r>
        <w:rPr>
          <w:b/>
          <w:bCs/>
        </w:rPr>
        <w:t xml:space="preserve">accompagnement à la transformation numérique</w:t>
      </w:r>
      <w:r>
        <w:t xml:space="preserve">.</w:t>
      </w:r>
    </w:p>
    <w:p>
      <w:pPr>
        <w:pStyle w:val="BodyText"/>
      </w:pPr>
      <w:r>
        <w:t xml:space="preserve">La refonte de</w:t>
      </w:r>
      <w:r>
        <w:t xml:space="preserve"> </w:t>
      </w:r>
      <w:r>
        <w:rPr>
          <w:rStyle w:val="VerbatimChar"/>
        </w:rPr>
        <w:t xml:space="preserve">allianceconsultants.net</w:t>
      </w:r>
      <w:r>
        <w:t xml:space="preserve"> </w:t>
      </w:r>
      <w:r>
        <w:t xml:space="preserve">doit donc repositionner le site comme une</w:t>
      </w:r>
      <w:r>
        <w:t xml:space="preserve"> </w:t>
      </w:r>
      <w:r>
        <w:rPr>
          <w:b/>
          <w:bCs/>
        </w:rPr>
        <w:t xml:space="preserve">marque ombrelle technologique</w:t>
      </w:r>
      <w:r>
        <w:t xml:space="preserve"> </w:t>
      </w:r>
      <w:r>
        <w:t xml:space="preserve">capable de présenter clairement :</w:t>
      </w:r>
    </w:p>
    <w:p>
      <w:pPr>
        <w:pStyle w:val="Compact"/>
        <w:numPr>
          <w:ilvl w:val="0"/>
          <w:numId w:val="1001"/>
        </w:numPr>
      </w:pPr>
      <w:r>
        <w:rPr>
          <w:b/>
          <w:bCs/>
        </w:rPr>
        <w:t xml:space="preserve">DocuPro Suite</w:t>
      </w:r>
      <w:r>
        <w:t xml:space="preserve"> </w:t>
      </w:r>
      <w:r>
        <w:t xml:space="preserve">— plateforme GED modulaire déjà présente sur le site.</w:t>
      </w:r>
    </w:p>
    <w:p>
      <w:pPr>
        <w:pStyle w:val="Compact"/>
        <w:numPr>
          <w:ilvl w:val="0"/>
          <w:numId w:val="1001"/>
        </w:numPr>
      </w:pPr>
      <w:r>
        <w:rPr>
          <w:b/>
          <w:bCs/>
        </w:rPr>
        <w:t xml:space="preserve">MedicPro</w:t>
      </w:r>
      <w:r>
        <w:t xml:space="preserve"> </w:t>
      </w:r>
      <w:r>
        <w:t xml:space="preserve">— solution santé / médicale à intégrer depuis le prospectus produit.</w:t>
      </w:r>
    </w:p>
    <w:p>
      <w:pPr>
        <w:pStyle w:val="Compact"/>
        <w:numPr>
          <w:ilvl w:val="0"/>
          <w:numId w:val="1001"/>
        </w:numPr>
      </w:pPr>
      <w:r>
        <w:rPr>
          <w:b/>
          <w:bCs/>
        </w:rPr>
        <w:t xml:space="preserve">ImmoTopia.cloud</w:t>
      </w:r>
      <w:r>
        <w:t xml:space="preserve"> </w:t>
      </w:r>
      <w:r>
        <w:t xml:space="preserve">— logiciel SaaS de gestion immobilière.</w:t>
      </w:r>
    </w:p>
    <w:p>
      <w:pPr>
        <w:pStyle w:val="Compact"/>
        <w:numPr>
          <w:ilvl w:val="0"/>
          <w:numId w:val="1001"/>
        </w:numPr>
      </w:pPr>
      <w:r>
        <w:rPr>
          <w:b/>
          <w:bCs/>
        </w:rPr>
        <w:t xml:space="preserve">Annonces Web</w:t>
      </w:r>
      <w:r>
        <w:t xml:space="preserve"> </w:t>
      </w:r>
      <w:r>
        <w:t xml:space="preserve">— portail / service d’annonces immobilières, relié à l’écosystème immobilier.</w:t>
      </w:r>
    </w:p>
    <w:p>
      <w:pPr>
        <w:pStyle w:val="Compact"/>
        <w:numPr>
          <w:ilvl w:val="0"/>
          <w:numId w:val="1001"/>
        </w:numPr>
      </w:pPr>
      <w:r>
        <w:rPr>
          <w:b/>
          <w:bCs/>
        </w:rPr>
        <w:t xml:space="preserve">École Digitale</w:t>
      </w:r>
      <w:r>
        <w:t xml:space="preserve"> </w:t>
      </w:r>
      <w:r>
        <w:t xml:space="preserve">— espace formation, montée en compétence, IA et développement logiciel.</w:t>
      </w:r>
    </w:p>
    <w:p>
      <w:pPr>
        <w:pStyle w:val="Compact"/>
        <w:numPr>
          <w:ilvl w:val="0"/>
          <w:numId w:val="1001"/>
        </w:numPr>
      </w:pPr>
      <w:r>
        <w:rPr>
          <w:b/>
          <w:bCs/>
        </w:rPr>
        <w:t xml:space="preserve">Formations IA et développement de processus via IA</w:t>
      </w:r>
      <w:r>
        <w:t xml:space="preserve"> </w:t>
      </w:r>
      <w:r>
        <w:t xml:space="preserve">— offre transverse pour les entreprises, équipes métiers et développeurs.</w:t>
      </w:r>
    </w:p>
    <w:p>
      <w:pPr>
        <w:pStyle w:val="Compact"/>
        <w:numPr>
          <w:ilvl w:val="0"/>
          <w:numId w:val="1001"/>
        </w:numPr>
      </w:pPr>
      <w:r>
        <w:rPr>
          <w:b/>
          <w:bCs/>
        </w:rPr>
        <w:t xml:space="preserve">Services historiques et experts</w:t>
      </w:r>
      <w:r>
        <w:t xml:space="preserve"> </w:t>
      </w:r>
      <w:r>
        <w:t xml:space="preserve">— consultance, développement spécifique, AMOA, dématérialisation, scanners, GED et automatisation.</w:t>
      </w:r>
    </w:p>
    <w:p>
      <w:pPr>
        <w:pStyle w:val="FirstParagraph"/>
      </w:pPr>
      <w:r>
        <w:t xml:space="preserve">Le nouveau site doit rendre cette évolution</w:t>
      </w:r>
      <w:r>
        <w:t xml:space="preserve"> </w:t>
      </w:r>
      <w:r>
        <w:rPr>
          <w:b/>
          <w:bCs/>
        </w:rPr>
        <w:t xml:space="preserve">évidente dès la page d’accueil</w:t>
      </w:r>
      <w:r>
        <w:t xml:space="preserve">, sans obliger l’utilisateur à parcourir les menus. L’objectif est de passer d’un site vitrine orienté GED à un site corporate moderne, structuré autour de l’écosystème complet d’Alliance Consultants.</w:t>
      </w:r>
    </w:p>
    <w:p>
      <w:r>
        <w:pict>
          <v:rect style="width:0;height:1.5pt" o:hralign="center" o:hrstd="t" o:hr="t"/>
        </w:pict>
      </w:r>
    </w:p>
    <w:bookmarkEnd w:id="20"/>
    <w:bookmarkStart w:id="24" w:name="contexte-et-diagnostic"/>
    <w:p>
      <w:pPr>
        <w:pStyle w:val="Heading2"/>
      </w:pPr>
      <w:r>
        <w:t xml:space="preserve">2. Contexte et diagnostic</w:t>
      </w:r>
    </w:p>
    <w:bookmarkStart w:id="21" w:name="situation-actuelle"/>
    <w:p>
      <w:pPr>
        <w:pStyle w:val="Heading3"/>
      </w:pPr>
      <w:r>
        <w:t xml:space="preserve">2.1 Situation actuelle</w:t>
      </w:r>
    </w:p>
    <w:p>
      <w:pPr>
        <w:pStyle w:val="FirstParagraph"/>
      </w:pPr>
      <w:r>
        <w:t xml:space="preserve">Le contenu public actuel met fortement en avant DocuPro Suite, ses modules GED et ImmoTopia. L’accueil présente déjà DocuPro, ImmoTopia, l’historique de l’entreprise, les références, les technologies et certains services. Cependant, plusieurs évolutions stratégiques ne sont pas suffisamment visibles : MedicPro, Annonces Web, École Digitale, formations IA, automatisation IA et développement de processus via IA.</w:t>
      </w:r>
    </w:p>
    <w:p>
      <w:pPr>
        <w:pStyle w:val="BodyText"/>
      </w:pPr>
      <w:r>
        <w:t xml:space="preserve">Les contenus existants révèlent également des problèmes à corriger pendant la refonte :</w:t>
      </w:r>
    </w:p>
    <w:p>
      <w:pPr>
        <w:pStyle w:val="Compact"/>
        <w:numPr>
          <w:ilvl w:val="0"/>
          <w:numId w:val="1002"/>
        </w:numPr>
      </w:pPr>
      <w:r>
        <w:t xml:space="preserve">Hiérarchie de l’offre encore trop centrée sur DocuPro.</w:t>
      </w:r>
    </w:p>
    <w:p>
      <w:pPr>
        <w:pStyle w:val="Compact"/>
        <w:numPr>
          <w:ilvl w:val="0"/>
          <w:numId w:val="1002"/>
        </w:numPr>
      </w:pPr>
      <w:r>
        <w:t xml:space="preserve">Présence d’éléments de template non finalisés, par exemple</w:t>
      </w:r>
      <w:r>
        <w:t xml:space="preserve"> </w:t>
      </w:r>
      <w:r>
        <w:rPr>
          <w:rStyle w:val="VerbatimChar"/>
        </w:rPr>
        <w:t xml:space="preserve">Get Consultation Now!</w:t>
      </w:r>
      <w:r>
        <w:t xml:space="preserve">,</w:t>
      </w:r>
      <w:r>
        <w:t xml:space="preserve"> </w:t>
      </w:r>
      <w:r>
        <w:rPr>
          <w:rStyle w:val="VerbatimChar"/>
        </w:rPr>
        <w:t xml:space="preserve">Edit Template</w:t>
      </w:r>
      <w:r>
        <w:t xml:space="preserve">,</w:t>
      </w:r>
      <w:r>
        <w:t xml:space="preserve"> </w:t>
      </w:r>
      <w:r>
        <w:rPr>
          <w:rStyle w:val="VerbatimChar"/>
        </w:rPr>
        <w:t xml:space="preserve">Name</w:t>
      </w:r>
      <w:r>
        <w:t xml:space="preserve">,</w:t>
      </w:r>
      <w:r>
        <w:t xml:space="preserve"> </w:t>
      </w:r>
      <w:r>
        <w:rPr>
          <w:rStyle w:val="VerbatimChar"/>
        </w:rPr>
        <w:t xml:space="preserve">Email</w:t>
      </w:r>
      <w:r>
        <w:t xml:space="preserve">,</w:t>
      </w:r>
      <w:r>
        <w:t xml:space="preserve"> </w:t>
      </w:r>
      <w:r>
        <w:rPr>
          <w:rStyle w:val="VerbatimChar"/>
        </w:rPr>
        <w:t xml:space="preserve">Submit Form</w:t>
      </w:r>
      <w:r>
        <w:t xml:space="preserve">.</w:t>
      </w:r>
    </w:p>
    <w:p>
      <w:pPr>
        <w:pStyle w:val="Compact"/>
        <w:numPr>
          <w:ilvl w:val="0"/>
          <w:numId w:val="1002"/>
        </w:numPr>
      </w:pPr>
      <w:r>
        <w:t xml:space="preserve">Footer incohérent sur certaines pages, notamment une mention</w:t>
      </w:r>
      <w:r>
        <w:t xml:space="preserve"> </w:t>
      </w:r>
      <w:r>
        <w:rPr>
          <w:rStyle w:val="VerbatimChar"/>
        </w:rPr>
        <w:t xml:space="preserve">Institut Froebel</w:t>
      </w:r>
      <w:r>
        <w:t xml:space="preserve"> </w:t>
      </w:r>
      <w:r>
        <w:t xml:space="preserve">à supprimer ou à justifier.</w:t>
      </w:r>
    </w:p>
    <w:p>
      <w:pPr>
        <w:pStyle w:val="Compact"/>
        <w:numPr>
          <w:ilvl w:val="0"/>
          <w:numId w:val="1002"/>
        </w:numPr>
      </w:pPr>
      <w:r>
        <w:t xml:space="preserve">Coordonnées multiples à harmoniser : emails, téléphones et adresses différents selon les pages.</w:t>
      </w:r>
    </w:p>
    <w:p>
      <w:pPr>
        <w:pStyle w:val="Compact"/>
        <w:numPr>
          <w:ilvl w:val="0"/>
          <w:numId w:val="1002"/>
        </w:numPr>
      </w:pPr>
      <w:r>
        <w:t xml:space="preserve">Menus répétés dans le DOM sur plusieurs pages.</w:t>
      </w:r>
    </w:p>
    <w:p>
      <w:pPr>
        <w:pStyle w:val="Compact"/>
        <w:numPr>
          <w:ilvl w:val="0"/>
          <w:numId w:val="1002"/>
        </w:numPr>
      </w:pPr>
      <w:r>
        <w:t xml:space="preserve">Pages de formations et services à enrichir avec objectifs, programme, durée, publics cibles, CTA et preuves.</w:t>
      </w:r>
    </w:p>
    <w:p>
      <w:pPr>
        <w:pStyle w:val="Compact"/>
        <w:numPr>
          <w:ilvl w:val="0"/>
          <w:numId w:val="1002"/>
        </w:numPr>
      </w:pPr>
      <w:r>
        <w:t xml:space="preserve">Stratégie de domaines / sous-domaines à clarifier entre</w:t>
      </w:r>
      <w:r>
        <w:t xml:space="preserve"> </w:t>
      </w:r>
      <w:r>
        <w:rPr>
          <w:rStyle w:val="VerbatimChar"/>
        </w:rPr>
        <w:t xml:space="preserve">allianceconsultants.net</w:t>
      </w:r>
      <w:r>
        <w:t xml:space="preserve">,</w:t>
      </w:r>
      <w:r>
        <w:t xml:space="preserve"> </w:t>
      </w:r>
      <w:r>
        <w:rPr>
          <w:rStyle w:val="VerbatimChar"/>
        </w:rPr>
        <w:t xml:space="preserve">docupro.allianceconsultants.net</w:t>
      </w:r>
      <w:r>
        <w:t xml:space="preserve">,</w:t>
      </w:r>
      <w:r>
        <w:t xml:space="preserve"> </w:t>
      </w:r>
      <w:r>
        <w:rPr>
          <w:rStyle w:val="VerbatimChar"/>
        </w:rPr>
        <w:t xml:space="preserve">devaccrocs.allianceconsultants.net</w:t>
      </w:r>
      <w:r>
        <w:t xml:space="preserve">,</w:t>
      </w:r>
      <w:r>
        <w:t xml:space="preserve"> </w:t>
      </w:r>
      <w:r>
        <w:rPr>
          <w:rStyle w:val="VerbatimChar"/>
        </w:rPr>
        <w:t xml:space="preserve">immotopia.cloud</w:t>
      </w:r>
      <w:r>
        <w:t xml:space="preserve"> </w:t>
      </w:r>
      <w:r>
        <w:t xml:space="preserve">et les plateformes d’annonces.</w:t>
      </w:r>
    </w:p>
    <w:bookmarkEnd w:id="21"/>
    <w:bookmarkStart w:id="22" w:name="problème-produit"/>
    <w:p>
      <w:pPr>
        <w:pStyle w:val="Heading3"/>
      </w:pPr>
      <w:r>
        <w:t xml:space="preserve">2.2 Problème produit</w:t>
      </w:r>
    </w:p>
    <w:p>
      <w:pPr>
        <w:pStyle w:val="FirstParagraph"/>
      </w:pPr>
      <w:r>
        <w:t xml:space="preserve">Un visiteur qui arrive sur le site ne comprend pas immédiatement qu’Alliance Consultants est désormais :</w:t>
      </w:r>
    </w:p>
    <w:p>
      <w:pPr>
        <w:pStyle w:val="Compact"/>
        <w:numPr>
          <w:ilvl w:val="0"/>
          <w:numId w:val="1003"/>
        </w:numPr>
      </w:pPr>
      <w:r>
        <w:t xml:space="preserve">un éditeur de plusieurs solutions SaaS ;</w:t>
      </w:r>
    </w:p>
    <w:p>
      <w:pPr>
        <w:pStyle w:val="Compact"/>
        <w:numPr>
          <w:ilvl w:val="0"/>
          <w:numId w:val="1003"/>
        </w:numPr>
      </w:pPr>
      <w:r>
        <w:t xml:space="preserve">un intégrateur de processus métier augmentés par IA ;</w:t>
      </w:r>
    </w:p>
    <w:p>
      <w:pPr>
        <w:pStyle w:val="Compact"/>
        <w:numPr>
          <w:ilvl w:val="0"/>
          <w:numId w:val="1003"/>
        </w:numPr>
      </w:pPr>
      <w:r>
        <w:t xml:space="preserve">un organisme / pôle de formation digitale ;</w:t>
      </w:r>
    </w:p>
    <w:p>
      <w:pPr>
        <w:pStyle w:val="Compact"/>
        <w:numPr>
          <w:ilvl w:val="0"/>
          <w:numId w:val="1003"/>
        </w:numPr>
      </w:pPr>
      <w:r>
        <w:t xml:space="preserve">un partenaire de transformation numérique pour plusieurs secteurs.</w:t>
      </w:r>
    </w:p>
    <w:p>
      <w:pPr>
        <w:pStyle w:val="FirstParagraph"/>
      </w:pPr>
      <w:r>
        <w:t xml:space="preserve">Le site doit donc résoudre un problème de</w:t>
      </w:r>
      <w:r>
        <w:t xml:space="preserve"> </w:t>
      </w:r>
      <w:r>
        <w:rPr>
          <w:b/>
          <w:bCs/>
        </w:rPr>
        <w:t xml:space="preserve">lisibilité stratégique</w:t>
      </w:r>
      <w:r>
        <w:t xml:space="preserve"> </w:t>
      </w:r>
      <w:r>
        <w:t xml:space="preserve">: présenter clairement l’écosystème complet, tout en conservant la crédibilité historique de DocuPro et l’expertise en génie logiciel.</w:t>
      </w:r>
    </w:p>
    <w:bookmarkEnd w:id="22"/>
    <w:bookmarkStart w:id="23" w:name="opportunité"/>
    <w:p>
      <w:pPr>
        <w:pStyle w:val="Heading3"/>
      </w:pPr>
      <w:r>
        <w:t xml:space="preserve">2.3 Opportunité</w:t>
      </w:r>
    </w:p>
    <w:p>
      <w:pPr>
        <w:pStyle w:val="FirstParagraph"/>
      </w:pPr>
      <w:r>
        <w:t xml:space="preserve">La refonte peut devenir un levier commercial majeur si elle permet :</w:t>
      </w:r>
    </w:p>
    <w:p>
      <w:pPr>
        <w:pStyle w:val="Compact"/>
        <w:numPr>
          <w:ilvl w:val="0"/>
          <w:numId w:val="1004"/>
        </w:numPr>
      </w:pPr>
      <w:r>
        <w:t xml:space="preserve">d’orienter rapidement chaque cible vers la bonne solution ;</w:t>
      </w:r>
    </w:p>
    <w:p>
      <w:pPr>
        <w:pStyle w:val="Compact"/>
        <w:numPr>
          <w:ilvl w:val="0"/>
          <w:numId w:val="1004"/>
        </w:numPr>
      </w:pPr>
      <w:r>
        <w:t xml:space="preserve">de générer des demandes de démo qualifiées ;</w:t>
      </w:r>
    </w:p>
    <w:p>
      <w:pPr>
        <w:pStyle w:val="Compact"/>
        <w:numPr>
          <w:ilvl w:val="0"/>
          <w:numId w:val="1004"/>
        </w:numPr>
      </w:pPr>
      <w:r>
        <w:t xml:space="preserve">de valoriser les références et l’expertise technique ;</w:t>
      </w:r>
    </w:p>
    <w:p>
      <w:pPr>
        <w:pStyle w:val="Compact"/>
        <w:numPr>
          <w:ilvl w:val="0"/>
          <w:numId w:val="1004"/>
        </w:numPr>
      </w:pPr>
      <w:r>
        <w:t xml:space="preserve">de rendre les formations IA et développement plus visibles ;</w:t>
      </w:r>
    </w:p>
    <w:p>
      <w:pPr>
        <w:pStyle w:val="Compact"/>
        <w:numPr>
          <w:ilvl w:val="0"/>
          <w:numId w:val="1004"/>
        </w:numPr>
      </w:pPr>
      <w:r>
        <w:t xml:space="preserve">de connecter les sites produits à un socle corporate cohérent ;</w:t>
      </w:r>
    </w:p>
    <w:p>
      <w:pPr>
        <w:pStyle w:val="Compact"/>
        <w:numPr>
          <w:ilvl w:val="0"/>
          <w:numId w:val="1004"/>
        </w:numPr>
      </w:pPr>
      <w:r>
        <w:t xml:space="preserve">de renforcer le SEO sur les requêtes SaaS, GED, immobilier, santé, IA, formation et automatisation.</w:t>
      </w:r>
    </w:p>
    <w:p>
      <w:r>
        <w:pict>
          <v:rect style="width:0;height:1.5pt" o:hralign="center" o:hrstd="t" o:hr="t"/>
        </w:pict>
      </w:r>
    </w:p>
    <w:bookmarkEnd w:id="23"/>
    <w:bookmarkEnd w:id="24"/>
    <w:bookmarkStart w:id="28" w:name="vision-produit"/>
    <w:p>
      <w:pPr>
        <w:pStyle w:val="Heading2"/>
      </w:pPr>
      <w:r>
        <w:t xml:space="preserve">3. Vision produit</w:t>
      </w:r>
    </w:p>
    <w:bookmarkStart w:id="25" w:name="vision"/>
    <w:p>
      <w:pPr>
        <w:pStyle w:val="Heading3"/>
      </w:pPr>
      <w:r>
        <w:t xml:space="preserve">3.1 Vision</w:t>
      </w:r>
    </w:p>
    <w:p>
      <w:pPr>
        <w:pStyle w:val="FirstParagraph"/>
      </w:pPr>
      <w:r>
        <w:t xml:space="preserve">Créer un site corporate moderne qui positionne Alliance Consultants comme un</w:t>
      </w:r>
      <w:r>
        <w:t xml:space="preserve"> </w:t>
      </w:r>
      <w:r>
        <w:rPr>
          <w:b/>
          <w:bCs/>
        </w:rPr>
        <w:t xml:space="preserve">éditeur et intégrateur africain de solutions SaaS, IA et automatisation métier</w:t>
      </w:r>
      <w:r>
        <w:t xml:space="preserve">, au service des entreprises, administrations, établissements de santé, acteurs immobiliers et apprenants.</w:t>
      </w:r>
    </w:p>
    <w:bookmarkEnd w:id="25"/>
    <w:bookmarkStart w:id="26" w:name="proposition-de-valeur-recommandée"/>
    <w:p>
      <w:pPr>
        <w:pStyle w:val="Heading3"/>
      </w:pPr>
      <w:r>
        <w:t xml:space="preserve">3.2 Proposition de valeur recommandée</w:t>
      </w:r>
    </w:p>
    <w:p>
      <w:pPr>
        <w:pStyle w:val="BlockText"/>
      </w:pPr>
      <w:r>
        <w:rPr>
          <w:b/>
          <w:bCs/>
        </w:rPr>
        <w:t xml:space="preserve">Alliance Consultants conçoit des solutions SaaS, IA et métiers pour digitaliser les documents, automatiser les processus, gérer l’immobilier, accompagner les organisations de santé et former les talents du numérique.</w:t>
      </w:r>
    </w:p>
    <w:bookmarkEnd w:id="26"/>
    <w:bookmarkStart w:id="27" w:name="message-daccueil-recommandé"/>
    <w:p>
      <w:pPr>
        <w:pStyle w:val="Heading3"/>
      </w:pPr>
      <w:r>
        <w:t xml:space="preserve">3.3 Message d’accueil recommandé</w:t>
      </w:r>
    </w:p>
    <w:p>
      <w:pPr>
        <w:pStyle w:val="BlockText"/>
      </w:pPr>
      <w:r>
        <w:rPr>
          <w:b/>
          <w:bCs/>
        </w:rPr>
        <w:t xml:space="preserve">Solutions SaaS, IA et transformation digitale pour les organisations africaines</w:t>
      </w:r>
      <w:r>
        <w:br/>
      </w:r>
      <w:r>
        <w:t xml:space="preserve">De la GED à la gestion immobilière, de la santé digitale à la formation IA, Alliance Consultants développe des plateformes robustes et accompagne vos processus métiers de bout en bout.</w:t>
      </w:r>
    </w:p>
    <w:p>
      <w:pPr>
        <w:pStyle w:val="FirstParagraph"/>
      </w:pPr>
      <w:r>
        <w:t xml:space="preserve">CTA principaux :</w:t>
      </w:r>
    </w:p>
    <w:p>
      <w:pPr>
        <w:pStyle w:val="Compact"/>
        <w:numPr>
          <w:ilvl w:val="0"/>
          <w:numId w:val="1005"/>
        </w:numPr>
      </w:pPr>
      <w:r>
        <w:rPr>
          <w:b/>
          <w:bCs/>
        </w:rPr>
        <w:t xml:space="preserve">Demander une démo</w:t>
      </w:r>
    </w:p>
    <w:p>
      <w:pPr>
        <w:pStyle w:val="Compact"/>
        <w:numPr>
          <w:ilvl w:val="0"/>
          <w:numId w:val="1005"/>
        </w:numPr>
      </w:pPr>
      <w:r>
        <w:rPr>
          <w:b/>
          <w:bCs/>
        </w:rPr>
        <w:t xml:space="preserve">Découvrir nos solutions</w:t>
      </w:r>
    </w:p>
    <w:p>
      <w:pPr>
        <w:pStyle w:val="Compact"/>
        <w:numPr>
          <w:ilvl w:val="0"/>
          <w:numId w:val="1005"/>
        </w:numPr>
      </w:pPr>
      <w:r>
        <w:rPr>
          <w:b/>
          <w:bCs/>
        </w:rPr>
        <w:t xml:space="preserve">Voir nos formations IA</w:t>
      </w:r>
    </w:p>
    <w:p>
      <w:pPr>
        <w:pStyle w:val="FirstParagraph"/>
      </w:pPr>
      <w:r>
        <w:t xml:space="preserve">CTA secondaires :</w:t>
      </w:r>
    </w:p>
    <w:p>
      <w:pPr>
        <w:pStyle w:val="Compact"/>
        <w:numPr>
          <w:ilvl w:val="0"/>
          <w:numId w:val="1006"/>
        </w:numPr>
      </w:pPr>
      <w:r>
        <w:rPr>
          <w:b/>
          <w:bCs/>
        </w:rPr>
        <w:t xml:space="preserve">Parler à un expert</w:t>
      </w:r>
    </w:p>
    <w:p>
      <w:pPr>
        <w:pStyle w:val="Compact"/>
        <w:numPr>
          <w:ilvl w:val="0"/>
          <w:numId w:val="1006"/>
        </w:numPr>
      </w:pPr>
      <w:r>
        <w:rPr>
          <w:b/>
          <w:bCs/>
        </w:rPr>
        <w:t xml:space="preserve">Nous confier un projet logiciel</w:t>
      </w:r>
    </w:p>
    <w:p>
      <w:pPr>
        <w:pStyle w:val="Compact"/>
        <w:numPr>
          <w:ilvl w:val="0"/>
          <w:numId w:val="1006"/>
        </w:numPr>
      </w:pPr>
      <w:r>
        <w:rPr>
          <w:b/>
          <w:bCs/>
        </w:rPr>
        <w:t xml:space="preserve">Automatiser un processus métier</w:t>
      </w:r>
    </w:p>
    <w:p>
      <w:r>
        <w:pict>
          <v:rect style="width:0;height:1.5pt" o:hralign="center" o:hrstd="t" o:hr="t"/>
        </w:pict>
      </w:r>
    </w:p>
    <w:bookmarkEnd w:id="27"/>
    <w:bookmarkEnd w:id="28"/>
    <w:bookmarkStart w:id="31" w:name="objectifs-et-résultats-attendus"/>
    <w:p>
      <w:pPr>
        <w:pStyle w:val="Heading2"/>
      </w:pPr>
      <w:r>
        <w:t xml:space="preserve">4. Objectifs et résultats attendus</w:t>
      </w:r>
    </w:p>
    <w:bookmarkStart w:id="29" w:name="objectifs-business"/>
    <w:p>
      <w:pPr>
        <w:pStyle w:val="Heading3"/>
      </w:pPr>
      <w:r>
        <w:t xml:space="preserve">4.1 Objectifs business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Objectif</w:t>
            </w:r>
          </w:p>
        </w:tc>
        <w:tc>
          <w:tcPr/>
          <w:p>
            <w:pPr>
              <w:pStyle w:val="Compact"/>
              <w:jc w:val="left"/>
            </w:pPr>
            <w:r>
              <w:t xml:space="preserve">Description</w:t>
            </w:r>
          </w:p>
        </w:tc>
        <w:tc>
          <w:tcPr/>
          <w:p>
            <w:pPr>
              <w:pStyle w:val="Compact"/>
              <w:jc w:val="right"/>
            </w:pPr>
            <w:r>
              <w:t xml:space="preserve">Priorité</w:t>
            </w:r>
          </w:p>
        </w:tc>
      </w:tr>
      <w:tr>
        <w:tc>
          <w:tcPr/>
          <w:p>
            <w:pPr>
              <w:pStyle w:val="Compact"/>
              <w:jc w:val="left"/>
            </w:pPr>
            <w:r>
              <w:t xml:space="preserve">Clarifier l’écosystème Alliance Consultants</w:t>
            </w:r>
          </w:p>
        </w:tc>
        <w:tc>
          <w:tcPr/>
          <w:p>
            <w:pPr>
              <w:pStyle w:val="Compact"/>
              <w:jc w:val="left"/>
            </w:pPr>
            <w:r>
              <w:t xml:space="preserve">Rendre visibles DocuPro, MedicPro, ImmoTopia, Annonces Web, École Digitale, IA et services.</w:t>
            </w:r>
          </w:p>
        </w:tc>
        <w:tc>
          <w:tcPr/>
          <w:p>
            <w:pPr>
              <w:pStyle w:val="Compact"/>
              <w:jc w:val="right"/>
            </w:pPr>
            <w:r>
              <w:t xml:space="preserve">P0</w:t>
            </w:r>
          </w:p>
        </w:tc>
      </w:tr>
      <w:tr>
        <w:tc>
          <w:tcPr/>
          <w:p>
            <w:pPr>
              <w:pStyle w:val="Compact"/>
              <w:jc w:val="left"/>
            </w:pPr>
            <w:r>
              <w:t xml:space="preserve">Augmenter les demandes de démo</w:t>
            </w:r>
          </w:p>
        </w:tc>
        <w:tc>
          <w:tcPr/>
          <w:p>
            <w:pPr>
              <w:pStyle w:val="Compact"/>
              <w:jc w:val="left"/>
            </w:pPr>
            <w:r>
              <w:t xml:space="preserve">Centraliser les CTA et formulaires qualifiés par solution.</w:t>
            </w:r>
          </w:p>
        </w:tc>
        <w:tc>
          <w:tcPr/>
          <w:p>
            <w:pPr>
              <w:pStyle w:val="Compact"/>
              <w:jc w:val="right"/>
            </w:pPr>
            <w:r>
              <w:t xml:space="preserve">P0</w:t>
            </w:r>
          </w:p>
        </w:tc>
      </w:tr>
      <w:tr>
        <w:tc>
          <w:tcPr/>
          <w:p>
            <w:pPr>
              <w:pStyle w:val="Compact"/>
              <w:jc w:val="left"/>
            </w:pPr>
            <w:r>
              <w:t xml:space="preserve">Générer des leads B2B qualifiés</w:t>
            </w:r>
          </w:p>
        </w:tc>
        <w:tc>
          <w:tcPr/>
          <w:p>
            <w:pPr>
              <w:pStyle w:val="Compact"/>
              <w:jc w:val="left"/>
            </w:pPr>
            <w:r>
              <w:t xml:space="preserve">DSI, directions générales, services archives, agences immobilières, cliniques, administrations, responsables formation.</w:t>
            </w:r>
          </w:p>
        </w:tc>
        <w:tc>
          <w:tcPr/>
          <w:p>
            <w:pPr>
              <w:pStyle w:val="Compact"/>
              <w:jc w:val="right"/>
            </w:pPr>
            <w:r>
              <w:t xml:space="preserve">P0</w:t>
            </w:r>
          </w:p>
        </w:tc>
      </w:tr>
      <w:tr>
        <w:tc>
          <w:tcPr/>
          <w:p>
            <w:pPr>
              <w:pStyle w:val="Compact"/>
              <w:jc w:val="left"/>
            </w:pPr>
            <w:r>
              <w:t xml:space="preserve">Renforcer la crédibilité</w:t>
            </w:r>
          </w:p>
        </w:tc>
        <w:tc>
          <w:tcPr/>
          <w:p>
            <w:pPr>
              <w:pStyle w:val="Compact"/>
              <w:jc w:val="left"/>
            </w:pPr>
            <w:r>
              <w:t xml:space="preserve">Références, chiffres, historique, expertise technique, certifications et cas d’usage.</w:t>
            </w:r>
          </w:p>
        </w:tc>
        <w:tc>
          <w:tcPr/>
          <w:p>
            <w:pPr>
              <w:pStyle w:val="Compact"/>
              <w:jc w:val="right"/>
            </w:pPr>
            <w:r>
              <w:t xml:space="preserve">P1</w:t>
            </w:r>
          </w:p>
        </w:tc>
      </w:tr>
      <w:tr>
        <w:tc>
          <w:tcPr/>
          <w:p>
            <w:pPr>
              <w:pStyle w:val="Compact"/>
              <w:jc w:val="left"/>
            </w:pPr>
            <w:r>
              <w:t xml:space="preserve">Développer le SEO</w:t>
            </w:r>
          </w:p>
        </w:tc>
        <w:tc>
          <w:tcPr/>
          <w:p>
            <w:pPr>
              <w:pStyle w:val="Compact"/>
              <w:jc w:val="left"/>
            </w:pPr>
            <w:r>
              <w:t xml:space="preserve">Créer des pages ciblées par solution, secteur, service et formation.</w:t>
            </w:r>
          </w:p>
        </w:tc>
        <w:tc>
          <w:tcPr/>
          <w:p>
            <w:pPr>
              <w:pStyle w:val="Compact"/>
              <w:jc w:val="right"/>
            </w:pPr>
            <w:r>
              <w:t xml:space="preserve">P1</w:t>
            </w:r>
          </w:p>
        </w:tc>
      </w:tr>
      <w:tr>
        <w:tc>
          <w:tcPr/>
          <w:p>
            <w:pPr>
              <w:pStyle w:val="Compact"/>
              <w:jc w:val="left"/>
            </w:pPr>
            <w:r>
              <w:t xml:space="preserve">Structurer l’offre formation</w:t>
            </w:r>
          </w:p>
        </w:tc>
        <w:tc>
          <w:tcPr/>
          <w:p>
            <w:pPr>
              <w:pStyle w:val="Compact"/>
              <w:jc w:val="left"/>
            </w:pPr>
            <w:r>
              <w:t xml:space="preserve">Mettre en avant l’IA, le développement logiciel, SQL Server, GED, gestion de projet et processus IA.</w:t>
            </w:r>
          </w:p>
        </w:tc>
        <w:tc>
          <w:tcPr/>
          <w:p>
            <w:pPr>
              <w:pStyle w:val="Compact"/>
              <w:jc w:val="right"/>
            </w:pPr>
            <w:r>
              <w:t xml:space="preserve">P1</w:t>
            </w:r>
          </w:p>
        </w:tc>
      </w:tr>
      <w:tr>
        <w:tc>
          <w:tcPr/>
          <w:p>
            <w:pPr>
              <w:pStyle w:val="Compact"/>
              <w:jc w:val="left"/>
            </w:pPr>
            <w:r>
              <w:t xml:space="preserve">Préparer l’évolutivité</w:t>
            </w:r>
          </w:p>
        </w:tc>
        <w:tc>
          <w:tcPr/>
          <w:p>
            <w:pPr>
              <w:pStyle w:val="Compact"/>
              <w:jc w:val="left"/>
            </w:pPr>
            <w:r>
              <w:t xml:space="preserve">CMS propre, architecture modulaire, ajout facile de nouvelles solutions ou formations.</w:t>
            </w:r>
          </w:p>
        </w:tc>
        <w:tc>
          <w:tcPr/>
          <w:p>
            <w:pPr>
              <w:pStyle w:val="Compact"/>
              <w:jc w:val="right"/>
            </w:pPr>
            <w:r>
              <w:t xml:space="preserve">P1</w:t>
            </w:r>
          </w:p>
        </w:tc>
      </w:tr>
    </w:tbl>
    <w:bookmarkEnd w:id="29"/>
    <w:bookmarkStart w:id="30" w:name="objectifs-utilisateur"/>
    <w:p>
      <w:pPr>
        <w:pStyle w:val="Heading3"/>
      </w:pPr>
      <w:r>
        <w:t xml:space="preserve">4.2 Objectifs utilisateur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Utilisateur</w:t>
            </w:r>
          </w:p>
        </w:tc>
        <w:tc>
          <w:tcPr/>
          <w:p>
            <w:pPr>
              <w:pStyle w:val="Compact"/>
              <w:jc w:val="left"/>
            </w:pPr>
            <w:r>
              <w:t xml:space="preserve">Besoin principal</w:t>
            </w:r>
          </w:p>
        </w:tc>
        <w:tc>
          <w:tcPr/>
          <w:p>
            <w:pPr>
              <w:pStyle w:val="Compact"/>
              <w:jc w:val="left"/>
            </w:pPr>
            <w:r>
              <w:t xml:space="preserve">Résultat attendu</w:t>
            </w:r>
          </w:p>
        </w:tc>
      </w:tr>
      <w:tr>
        <w:tc>
          <w:tcPr/>
          <w:p>
            <w:pPr>
              <w:pStyle w:val="Compact"/>
              <w:jc w:val="left"/>
            </w:pPr>
            <w:r>
              <w:t xml:space="preserve">Directeur général / décideur</w:t>
            </w:r>
          </w:p>
        </w:tc>
        <w:tc>
          <w:tcPr/>
          <w:p>
            <w:pPr>
              <w:pStyle w:val="Compact"/>
              <w:jc w:val="left"/>
            </w:pPr>
            <w:r>
              <w:t xml:space="preserve">Comprendre l’offre et la valeur business rapidement.</w:t>
            </w:r>
          </w:p>
        </w:tc>
        <w:tc>
          <w:tcPr/>
          <w:p>
            <w:pPr>
              <w:pStyle w:val="Compact"/>
              <w:jc w:val="left"/>
            </w:pPr>
            <w:r>
              <w:t xml:space="preserve">Identifier la bonne solution et demander un rendez-vous.</w:t>
            </w:r>
          </w:p>
        </w:tc>
      </w:tr>
      <w:tr>
        <w:tc>
          <w:tcPr/>
          <w:p>
            <w:pPr>
              <w:pStyle w:val="Compact"/>
              <w:jc w:val="left"/>
            </w:pPr>
            <w:r>
              <w:t xml:space="preserve">DSI / responsable informatique</w:t>
            </w:r>
          </w:p>
        </w:tc>
        <w:tc>
          <w:tcPr/>
          <w:p>
            <w:pPr>
              <w:pStyle w:val="Compact"/>
              <w:jc w:val="left"/>
            </w:pPr>
            <w:r>
              <w:t xml:space="preserve">Évaluer la robustesse technique, sécurité et intégration.</w:t>
            </w:r>
          </w:p>
        </w:tc>
        <w:tc>
          <w:tcPr/>
          <w:p>
            <w:pPr>
              <w:pStyle w:val="Compact"/>
              <w:jc w:val="left"/>
            </w:pPr>
            <w:r>
              <w:t xml:space="preserve">Accéder aux fiches solutions, stack, architecture et contact technique.</w:t>
            </w:r>
          </w:p>
        </w:tc>
      </w:tr>
      <w:tr>
        <w:tc>
          <w:tcPr/>
          <w:p>
            <w:pPr>
              <w:pStyle w:val="Compact"/>
              <w:jc w:val="left"/>
            </w:pPr>
            <w:r>
              <w:t xml:space="preserve">Responsable archives / administratif</w:t>
            </w:r>
          </w:p>
        </w:tc>
        <w:tc>
          <w:tcPr/>
          <w:p>
            <w:pPr>
              <w:pStyle w:val="Compact"/>
              <w:jc w:val="left"/>
            </w:pPr>
            <w:r>
              <w:t xml:space="preserve">Digitaliser documents, courriers et workflows.</w:t>
            </w:r>
          </w:p>
        </w:tc>
        <w:tc>
          <w:tcPr/>
          <w:p>
            <w:pPr>
              <w:pStyle w:val="Compact"/>
              <w:jc w:val="left"/>
            </w:pPr>
            <w:r>
              <w:t xml:space="preserve">Comprendre DocuPro et demander une démo GED.</w:t>
            </w:r>
          </w:p>
        </w:tc>
      </w:tr>
      <w:tr>
        <w:tc>
          <w:tcPr/>
          <w:p>
            <w:pPr>
              <w:pStyle w:val="Compact"/>
              <w:jc w:val="left"/>
            </w:pPr>
            <w:r>
              <w:t xml:space="preserve">Agence immobilière / syndic / promoteur</w:t>
            </w:r>
          </w:p>
        </w:tc>
        <w:tc>
          <w:tcPr/>
          <w:p>
            <w:pPr>
              <w:pStyle w:val="Compact"/>
              <w:jc w:val="left"/>
            </w:pPr>
            <w:r>
              <w:t xml:space="preserve">Gérer biens, locations, copropriétés, annonces, clients et paiements.</w:t>
            </w:r>
          </w:p>
        </w:tc>
        <w:tc>
          <w:tcPr/>
          <w:p>
            <w:pPr>
              <w:pStyle w:val="Compact"/>
              <w:jc w:val="left"/>
            </w:pPr>
            <w:r>
              <w:t xml:space="preserve">Découvrir ImmoTopia et Annonces Web.</w:t>
            </w:r>
          </w:p>
        </w:tc>
      </w:tr>
      <w:tr>
        <w:tc>
          <w:tcPr/>
          <w:p>
            <w:pPr>
              <w:pStyle w:val="Compact"/>
              <w:jc w:val="left"/>
            </w:pPr>
            <w:r>
              <w:t xml:space="preserve">Établissement de santé</w:t>
            </w:r>
          </w:p>
        </w:tc>
        <w:tc>
          <w:tcPr/>
          <w:p>
            <w:pPr>
              <w:pStyle w:val="Compact"/>
              <w:jc w:val="left"/>
            </w:pPr>
            <w:r>
              <w:t xml:space="preserve">Comprendre MedicPro et ses cas d’usage.</w:t>
            </w:r>
          </w:p>
        </w:tc>
        <w:tc>
          <w:tcPr/>
          <w:p>
            <w:pPr>
              <w:pStyle w:val="Compact"/>
              <w:jc w:val="left"/>
            </w:pPr>
            <w:r>
              <w:t xml:space="preserve">Télécharger / consulter la fiche MedicPro et demander une démo.</w:t>
            </w:r>
          </w:p>
        </w:tc>
      </w:tr>
      <w:tr>
        <w:tc>
          <w:tcPr/>
          <w:p>
            <w:pPr>
              <w:pStyle w:val="Compact"/>
              <w:jc w:val="left"/>
            </w:pPr>
            <w:r>
              <w:t xml:space="preserve">Responsable formation / apprenant</w:t>
            </w:r>
          </w:p>
        </w:tc>
        <w:tc>
          <w:tcPr/>
          <w:p>
            <w:pPr>
              <w:pStyle w:val="Compact"/>
              <w:jc w:val="left"/>
            </w:pPr>
            <w:r>
              <w:t xml:space="preserve">Identifier une formation IA ou développement.</w:t>
            </w:r>
          </w:p>
        </w:tc>
        <w:tc>
          <w:tcPr/>
          <w:p>
            <w:pPr>
              <w:pStyle w:val="Compact"/>
              <w:jc w:val="left"/>
            </w:pPr>
            <w:r>
              <w:t xml:space="preserve">Consulter le programme, les tarifs/modalités et s’inscrire.</w:t>
            </w:r>
          </w:p>
        </w:tc>
      </w:tr>
      <w:tr>
        <w:tc>
          <w:tcPr/>
          <w:p>
            <w:pPr>
              <w:pStyle w:val="Compact"/>
              <w:jc w:val="left"/>
            </w:pPr>
            <w:r>
              <w:t xml:space="preserve">Organisation en transformation</w:t>
            </w:r>
          </w:p>
        </w:tc>
        <w:tc>
          <w:tcPr/>
          <w:p>
            <w:pPr>
              <w:pStyle w:val="Compact"/>
              <w:jc w:val="left"/>
            </w:pPr>
            <w:r>
              <w:t xml:space="preserve">Automatiser un processus avec IA, n8n ou développement spécifique.</w:t>
            </w:r>
          </w:p>
        </w:tc>
        <w:tc>
          <w:tcPr/>
          <w:p>
            <w:pPr>
              <w:pStyle w:val="Compact"/>
              <w:jc w:val="left"/>
            </w:pPr>
            <w:r>
              <w:t xml:space="preserve">Soumettre un besoin et obtenir un cadrage.</w:t>
            </w:r>
          </w:p>
        </w:tc>
      </w:tr>
    </w:tbl>
    <w:p>
      <w:r>
        <w:pict>
          <v:rect style="width:0;height:1.5pt" o:hralign="center" o:hrstd="t" o:hr="t"/>
        </w:pict>
      </w:r>
    </w:p>
    <w:bookmarkEnd w:id="30"/>
    <w:bookmarkEnd w:id="31"/>
    <w:bookmarkStart w:id="35" w:name="portée-du-projet"/>
    <w:p>
      <w:pPr>
        <w:pStyle w:val="Heading2"/>
      </w:pPr>
      <w:r>
        <w:t xml:space="preserve">5. Portée du projet</w:t>
      </w:r>
    </w:p>
    <w:bookmarkStart w:id="32" w:name="inclus-dans-la-refonte-mvp"/>
    <w:p>
      <w:pPr>
        <w:pStyle w:val="Heading3"/>
      </w:pPr>
      <w:r>
        <w:t xml:space="preserve">5.1 Inclus dans la refonte MVP</w:t>
      </w:r>
    </w:p>
    <w:p>
      <w:pPr>
        <w:pStyle w:val="FirstParagraph"/>
      </w:pPr>
      <w:r>
        <w:t xml:space="preserve">Le MVP de refonte inclut :</w:t>
      </w:r>
    </w:p>
    <w:p>
      <w:pPr>
        <w:pStyle w:val="Compact"/>
        <w:numPr>
          <w:ilvl w:val="0"/>
          <w:numId w:val="1007"/>
        </w:numPr>
      </w:pPr>
      <w:r>
        <w:t xml:space="preserve">Nouveau site corporate</w:t>
      </w:r>
      <w:r>
        <w:t xml:space="preserve"> </w:t>
      </w:r>
      <w:r>
        <w:rPr>
          <w:rStyle w:val="VerbatimChar"/>
        </w:rPr>
        <w:t xml:space="preserve">allianceconsultants.net</w:t>
      </w:r>
      <w:r>
        <w:t xml:space="preserve">.</w:t>
      </w:r>
    </w:p>
    <w:p>
      <w:pPr>
        <w:pStyle w:val="Compact"/>
        <w:numPr>
          <w:ilvl w:val="0"/>
          <w:numId w:val="1007"/>
        </w:numPr>
      </w:pPr>
      <w:r>
        <w:t xml:space="preserve">Nouvelle page d’accueil centrée sur l’écosystème complet.</w:t>
      </w:r>
    </w:p>
    <w:p>
      <w:pPr>
        <w:pStyle w:val="Compact"/>
        <w:numPr>
          <w:ilvl w:val="0"/>
          <w:numId w:val="1007"/>
        </w:numPr>
      </w:pPr>
      <w:r>
        <w:t xml:space="preserve">Nouveau menu principal et footer harmonisés.</w:t>
      </w:r>
    </w:p>
    <w:p>
      <w:pPr>
        <w:pStyle w:val="Compact"/>
        <w:numPr>
          <w:ilvl w:val="0"/>
          <w:numId w:val="1007"/>
        </w:numPr>
      </w:pPr>
      <w:r>
        <w:t xml:space="preserve">Pages de présentation pour chaque solution : DocuPro, MedicPro, ImmoTopia, Annonces Web, École Digitale.</w:t>
      </w:r>
    </w:p>
    <w:p>
      <w:pPr>
        <w:pStyle w:val="Compact"/>
        <w:numPr>
          <w:ilvl w:val="0"/>
          <w:numId w:val="1007"/>
        </w:numPr>
      </w:pPr>
      <w:r>
        <w:t xml:space="preserve">Pages services : développement spécifique, automatisation IA, AMOA, consultance, dématérialisation, scanners.</w:t>
      </w:r>
    </w:p>
    <w:p>
      <w:pPr>
        <w:pStyle w:val="Compact"/>
        <w:numPr>
          <w:ilvl w:val="0"/>
          <w:numId w:val="1007"/>
        </w:numPr>
      </w:pPr>
      <w:r>
        <w:t xml:space="preserve">Pages formations : IA, développement web / .NET, SQL Server, GED, gestion de projet, processus IA.</w:t>
      </w:r>
    </w:p>
    <w:p>
      <w:pPr>
        <w:pStyle w:val="Compact"/>
        <w:numPr>
          <w:ilvl w:val="0"/>
          <w:numId w:val="1007"/>
        </w:numPr>
      </w:pPr>
      <w:r>
        <w:t xml:space="preserve">Page références / clients.</w:t>
      </w:r>
    </w:p>
    <w:p>
      <w:pPr>
        <w:pStyle w:val="Compact"/>
        <w:numPr>
          <w:ilvl w:val="0"/>
          <w:numId w:val="1007"/>
        </w:numPr>
      </w:pPr>
      <w:r>
        <w:t xml:space="preserve">Page À propos.</w:t>
      </w:r>
    </w:p>
    <w:p>
      <w:pPr>
        <w:pStyle w:val="Compact"/>
        <w:numPr>
          <w:ilvl w:val="0"/>
          <w:numId w:val="1007"/>
        </w:numPr>
      </w:pPr>
      <w:r>
        <w:t xml:space="preserve">Page contact &amp; démo avec formulaires qualifiés.</w:t>
      </w:r>
    </w:p>
    <w:p>
      <w:pPr>
        <w:pStyle w:val="Compact"/>
        <w:numPr>
          <w:ilvl w:val="0"/>
          <w:numId w:val="1007"/>
        </w:numPr>
      </w:pPr>
      <w:r>
        <w:t xml:space="preserve">Blog / ressources.</w:t>
      </w:r>
    </w:p>
    <w:p>
      <w:pPr>
        <w:pStyle w:val="Compact"/>
        <w:numPr>
          <w:ilvl w:val="0"/>
          <w:numId w:val="1007"/>
        </w:numPr>
      </w:pPr>
      <w:r>
        <w:t xml:space="preserve">SEO technique, schémas de données structurées et redirections.</w:t>
      </w:r>
    </w:p>
    <w:p>
      <w:pPr>
        <w:pStyle w:val="Compact"/>
        <w:numPr>
          <w:ilvl w:val="0"/>
          <w:numId w:val="1007"/>
        </w:numPr>
      </w:pPr>
      <w:r>
        <w:t xml:space="preserve">CMS administrable.</w:t>
      </w:r>
    </w:p>
    <w:p>
      <w:pPr>
        <w:pStyle w:val="Compact"/>
        <w:numPr>
          <w:ilvl w:val="0"/>
          <w:numId w:val="1007"/>
        </w:numPr>
      </w:pPr>
      <w:r>
        <w:t xml:space="preserve">Analytics et suivi de conversions.</w:t>
      </w:r>
    </w:p>
    <w:p>
      <w:pPr>
        <w:pStyle w:val="Compact"/>
        <w:numPr>
          <w:ilvl w:val="0"/>
          <w:numId w:val="1007"/>
        </w:numPr>
      </w:pPr>
      <w:r>
        <w:t xml:space="preserve">Corrections des incohérences de contenu et suppression des éléments parasites.</w:t>
      </w:r>
    </w:p>
    <w:bookmarkEnd w:id="32"/>
    <w:bookmarkStart w:id="33" w:name="hors-périmètre-mvp"/>
    <w:p>
      <w:pPr>
        <w:pStyle w:val="Heading3"/>
      </w:pPr>
      <w:r>
        <w:t xml:space="preserve">5.2 Hors périmètre MVP</w:t>
      </w:r>
    </w:p>
    <w:p>
      <w:pPr>
        <w:pStyle w:val="FirstParagraph"/>
      </w:pPr>
      <w:r>
        <w:t xml:space="preserve">Sauf décision contraire, ces éléments ne sont pas inclus dans la première livraison :</w:t>
      </w:r>
    </w:p>
    <w:p>
      <w:pPr>
        <w:pStyle w:val="Compact"/>
        <w:numPr>
          <w:ilvl w:val="0"/>
          <w:numId w:val="1008"/>
        </w:numPr>
      </w:pPr>
      <w:r>
        <w:t xml:space="preserve">Refonte complète des applications SaaS elles-mêmes.</w:t>
      </w:r>
    </w:p>
    <w:p>
      <w:pPr>
        <w:pStyle w:val="Compact"/>
        <w:numPr>
          <w:ilvl w:val="0"/>
          <w:numId w:val="1008"/>
        </w:numPr>
      </w:pPr>
      <w:r>
        <w:t xml:space="preserve">Migration fonctionnelle des plateformes DocuPro, ImmoTopia, MedicPro ou Annonces Web.</w:t>
      </w:r>
    </w:p>
    <w:p>
      <w:pPr>
        <w:pStyle w:val="Compact"/>
        <w:numPr>
          <w:ilvl w:val="0"/>
          <w:numId w:val="1008"/>
        </w:numPr>
      </w:pPr>
      <w:r>
        <w:t xml:space="preserve">Back-office LMS complet pour l’École Digitale si une plateforme externe existe déjà.</w:t>
      </w:r>
    </w:p>
    <w:p>
      <w:pPr>
        <w:pStyle w:val="Compact"/>
        <w:numPr>
          <w:ilvl w:val="0"/>
          <w:numId w:val="1008"/>
        </w:numPr>
      </w:pPr>
      <w:r>
        <w:t xml:space="preserve">CRM commercial avancé sur mesure.</w:t>
      </w:r>
    </w:p>
    <w:p>
      <w:pPr>
        <w:pStyle w:val="Compact"/>
        <w:numPr>
          <w:ilvl w:val="0"/>
          <w:numId w:val="1008"/>
        </w:numPr>
      </w:pPr>
      <w:r>
        <w:t xml:space="preserve">Chatbot IA autonome avec accès à données internes.</w:t>
      </w:r>
    </w:p>
    <w:p>
      <w:pPr>
        <w:pStyle w:val="Compact"/>
        <w:numPr>
          <w:ilvl w:val="0"/>
          <w:numId w:val="1008"/>
        </w:numPr>
      </w:pPr>
      <w:r>
        <w:t xml:space="preserve">Marketplace de formations multi-formateurs.</w:t>
      </w:r>
    </w:p>
    <w:p>
      <w:pPr>
        <w:pStyle w:val="Compact"/>
        <w:numPr>
          <w:ilvl w:val="0"/>
          <w:numId w:val="1008"/>
        </w:numPr>
      </w:pPr>
      <w:r>
        <w:t xml:space="preserve">Paiement en ligne complet pour toutes les formations, sauf intégration légère si l’existant CinetPay est confirmé.</w:t>
      </w:r>
    </w:p>
    <w:bookmarkEnd w:id="33"/>
    <w:bookmarkStart w:id="34" w:name="hypothèses-importantes"/>
    <w:p>
      <w:pPr>
        <w:pStyle w:val="Heading3"/>
      </w:pPr>
      <w:r>
        <w:t xml:space="preserve">5.3 Hypothèses importantes</w:t>
      </w:r>
    </w:p>
    <w:p>
      <w:pPr>
        <w:pStyle w:val="Compact"/>
        <w:numPr>
          <w:ilvl w:val="0"/>
          <w:numId w:val="1009"/>
        </w:numPr>
      </w:pPr>
      <w:r>
        <w:t xml:space="preserve">MedicPro est traité comme une solution stratégique à intégrer, mais le prospectus produit n’était pas disponible dans les fichiers accessibles au moment de ce PRD. La page MedicPro devra donc être finalisée après réception du prospectus : fonctionnalités exactes, captures, bénéfices, cible, logo, URL, tarification et modules.</w:t>
      </w:r>
    </w:p>
    <w:p>
      <w:pPr>
        <w:pStyle w:val="Compact"/>
        <w:numPr>
          <w:ilvl w:val="0"/>
          <w:numId w:val="1009"/>
        </w:numPr>
      </w:pPr>
      <w:r>
        <w:t xml:space="preserve">Annonces Web est compris comme le portail / service d’annonces immobilières connecté à l’écosystème ImmoTopia.</w:t>
      </w:r>
    </w:p>
    <w:p>
      <w:pPr>
        <w:pStyle w:val="Compact"/>
        <w:numPr>
          <w:ilvl w:val="0"/>
          <w:numId w:val="1009"/>
        </w:numPr>
      </w:pPr>
      <w:r>
        <w:t xml:space="preserve">École Digitale est compris comme le hub formation d’Alliance Consultants, éventuellement lié au sous-domaine existant de formation.</w:t>
      </w:r>
    </w:p>
    <w:p>
      <w:pPr>
        <w:pStyle w:val="Compact"/>
        <w:numPr>
          <w:ilvl w:val="0"/>
          <w:numId w:val="1009"/>
        </w:numPr>
      </w:pPr>
      <w:r>
        <w:t xml:space="preserve">Les coordonnées officielles doivent être validées avant mise en production.</w:t>
      </w:r>
    </w:p>
    <w:p>
      <w:r>
        <w:pict>
          <v:rect style="width:0;height:1.5pt" o:hralign="center" o:hrstd="t" o:hr="t"/>
        </w:pict>
      </w:r>
    </w:p>
    <w:bookmarkEnd w:id="34"/>
    <w:bookmarkEnd w:id="35"/>
    <w:bookmarkStart w:id="38" w:name="architecture-de-marque-recommandée"/>
    <w:p>
      <w:pPr>
        <w:pStyle w:val="Heading2"/>
      </w:pPr>
      <w:r>
        <w:t xml:space="preserve">6. Architecture de marque recommandée</w:t>
      </w:r>
    </w:p>
    <w:bookmarkStart w:id="36" w:name="principe"/>
    <w:p>
      <w:pPr>
        <w:pStyle w:val="Heading3"/>
      </w:pPr>
      <w:r>
        <w:t xml:space="preserve">6.1 Principe</w:t>
      </w:r>
    </w:p>
    <w:p>
      <w:pPr>
        <w:pStyle w:val="FirstParagraph"/>
      </w:pPr>
      <w:r>
        <w:t xml:space="preserve">Alliance Consultants doit devenir la</w:t>
      </w:r>
      <w:r>
        <w:t xml:space="preserve"> </w:t>
      </w:r>
      <w:r>
        <w:rPr>
          <w:b/>
          <w:bCs/>
        </w:rPr>
        <w:t xml:space="preserve">marque ombrelle</w:t>
      </w:r>
      <w:r>
        <w:t xml:space="preserve">. Les solutions doivent être visibles comme des produits ou plateformes appartenant à l’écosystème.</w:t>
      </w:r>
    </w:p>
    <w:p>
      <w:pPr>
        <w:pStyle w:val="SourceCode"/>
      </w:pPr>
      <w:r>
        <w:rPr>
          <w:rStyle w:val="VerbatimChar"/>
        </w:rPr>
        <w:t xml:space="preserve">Alliance Consultants</w:t>
      </w:r>
      <w:r>
        <w:br/>
      </w:r>
      <w:r>
        <w:rPr>
          <w:rStyle w:val="VerbatimChar"/>
        </w:rPr>
        <w:t xml:space="preserve">├── Solutions SaaS</w:t>
      </w:r>
      <w:r>
        <w:br/>
      </w:r>
      <w:r>
        <w:rPr>
          <w:rStyle w:val="VerbatimChar"/>
        </w:rPr>
        <w:t xml:space="preserve">│   ├── DocuPro Suite</w:t>
      </w:r>
      <w:r>
        <w:br/>
      </w:r>
      <w:r>
        <w:rPr>
          <w:rStyle w:val="VerbatimChar"/>
        </w:rPr>
        <w:t xml:space="preserve">│   ├── MedicPro</w:t>
      </w:r>
      <w:r>
        <w:br/>
      </w:r>
      <w:r>
        <w:rPr>
          <w:rStyle w:val="VerbatimChar"/>
        </w:rPr>
        <w:t xml:space="preserve">│   ├── ImmoTopia.cloud</w:t>
      </w:r>
      <w:r>
        <w:br/>
      </w:r>
      <w:r>
        <w:rPr>
          <w:rStyle w:val="VerbatimChar"/>
        </w:rPr>
        <w:t xml:space="preserve">│   └── Annonces Web</w:t>
      </w:r>
      <w:r>
        <w:br/>
      </w:r>
      <w:r>
        <w:rPr>
          <w:rStyle w:val="VerbatimChar"/>
        </w:rPr>
        <w:t xml:space="preserve">├── École Digitale</w:t>
      </w:r>
      <w:r>
        <w:br/>
      </w:r>
      <w:r>
        <w:rPr>
          <w:rStyle w:val="VerbatimChar"/>
        </w:rPr>
        <w:t xml:space="preserve">│   ├── Formations IA</w:t>
      </w:r>
      <w:r>
        <w:br/>
      </w:r>
      <w:r>
        <w:rPr>
          <w:rStyle w:val="VerbatimChar"/>
        </w:rPr>
        <w:t xml:space="preserve">│   ├── Développement logiciel</w:t>
      </w:r>
      <w:r>
        <w:br/>
      </w:r>
      <w:r>
        <w:rPr>
          <w:rStyle w:val="VerbatimChar"/>
        </w:rPr>
        <w:t xml:space="preserve">│   ├── SQL Server</w:t>
      </w:r>
      <w:r>
        <w:br/>
      </w:r>
      <w:r>
        <w:rPr>
          <w:rStyle w:val="VerbatimChar"/>
        </w:rPr>
        <w:t xml:space="preserve">│   ├── GED / Archivage</w:t>
      </w:r>
      <w:r>
        <w:br/>
      </w:r>
      <w:r>
        <w:rPr>
          <w:rStyle w:val="VerbatimChar"/>
        </w:rPr>
        <w:t xml:space="preserve">│   └── Gestion de projet</w:t>
      </w:r>
      <w:r>
        <w:br/>
      </w:r>
      <w:r>
        <w:rPr>
          <w:rStyle w:val="VerbatimChar"/>
        </w:rPr>
        <w:t xml:space="preserve">├── Services experts</w:t>
      </w:r>
      <w:r>
        <w:br/>
      </w:r>
      <w:r>
        <w:rPr>
          <w:rStyle w:val="VerbatimChar"/>
        </w:rPr>
        <w:t xml:space="preserve">│   ├── Développement spécifique</w:t>
      </w:r>
      <w:r>
        <w:br/>
      </w:r>
      <w:r>
        <w:rPr>
          <w:rStyle w:val="VerbatimChar"/>
        </w:rPr>
        <w:t xml:space="preserve">│   ├── Automatisation IA des processus</w:t>
      </w:r>
      <w:r>
        <w:br/>
      </w:r>
      <w:r>
        <w:rPr>
          <w:rStyle w:val="VerbatimChar"/>
        </w:rPr>
        <w:t xml:space="preserve">│   ├── AMOA</w:t>
      </w:r>
      <w:r>
        <w:br/>
      </w:r>
      <w:r>
        <w:rPr>
          <w:rStyle w:val="VerbatimChar"/>
        </w:rPr>
        <w:t xml:space="preserve">│   ├── Consultance</w:t>
      </w:r>
      <w:r>
        <w:br/>
      </w:r>
      <w:r>
        <w:rPr>
          <w:rStyle w:val="VerbatimChar"/>
        </w:rPr>
        <w:t xml:space="preserve">│   ├── Dématérialisation</w:t>
      </w:r>
      <w:r>
        <w:br/>
      </w:r>
      <w:r>
        <w:rPr>
          <w:rStyle w:val="VerbatimChar"/>
        </w:rPr>
        <w:t xml:space="preserve">│   └── Scanners professionnels</w:t>
      </w:r>
      <w:r>
        <w:br/>
      </w:r>
      <w:r>
        <w:rPr>
          <w:rStyle w:val="VerbatimChar"/>
        </w:rPr>
        <w:t xml:space="preserve">└── Ressources</w:t>
      </w:r>
      <w:r>
        <w:br/>
      </w:r>
      <w:r>
        <w:rPr>
          <w:rStyle w:val="VerbatimChar"/>
        </w:rPr>
        <w:t xml:space="preserve">    ├── Blog</w:t>
      </w:r>
      <w:r>
        <w:br/>
      </w:r>
      <w:r>
        <w:rPr>
          <w:rStyle w:val="VerbatimChar"/>
        </w:rPr>
        <w:t xml:space="preserve">    ├── Guides</w:t>
      </w:r>
      <w:r>
        <w:br/>
      </w:r>
      <w:r>
        <w:rPr>
          <w:rStyle w:val="VerbatimChar"/>
        </w:rPr>
        <w:t xml:space="preserve">    ├── Cas clients</w:t>
      </w:r>
      <w:r>
        <w:br/>
      </w:r>
      <w:r>
        <w:rPr>
          <w:rStyle w:val="VerbatimChar"/>
        </w:rPr>
        <w:t xml:space="preserve">    └── FAQ</w:t>
      </w:r>
    </w:p>
    <w:bookmarkEnd w:id="36"/>
    <w:bookmarkStart w:id="37" w:name="règle-de-communication"/>
    <w:p>
      <w:pPr>
        <w:pStyle w:val="Heading3"/>
      </w:pPr>
      <w:r>
        <w:t xml:space="preserve">6.2 Règle de communication</w:t>
      </w:r>
    </w:p>
    <w:p>
      <w:pPr>
        <w:pStyle w:val="FirstParagraph"/>
      </w:pPr>
      <w:r>
        <w:t xml:space="preserve">Chaque page doit répondre à trois questions :</w:t>
      </w:r>
    </w:p>
    <w:p>
      <w:pPr>
        <w:pStyle w:val="Compact"/>
        <w:numPr>
          <w:ilvl w:val="0"/>
          <w:numId w:val="1010"/>
        </w:numPr>
      </w:pPr>
      <w:r>
        <w:rPr>
          <w:b/>
          <w:bCs/>
        </w:rPr>
        <w:t xml:space="preserve">À qui s’adresse l’offre ?</w:t>
      </w:r>
    </w:p>
    <w:p>
      <w:pPr>
        <w:pStyle w:val="Compact"/>
        <w:numPr>
          <w:ilvl w:val="0"/>
          <w:numId w:val="1010"/>
        </w:numPr>
      </w:pPr>
      <w:r>
        <w:rPr>
          <w:b/>
          <w:bCs/>
        </w:rPr>
        <w:t xml:space="preserve">Quel problème métier résout-elle ?</w:t>
      </w:r>
    </w:p>
    <w:p>
      <w:pPr>
        <w:pStyle w:val="Compact"/>
        <w:numPr>
          <w:ilvl w:val="0"/>
          <w:numId w:val="1010"/>
        </w:numPr>
      </w:pPr>
      <w:r>
        <w:rPr>
          <w:b/>
          <w:bCs/>
        </w:rPr>
        <w:t xml:space="preserve">Quelle action l’utilisateur doit-il faire maintenant ?</w:t>
      </w:r>
    </w:p>
    <w:p>
      <w:r>
        <w:pict>
          <v:rect style="width:0;height:1.5pt" o:hralign="center" o:hrstd="t" o:hr="t"/>
        </w:pict>
      </w:r>
    </w:p>
    <w:bookmarkEnd w:id="37"/>
    <w:bookmarkEnd w:id="38"/>
    <w:bookmarkStart w:id="45" w:name="cibles-et-personas"/>
    <w:p>
      <w:pPr>
        <w:pStyle w:val="Heading2"/>
      </w:pPr>
      <w:r>
        <w:t xml:space="preserve">7. Cibles et personas</w:t>
      </w:r>
    </w:p>
    <w:bookmarkStart w:id="39" w:name="Xfbe1c10de3d0c59b44f1648678cf1217fedf429"/>
    <w:p>
      <w:pPr>
        <w:pStyle w:val="Heading3"/>
      </w:pPr>
      <w:r>
        <w:t xml:space="preserve">Persona 1 — Décideur transformation digitale</w:t>
      </w:r>
    </w:p>
    <w:p>
      <w:pPr>
        <w:pStyle w:val="Compact"/>
        <w:numPr>
          <w:ilvl w:val="0"/>
          <w:numId w:val="1011"/>
        </w:numPr>
      </w:pPr>
      <w:r>
        <w:rPr>
          <w:b/>
          <w:bCs/>
        </w:rPr>
        <w:t xml:space="preserve">Profil :</w:t>
      </w:r>
      <w:r>
        <w:t xml:space="preserve"> </w:t>
      </w:r>
      <w:r>
        <w:t xml:space="preserve">DG, DGA, directeur transformation, responsable organisation.</w:t>
      </w:r>
    </w:p>
    <w:p>
      <w:pPr>
        <w:pStyle w:val="Compact"/>
        <w:numPr>
          <w:ilvl w:val="0"/>
          <w:numId w:val="1011"/>
        </w:numPr>
      </w:pPr>
      <w:r>
        <w:rPr>
          <w:b/>
          <w:bCs/>
        </w:rPr>
        <w:t xml:space="preserve">Objectif :</w:t>
      </w:r>
      <w:r>
        <w:t xml:space="preserve"> </w:t>
      </w:r>
      <w:r>
        <w:t xml:space="preserve">réduire les tâches manuelles, digitaliser, piloter les opérations.</w:t>
      </w:r>
    </w:p>
    <w:p>
      <w:pPr>
        <w:pStyle w:val="Compact"/>
        <w:numPr>
          <w:ilvl w:val="0"/>
          <w:numId w:val="1011"/>
        </w:numPr>
      </w:pPr>
      <w:r>
        <w:rPr>
          <w:b/>
          <w:bCs/>
        </w:rPr>
        <w:t xml:space="preserve">Freins :</w:t>
      </w:r>
      <w:r>
        <w:t xml:space="preserve"> </w:t>
      </w:r>
      <w:r>
        <w:t xml:space="preserve">complexité, coût, résistance au changement, manque de visibilité ROI.</w:t>
      </w:r>
    </w:p>
    <w:p>
      <w:pPr>
        <w:pStyle w:val="Compact"/>
        <w:numPr>
          <w:ilvl w:val="0"/>
          <w:numId w:val="1011"/>
        </w:numPr>
      </w:pPr>
      <w:r>
        <w:rPr>
          <w:b/>
          <w:bCs/>
        </w:rPr>
        <w:t xml:space="preserve">Contenu attendu :</w:t>
      </w:r>
      <w:r>
        <w:t xml:space="preserve"> </w:t>
      </w:r>
      <w:r>
        <w:t xml:space="preserve">bénéfices business, cas clients, chiffres, accompagnement, démo.</w:t>
      </w:r>
    </w:p>
    <w:p>
      <w:pPr>
        <w:pStyle w:val="Compact"/>
        <w:numPr>
          <w:ilvl w:val="0"/>
          <w:numId w:val="1011"/>
        </w:numPr>
      </w:pPr>
      <w:r>
        <w:rPr>
          <w:b/>
          <w:bCs/>
        </w:rPr>
        <w:t xml:space="preserve">CTA recommandé :</w:t>
      </w:r>
      <w:r>
        <w:t xml:space="preserve"> </w:t>
      </w:r>
      <w:r>
        <w:rPr>
          <w:rStyle w:val="VerbatimChar"/>
        </w:rPr>
        <w:t xml:space="preserve">Planifier un diagnostic digital</w:t>
      </w:r>
      <w:r>
        <w:t xml:space="preserve">.</w:t>
      </w:r>
    </w:p>
    <w:bookmarkEnd w:id="39"/>
    <w:bookmarkStart w:id="40" w:name="persona-2-dsi-responsable-informatique"/>
    <w:p>
      <w:pPr>
        <w:pStyle w:val="Heading3"/>
      </w:pPr>
      <w:r>
        <w:t xml:space="preserve">Persona 2 — DSI / responsable informatique</w:t>
      </w:r>
    </w:p>
    <w:p>
      <w:pPr>
        <w:pStyle w:val="Compact"/>
        <w:numPr>
          <w:ilvl w:val="0"/>
          <w:numId w:val="1012"/>
        </w:numPr>
      </w:pPr>
      <w:r>
        <w:rPr>
          <w:b/>
          <w:bCs/>
        </w:rPr>
        <w:t xml:space="preserve">Profil :</w:t>
      </w:r>
      <w:r>
        <w:t xml:space="preserve"> </w:t>
      </w:r>
      <w:r>
        <w:t xml:space="preserve">responsable IT, architecte, chef de projet technique.</w:t>
      </w:r>
    </w:p>
    <w:p>
      <w:pPr>
        <w:pStyle w:val="Compact"/>
        <w:numPr>
          <w:ilvl w:val="0"/>
          <w:numId w:val="1012"/>
        </w:numPr>
      </w:pPr>
      <w:r>
        <w:rPr>
          <w:b/>
          <w:bCs/>
        </w:rPr>
        <w:t xml:space="preserve">Objectif :</w:t>
      </w:r>
      <w:r>
        <w:t xml:space="preserve"> </w:t>
      </w:r>
      <w:r>
        <w:t xml:space="preserve">valider architecture, sécurité, intégration et maintenance.</w:t>
      </w:r>
    </w:p>
    <w:p>
      <w:pPr>
        <w:pStyle w:val="Compact"/>
        <w:numPr>
          <w:ilvl w:val="0"/>
          <w:numId w:val="1012"/>
        </w:numPr>
      </w:pPr>
      <w:r>
        <w:rPr>
          <w:b/>
          <w:bCs/>
        </w:rPr>
        <w:t xml:space="preserve">Freins :</w:t>
      </w:r>
      <w:r>
        <w:t xml:space="preserve"> </w:t>
      </w:r>
      <w:r>
        <w:t xml:space="preserve">sécurité, interopérabilité, hébergement, réversibilité, support.</w:t>
      </w:r>
    </w:p>
    <w:p>
      <w:pPr>
        <w:pStyle w:val="Compact"/>
        <w:numPr>
          <w:ilvl w:val="0"/>
          <w:numId w:val="1012"/>
        </w:numPr>
      </w:pPr>
      <w:r>
        <w:rPr>
          <w:b/>
          <w:bCs/>
        </w:rPr>
        <w:t xml:space="preserve">Contenu attendu :</w:t>
      </w:r>
      <w:r>
        <w:t xml:space="preserve"> </w:t>
      </w:r>
      <w:r>
        <w:t xml:space="preserve">stack, API, sécurité, cloud, DevOps, support, documentation.</w:t>
      </w:r>
    </w:p>
    <w:p>
      <w:pPr>
        <w:pStyle w:val="Compact"/>
        <w:numPr>
          <w:ilvl w:val="0"/>
          <w:numId w:val="1012"/>
        </w:numPr>
      </w:pPr>
      <w:r>
        <w:rPr>
          <w:b/>
          <w:bCs/>
        </w:rPr>
        <w:t xml:space="preserve">CTA recommandé :</w:t>
      </w:r>
      <w:r>
        <w:t xml:space="preserve"> </w:t>
      </w:r>
      <w:r>
        <w:rPr>
          <w:rStyle w:val="VerbatimChar"/>
        </w:rPr>
        <w:t xml:space="preserve">Parler à un expert technique</w:t>
      </w:r>
      <w:r>
        <w:t xml:space="preserve">.</w:t>
      </w:r>
    </w:p>
    <w:bookmarkEnd w:id="40"/>
    <w:bookmarkStart w:id="41" w:name="persona-3-responsable-archives-ged"/>
    <w:p>
      <w:pPr>
        <w:pStyle w:val="Heading3"/>
      </w:pPr>
      <w:r>
        <w:t xml:space="preserve">Persona 3 — Responsable archives / GED</w:t>
      </w:r>
    </w:p>
    <w:p>
      <w:pPr>
        <w:pStyle w:val="Compact"/>
        <w:numPr>
          <w:ilvl w:val="0"/>
          <w:numId w:val="1013"/>
        </w:numPr>
      </w:pPr>
      <w:r>
        <w:rPr>
          <w:b/>
          <w:bCs/>
        </w:rPr>
        <w:t xml:space="preserve">Profil :</w:t>
      </w:r>
      <w:r>
        <w:t xml:space="preserve"> </w:t>
      </w:r>
      <w:r>
        <w:t xml:space="preserve">documentaliste, archiviste, secrétaire général, responsable courrier.</w:t>
      </w:r>
    </w:p>
    <w:p>
      <w:pPr>
        <w:pStyle w:val="Compact"/>
        <w:numPr>
          <w:ilvl w:val="0"/>
          <w:numId w:val="1013"/>
        </w:numPr>
      </w:pPr>
      <w:r>
        <w:rPr>
          <w:b/>
          <w:bCs/>
        </w:rPr>
        <w:t xml:space="preserve">Objectif :</w:t>
      </w:r>
      <w:r>
        <w:t xml:space="preserve"> </w:t>
      </w:r>
      <w:r>
        <w:t xml:space="preserve">centraliser, indexer, rechercher, tracer et automatiser les documents.</w:t>
      </w:r>
    </w:p>
    <w:p>
      <w:pPr>
        <w:pStyle w:val="Compact"/>
        <w:numPr>
          <w:ilvl w:val="0"/>
          <w:numId w:val="1013"/>
        </w:numPr>
      </w:pPr>
      <w:r>
        <w:rPr>
          <w:b/>
          <w:bCs/>
        </w:rPr>
        <w:t xml:space="preserve">Freins :</w:t>
      </w:r>
      <w:r>
        <w:t xml:space="preserve"> </w:t>
      </w:r>
      <w:r>
        <w:t xml:space="preserve">perte de documents, délais, conformité, adoption utilisateur.</w:t>
      </w:r>
    </w:p>
    <w:p>
      <w:pPr>
        <w:pStyle w:val="Compact"/>
        <w:numPr>
          <w:ilvl w:val="0"/>
          <w:numId w:val="1013"/>
        </w:numPr>
      </w:pPr>
      <w:r>
        <w:rPr>
          <w:b/>
          <w:bCs/>
        </w:rPr>
        <w:t xml:space="preserve">Contenu attendu :</w:t>
      </w:r>
      <w:r>
        <w:t xml:space="preserve"> </w:t>
      </w:r>
      <w:r>
        <w:t xml:space="preserve">DocuPro, modules, cas d’usage, démo, intégration scanner.</w:t>
      </w:r>
    </w:p>
    <w:p>
      <w:pPr>
        <w:pStyle w:val="Compact"/>
        <w:numPr>
          <w:ilvl w:val="0"/>
          <w:numId w:val="1013"/>
        </w:numPr>
      </w:pPr>
      <w:r>
        <w:rPr>
          <w:b/>
          <w:bCs/>
        </w:rPr>
        <w:t xml:space="preserve">CTA recommandé :</w:t>
      </w:r>
      <w:r>
        <w:t xml:space="preserve"> </w:t>
      </w:r>
      <w:r>
        <w:rPr>
          <w:rStyle w:val="VerbatimChar"/>
        </w:rPr>
        <w:t xml:space="preserve">Demander une démo DocuPro</w:t>
      </w:r>
      <w:r>
        <w:t xml:space="preserve">.</w:t>
      </w:r>
    </w:p>
    <w:bookmarkEnd w:id="41"/>
    <w:bookmarkStart w:id="42" w:name="persona-4-professionnel-immobilier"/>
    <w:p>
      <w:pPr>
        <w:pStyle w:val="Heading3"/>
      </w:pPr>
      <w:r>
        <w:t xml:space="preserve">Persona 4 — Professionnel immobilier</w:t>
      </w:r>
    </w:p>
    <w:p>
      <w:pPr>
        <w:pStyle w:val="Compact"/>
        <w:numPr>
          <w:ilvl w:val="0"/>
          <w:numId w:val="1014"/>
        </w:numPr>
      </w:pPr>
      <w:r>
        <w:rPr>
          <w:b/>
          <w:bCs/>
        </w:rPr>
        <w:t xml:space="preserve">Profil :</w:t>
      </w:r>
      <w:r>
        <w:t xml:space="preserve"> </w:t>
      </w:r>
      <w:r>
        <w:t xml:space="preserve">agence, syndic, gestionnaire locatif, promoteur.</w:t>
      </w:r>
    </w:p>
    <w:p>
      <w:pPr>
        <w:pStyle w:val="Compact"/>
        <w:numPr>
          <w:ilvl w:val="0"/>
          <w:numId w:val="1014"/>
        </w:numPr>
      </w:pPr>
      <w:r>
        <w:rPr>
          <w:b/>
          <w:bCs/>
        </w:rPr>
        <w:t xml:space="preserve">Objectif :</w:t>
      </w:r>
      <w:r>
        <w:t xml:space="preserve"> </w:t>
      </w:r>
      <w:r>
        <w:t xml:space="preserve">centraliser biens, clients, loyers, annonces, paiements et reporting.</w:t>
      </w:r>
    </w:p>
    <w:p>
      <w:pPr>
        <w:pStyle w:val="Compact"/>
        <w:numPr>
          <w:ilvl w:val="0"/>
          <w:numId w:val="1014"/>
        </w:numPr>
      </w:pPr>
      <w:r>
        <w:rPr>
          <w:b/>
          <w:bCs/>
        </w:rPr>
        <w:t xml:space="preserve">Freins :</w:t>
      </w:r>
      <w:r>
        <w:t xml:space="preserve"> </w:t>
      </w:r>
      <w:r>
        <w:t xml:space="preserve">outils dispersés, Excel, suivi manuel, paiements, relances, annonces.</w:t>
      </w:r>
    </w:p>
    <w:p>
      <w:pPr>
        <w:pStyle w:val="Compact"/>
        <w:numPr>
          <w:ilvl w:val="0"/>
          <w:numId w:val="1014"/>
        </w:numPr>
      </w:pPr>
      <w:r>
        <w:rPr>
          <w:b/>
          <w:bCs/>
        </w:rPr>
        <w:t xml:space="preserve">Contenu attendu :</w:t>
      </w:r>
      <w:r>
        <w:t xml:space="preserve"> </w:t>
      </w:r>
      <w:r>
        <w:t xml:space="preserve">ImmoTopia, Annonces Web, fonctionnalités, tarifs, essai/démo.</w:t>
      </w:r>
    </w:p>
    <w:p>
      <w:pPr>
        <w:pStyle w:val="Compact"/>
        <w:numPr>
          <w:ilvl w:val="0"/>
          <w:numId w:val="1014"/>
        </w:numPr>
      </w:pPr>
      <w:r>
        <w:rPr>
          <w:b/>
          <w:bCs/>
        </w:rPr>
        <w:t xml:space="preserve">CTA recommandé :</w:t>
      </w:r>
      <w:r>
        <w:t xml:space="preserve"> </w:t>
      </w:r>
      <w:r>
        <w:rPr>
          <w:rStyle w:val="VerbatimChar"/>
        </w:rPr>
        <w:t xml:space="preserve">Voir ImmoTopia</w:t>
      </w:r>
      <w:r>
        <w:t xml:space="preserve"> </w:t>
      </w:r>
      <w:r>
        <w:t xml:space="preserve">ou</w:t>
      </w:r>
      <w:r>
        <w:t xml:space="preserve"> </w:t>
      </w:r>
      <w:r>
        <w:rPr>
          <w:rStyle w:val="VerbatimChar"/>
        </w:rPr>
        <w:t xml:space="preserve">Publier des annonces</w:t>
      </w:r>
      <w:r>
        <w:t xml:space="preserve">.</w:t>
      </w:r>
    </w:p>
    <w:bookmarkEnd w:id="42"/>
    <w:bookmarkStart w:id="43" w:name="persona-5-organisation-de-santé"/>
    <w:p>
      <w:pPr>
        <w:pStyle w:val="Heading3"/>
      </w:pPr>
      <w:r>
        <w:t xml:space="preserve">Persona 5 — Organisation de santé</w:t>
      </w:r>
    </w:p>
    <w:p>
      <w:pPr>
        <w:pStyle w:val="Compact"/>
        <w:numPr>
          <w:ilvl w:val="0"/>
          <w:numId w:val="1015"/>
        </w:numPr>
      </w:pPr>
      <w:r>
        <w:rPr>
          <w:b/>
          <w:bCs/>
        </w:rPr>
        <w:t xml:space="preserve">Profil :</w:t>
      </w:r>
      <w:r>
        <w:t xml:space="preserve"> </w:t>
      </w:r>
      <w:r>
        <w:t xml:space="preserve">clinique, cabinet, centre médical, gestionnaire hospitalier.</w:t>
      </w:r>
    </w:p>
    <w:p>
      <w:pPr>
        <w:pStyle w:val="Compact"/>
        <w:numPr>
          <w:ilvl w:val="0"/>
          <w:numId w:val="1015"/>
        </w:numPr>
      </w:pPr>
      <w:r>
        <w:rPr>
          <w:b/>
          <w:bCs/>
        </w:rPr>
        <w:t xml:space="preserve">Objectif :</w:t>
      </w:r>
      <w:r>
        <w:t xml:space="preserve"> </w:t>
      </w:r>
      <w:r>
        <w:t xml:space="preserve">comprendre l’offre MedicPro et son impact opérationnel.</w:t>
      </w:r>
    </w:p>
    <w:p>
      <w:pPr>
        <w:pStyle w:val="Compact"/>
        <w:numPr>
          <w:ilvl w:val="0"/>
          <w:numId w:val="1015"/>
        </w:numPr>
      </w:pPr>
      <w:r>
        <w:rPr>
          <w:b/>
          <w:bCs/>
        </w:rPr>
        <w:t xml:space="preserve">Freins :</w:t>
      </w:r>
      <w:r>
        <w:t xml:space="preserve"> </w:t>
      </w:r>
      <w:r>
        <w:t xml:space="preserve">confidentialité, conformité, coût, formation du personnel, migration.</w:t>
      </w:r>
    </w:p>
    <w:p>
      <w:pPr>
        <w:pStyle w:val="Compact"/>
        <w:numPr>
          <w:ilvl w:val="0"/>
          <w:numId w:val="1015"/>
        </w:numPr>
      </w:pPr>
      <w:r>
        <w:rPr>
          <w:b/>
          <w:bCs/>
        </w:rPr>
        <w:t xml:space="preserve">Contenu attendu :</w:t>
      </w:r>
      <w:r>
        <w:t xml:space="preserve"> </w:t>
      </w:r>
      <w:r>
        <w:t xml:space="preserve">modules MedicPro, bénéfices, sécurité, démo, fiche produit.</w:t>
      </w:r>
    </w:p>
    <w:p>
      <w:pPr>
        <w:pStyle w:val="Compact"/>
        <w:numPr>
          <w:ilvl w:val="0"/>
          <w:numId w:val="1015"/>
        </w:numPr>
      </w:pPr>
      <w:r>
        <w:rPr>
          <w:b/>
          <w:bCs/>
        </w:rPr>
        <w:t xml:space="preserve">CTA recommandé :</w:t>
      </w:r>
      <w:r>
        <w:t xml:space="preserve"> </w:t>
      </w:r>
      <w:r>
        <w:rPr>
          <w:rStyle w:val="VerbatimChar"/>
        </w:rPr>
        <w:t xml:space="preserve">Demander une démo MedicPro</w:t>
      </w:r>
      <w:r>
        <w:t xml:space="preserve">.</w:t>
      </w:r>
    </w:p>
    <w:bookmarkEnd w:id="43"/>
    <w:bookmarkStart w:id="44" w:name="Xc2bad57c9d7222ab8c435b830b5f2fb59b9acce"/>
    <w:p>
      <w:pPr>
        <w:pStyle w:val="Heading3"/>
      </w:pPr>
      <w:r>
        <w:t xml:space="preserve">Persona 6 — Apprenant / responsable formation</w:t>
      </w:r>
    </w:p>
    <w:p>
      <w:pPr>
        <w:pStyle w:val="Compact"/>
        <w:numPr>
          <w:ilvl w:val="0"/>
          <w:numId w:val="1016"/>
        </w:numPr>
      </w:pPr>
      <w:r>
        <w:rPr>
          <w:b/>
          <w:bCs/>
        </w:rPr>
        <w:t xml:space="preserve">Profil :</w:t>
      </w:r>
      <w:r>
        <w:t xml:space="preserve"> </w:t>
      </w:r>
      <w:r>
        <w:t xml:space="preserve">étudiant, développeur, professionnel, RH, centre de formation.</w:t>
      </w:r>
    </w:p>
    <w:p>
      <w:pPr>
        <w:pStyle w:val="Compact"/>
        <w:numPr>
          <w:ilvl w:val="0"/>
          <w:numId w:val="1016"/>
        </w:numPr>
      </w:pPr>
      <w:r>
        <w:rPr>
          <w:b/>
          <w:bCs/>
        </w:rPr>
        <w:t xml:space="preserve">Objectif :</w:t>
      </w:r>
      <w:r>
        <w:t xml:space="preserve"> </w:t>
      </w:r>
      <w:r>
        <w:t xml:space="preserve">trouver une formation concrète en IA, développement ou gestion de projet.</w:t>
      </w:r>
    </w:p>
    <w:p>
      <w:pPr>
        <w:pStyle w:val="Compact"/>
        <w:numPr>
          <w:ilvl w:val="0"/>
          <w:numId w:val="1016"/>
        </w:numPr>
      </w:pPr>
      <w:r>
        <w:rPr>
          <w:b/>
          <w:bCs/>
        </w:rPr>
        <w:t xml:space="preserve">Freins :</w:t>
      </w:r>
      <w:r>
        <w:t xml:space="preserve"> </w:t>
      </w:r>
      <w:r>
        <w:t xml:space="preserve">programme flou, coût, modalité, disponibilité, niveau requis.</w:t>
      </w:r>
    </w:p>
    <w:p>
      <w:pPr>
        <w:pStyle w:val="Compact"/>
        <w:numPr>
          <w:ilvl w:val="0"/>
          <w:numId w:val="1016"/>
        </w:numPr>
      </w:pPr>
      <w:r>
        <w:rPr>
          <w:b/>
          <w:bCs/>
        </w:rPr>
        <w:t xml:space="preserve">Contenu attendu :</w:t>
      </w:r>
      <w:r>
        <w:t xml:space="preserve"> </w:t>
      </w:r>
      <w:r>
        <w:t xml:space="preserve">objectifs, durée, prérequis, prix, programme, inscription.</w:t>
      </w:r>
    </w:p>
    <w:p>
      <w:pPr>
        <w:pStyle w:val="Compact"/>
        <w:numPr>
          <w:ilvl w:val="0"/>
          <w:numId w:val="1016"/>
        </w:numPr>
      </w:pPr>
      <w:r>
        <w:rPr>
          <w:b/>
          <w:bCs/>
        </w:rPr>
        <w:t xml:space="preserve">CTA recommandé :</w:t>
      </w:r>
      <w:r>
        <w:t xml:space="preserve"> </w:t>
      </w:r>
      <w:r>
        <w:rPr>
          <w:rStyle w:val="VerbatimChar"/>
        </w:rPr>
        <w:t xml:space="preserve">Voir les formations IA</w:t>
      </w:r>
      <w:r>
        <w:t xml:space="preserve"> </w:t>
      </w:r>
      <w:r>
        <w:t xml:space="preserve">ou</w:t>
      </w:r>
      <w:r>
        <w:t xml:space="preserve"> </w:t>
      </w:r>
      <w:r>
        <w:rPr>
          <w:rStyle w:val="VerbatimChar"/>
        </w:rPr>
        <w:t xml:space="preserve">S’inscrire</w:t>
      </w:r>
      <w:r>
        <w:t xml:space="preserve">.</w:t>
      </w:r>
    </w:p>
    <w:p>
      <w:r>
        <w:pict>
          <v:rect style="width:0;height:1.5pt" o:hralign="center" o:hrstd="t" o:hr="t"/>
        </w:pict>
      </w:r>
    </w:p>
    <w:bookmarkEnd w:id="44"/>
    <w:bookmarkEnd w:id="45"/>
    <w:bookmarkStart w:id="48" w:name="arborescence-cible"/>
    <w:p>
      <w:pPr>
        <w:pStyle w:val="Heading2"/>
      </w:pPr>
      <w:r>
        <w:t xml:space="preserve">8. Arborescence cible</w:t>
      </w:r>
    </w:p>
    <w:bookmarkStart w:id="46" w:name="navigation-principale-recommandée"/>
    <w:p>
      <w:pPr>
        <w:pStyle w:val="Heading3"/>
      </w:pPr>
      <w:r>
        <w:t xml:space="preserve">8.1 Navigation principale recommandée</w:t>
      </w:r>
    </w:p>
    <w:p>
      <w:pPr>
        <w:pStyle w:val="SourceCode"/>
      </w:pPr>
      <w:r>
        <w:rPr>
          <w:rStyle w:val="VerbatimChar"/>
        </w:rPr>
        <w:t xml:space="preserve">Accueil</w:t>
      </w:r>
      <w:r>
        <w:br/>
      </w:r>
      <w:r>
        <w:rPr>
          <w:rStyle w:val="VerbatimChar"/>
        </w:rPr>
        <w:t xml:space="preserve">Solutions</w:t>
      </w:r>
      <w:r>
        <w:br/>
      </w:r>
      <w:r>
        <w:rPr>
          <w:rStyle w:val="VerbatimChar"/>
        </w:rPr>
        <w:t xml:space="preserve">  DocuPro Suite</w:t>
      </w:r>
      <w:r>
        <w:br/>
      </w:r>
      <w:r>
        <w:rPr>
          <w:rStyle w:val="VerbatimChar"/>
        </w:rPr>
        <w:t xml:space="preserve">  MedicPro</w:t>
      </w:r>
      <w:r>
        <w:br/>
      </w:r>
      <w:r>
        <w:rPr>
          <w:rStyle w:val="VerbatimChar"/>
        </w:rPr>
        <w:t xml:space="preserve">  ImmoTopia.cloud</w:t>
      </w:r>
      <w:r>
        <w:br/>
      </w:r>
      <w:r>
        <w:rPr>
          <w:rStyle w:val="VerbatimChar"/>
        </w:rPr>
        <w:t xml:space="preserve">  Annonces Web</w:t>
      </w:r>
      <w:r>
        <w:br/>
      </w:r>
      <w:r>
        <w:rPr>
          <w:rStyle w:val="VerbatimChar"/>
        </w:rPr>
        <w:t xml:space="preserve">  École Digitale</w:t>
      </w:r>
      <w:r>
        <w:br/>
      </w:r>
      <w:r>
        <w:rPr>
          <w:rStyle w:val="VerbatimChar"/>
        </w:rPr>
        <w:t xml:space="preserve">Services</w:t>
      </w:r>
      <w:r>
        <w:br/>
      </w:r>
      <w:r>
        <w:rPr>
          <w:rStyle w:val="VerbatimChar"/>
        </w:rPr>
        <w:t xml:space="preserve">  Développement spécifique</w:t>
      </w:r>
      <w:r>
        <w:br/>
      </w:r>
      <w:r>
        <w:rPr>
          <w:rStyle w:val="VerbatimChar"/>
        </w:rPr>
        <w:t xml:space="preserve">  Automatisation IA &amp; processus métiers</w:t>
      </w:r>
      <w:r>
        <w:br/>
      </w:r>
      <w:r>
        <w:rPr>
          <w:rStyle w:val="VerbatimChar"/>
        </w:rPr>
        <w:t xml:space="preserve">  Assistance à maîtrise d’ouvrage</w:t>
      </w:r>
      <w:r>
        <w:br/>
      </w:r>
      <w:r>
        <w:rPr>
          <w:rStyle w:val="VerbatimChar"/>
        </w:rPr>
        <w:t xml:space="preserve">  Consultance</w:t>
      </w:r>
      <w:r>
        <w:br/>
      </w:r>
      <w:r>
        <w:rPr>
          <w:rStyle w:val="VerbatimChar"/>
        </w:rPr>
        <w:t xml:space="preserve">  Dématérialisation des archives</w:t>
      </w:r>
      <w:r>
        <w:br/>
      </w:r>
      <w:r>
        <w:rPr>
          <w:rStyle w:val="VerbatimChar"/>
        </w:rPr>
        <w:t xml:space="preserve">  Vente &amp; intégration de scanners</w:t>
      </w:r>
      <w:r>
        <w:br/>
      </w:r>
      <w:r>
        <w:rPr>
          <w:rStyle w:val="VerbatimChar"/>
        </w:rPr>
        <w:t xml:space="preserve">Formations</w:t>
      </w:r>
      <w:r>
        <w:br/>
      </w:r>
      <w:r>
        <w:rPr>
          <w:rStyle w:val="VerbatimChar"/>
        </w:rPr>
        <w:t xml:space="preserve">  Formation IA pour entreprises</w:t>
      </w:r>
      <w:r>
        <w:br/>
      </w:r>
      <w:r>
        <w:rPr>
          <w:rStyle w:val="VerbatimChar"/>
        </w:rPr>
        <w:t xml:space="preserve">  Développement web / .NET &amp; IA</w:t>
      </w:r>
      <w:r>
        <w:br/>
      </w:r>
      <w:r>
        <w:rPr>
          <w:rStyle w:val="VerbatimChar"/>
        </w:rPr>
        <w:t xml:space="preserve">  Automatisation n8n / processus IA</w:t>
      </w:r>
      <w:r>
        <w:br/>
      </w:r>
      <w:r>
        <w:rPr>
          <w:rStyle w:val="VerbatimChar"/>
        </w:rPr>
        <w:t xml:space="preserve">  SQL Server</w:t>
      </w:r>
      <w:r>
        <w:br/>
      </w:r>
      <w:r>
        <w:rPr>
          <w:rStyle w:val="VerbatimChar"/>
        </w:rPr>
        <w:t xml:space="preserve">  GED &amp; archivage</w:t>
      </w:r>
      <w:r>
        <w:br/>
      </w:r>
      <w:r>
        <w:rPr>
          <w:rStyle w:val="VerbatimChar"/>
        </w:rPr>
        <w:t xml:space="preserve">  Gestion de projet</w:t>
      </w:r>
      <w:r>
        <w:br/>
      </w:r>
      <w:r>
        <w:rPr>
          <w:rStyle w:val="VerbatimChar"/>
        </w:rPr>
        <w:t xml:space="preserve">Références</w:t>
      </w:r>
      <w:r>
        <w:br/>
      </w:r>
      <w:r>
        <w:rPr>
          <w:rStyle w:val="VerbatimChar"/>
        </w:rPr>
        <w:t xml:space="preserve">Ressources</w:t>
      </w:r>
      <w:r>
        <w:br/>
      </w:r>
      <w:r>
        <w:rPr>
          <w:rStyle w:val="VerbatimChar"/>
        </w:rPr>
        <w:t xml:space="preserve">  Blog</w:t>
      </w:r>
      <w:r>
        <w:br/>
      </w:r>
      <w:r>
        <w:rPr>
          <w:rStyle w:val="VerbatimChar"/>
        </w:rPr>
        <w:t xml:space="preserve">  Guides</w:t>
      </w:r>
      <w:r>
        <w:br/>
      </w:r>
      <w:r>
        <w:rPr>
          <w:rStyle w:val="VerbatimChar"/>
        </w:rPr>
        <w:t xml:space="preserve">  FAQ</w:t>
      </w:r>
      <w:r>
        <w:br/>
      </w:r>
      <w:r>
        <w:rPr>
          <w:rStyle w:val="VerbatimChar"/>
        </w:rPr>
        <w:t xml:space="preserve">À propos</w:t>
      </w:r>
      <w:r>
        <w:br/>
      </w:r>
      <w:r>
        <w:rPr>
          <w:rStyle w:val="VerbatimChar"/>
        </w:rPr>
        <w:t xml:space="preserve">Contact &amp; Démo</w:t>
      </w:r>
    </w:p>
    <w:bookmarkEnd w:id="46"/>
    <w:bookmarkStart w:id="47" w:name="footer-recommandé"/>
    <w:p>
      <w:pPr>
        <w:pStyle w:val="Heading3"/>
      </w:pPr>
      <w:r>
        <w:t xml:space="preserve">8.2 Footer recommandé</w:t>
      </w:r>
    </w:p>
    <w:p>
      <w:pPr>
        <w:pStyle w:val="FirstParagraph"/>
      </w:pPr>
      <w:r>
        <w:t xml:space="preserve">Le footer doit être clair, cohérent et homogène sur toutes les pages.</w:t>
      </w:r>
    </w:p>
    <w:p>
      <w:pPr>
        <w:pStyle w:val="SourceCode"/>
      </w:pPr>
      <w:r>
        <w:rPr>
          <w:rStyle w:val="VerbatimChar"/>
        </w:rPr>
        <w:t xml:space="preserve">Alliance Consultants</w:t>
      </w:r>
      <w:r>
        <w:br/>
      </w:r>
      <w:r>
        <w:rPr>
          <w:rStyle w:val="VerbatimChar"/>
        </w:rPr>
        <w:t xml:space="preserve">Solutions SaaS, IA et transformation digitale pour l’Afrique francophone.</w:t>
      </w:r>
      <w:r>
        <w:br/>
      </w:r>
      <w:r>
        <w:br/>
      </w:r>
      <w:r>
        <w:rPr>
          <w:rStyle w:val="VerbatimChar"/>
        </w:rPr>
        <w:t xml:space="preserve">Solutions</w:t>
      </w:r>
      <w:r>
        <w:br/>
      </w:r>
      <w:r>
        <w:rPr>
          <w:rStyle w:val="VerbatimChar"/>
        </w:rPr>
        <w:t xml:space="preserve">- DocuPro Suite</w:t>
      </w:r>
      <w:r>
        <w:br/>
      </w:r>
      <w:r>
        <w:rPr>
          <w:rStyle w:val="VerbatimChar"/>
        </w:rPr>
        <w:t xml:space="preserve">- MedicPro</w:t>
      </w:r>
      <w:r>
        <w:br/>
      </w:r>
      <w:r>
        <w:rPr>
          <w:rStyle w:val="VerbatimChar"/>
        </w:rPr>
        <w:t xml:space="preserve">- ImmoTopia.cloud</w:t>
      </w:r>
      <w:r>
        <w:br/>
      </w:r>
      <w:r>
        <w:rPr>
          <w:rStyle w:val="VerbatimChar"/>
        </w:rPr>
        <w:t xml:space="preserve">- Annonces Web</w:t>
      </w:r>
      <w:r>
        <w:br/>
      </w:r>
      <w:r>
        <w:rPr>
          <w:rStyle w:val="VerbatimChar"/>
        </w:rPr>
        <w:t xml:space="preserve">- École Digitale</w:t>
      </w:r>
      <w:r>
        <w:br/>
      </w:r>
      <w:r>
        <w:br/>
      </w:r>
      <w:r>
        <w:rPr>
          <w:rStyle w:val="VerbatimChar"/>
        </w:rPr>
        <w:t xml:space="preserve">Services</w:t>
      </w:r>
      <w:r>
        <w:br/>
      </w:r>
      <w:r>
        <w:rPr>
          <w:rStyle w:val="VerbatimChar"/>
        </w:rPr>
        <w:t xml:space="preserve">- Développement spécifique</w:t>
      </w:r>
      <w:r>
        <w:br/>
      </w:r>
      <w:r>
        <w:rPr>
          <w:rStyle w:val="VerbatimChar"/>
        </w:rPr>
        <w:t xml:space="preserve">- Automatisation IA</w:t>
      </w:r>
      <w:r>
        <w:br/>
      </w:r>
      <w:r>
        <w:rPr>
          <w:rStyle w:val="VerbatimChar"/>
        </w:rPr>
        <w:t xml:space="preserve">- AMOA</w:t>
      </w:r>
      <w:r>
        <w:br/>
      </w:r>
      <w:r>
        <w:rPr>
          <w:rStyle w:val="VerbatimChar"/>
        </w:rPr>
        <w:t xml:space="preserve">- Consultance</w:t>
      </w:r>
      <w:r>
        <w:br/>
      </w:r>
      <w:r>
        <w:rPr>
          <w:rStyle w:val="VerbatimChar"/>
        </w:rPr>
        <w:t xml:space="preserve">- Dématérialisation</w:t>
      </w:r>
      <w:r>
        <w:br/>
      </w:r>
      <w:r>
        <w:br/>
      </w:r>
      <w:r>
        <w:rPr>
          <w:rStyle w:val="VerbatimChar"/>
        </w:rPr>
        <w:t xml:space="preserve">Formations</w:t>
      </w:r>
      <w:r>
        <w:br/>
      </w:r>
      <w:r>
        <w:rPr>
          <w:rStyle w:val="VerbatimChar"/>
        </w:rPr>
        <w:t xml:space="preserve">- IA</w:t>
      </w:r>
      <w:r>
        <w:br/>
      </w:r>
      <w:r>
        <w:rPr>
          <w:rStyle w:val="VerbatimChar"/>
        </w:rPr>
        <w:t xml:space="preserve">- Développement logiciel</w:t>
      </w:r>
      <w:r>
        <w:br/>
      </w:r>
      <w:r>
        <w:rPr>
          <w:rStyle w:val="VerbatimChar"/>
        </w:rPr>
        <w:t xml:space="preserve">- SQL Server</w:t>
      </w:r>
      <w:r>
        <w:br/>
      </w:r>
      <w:r>
        <w:rPr>
          <w:rStyle w:val="VerbatimChar"/>
        </w:rPr>
        <w:t xml:space="preserve">- GED</w:t>
      </w:r>
      <w:r>
        <w:br/>
      </w:r>
      <w:r>
        <w:rPr>
          <w:rStyle w:val="VerbatimChar"/>
        </w:rPr>
        <w:t xml:space="preserve">- Gestion de projet</w:t>
      </w:r>
      <w:r>
        <w:br/>
      </w:r>
      <w:r>
        <w:br/>
      </w:r>
      <w:r>
        <w:rPr>
          <w:rStyle w:val="VerbatimChar"/>
        </w:rPr>
        <w:t xml:space="preserve">Contact</w:t>
      </w:r>
      <w:r>
        <w:br/>
      </w:r>
      <w:r>
        <w:rPr>
          <w:rStyle w:val="VerbatimChar"/>
        </w:rPr>
        <w:t xml:space="preserve">- Adresse officielle validée</w:t>
      </w:r>
      <w:r>
        <w:br/>
      </w:r>
      <w:r>
        <w:rPr>
          <w:rStyle w:val="VerbatimChar"/>
        </w:rPr>
        <w:t xml:space="preserve">- Email officiel validé</w:t>
      </w:r>
      <w:r>
        <w:br/>
      </w:r>
      <w:r>
        <w:rPr>
          <w:rStyle w:val="VerbatimChar"/>
        </w:rPr>
        <w:t xml:space="preserve">- Téléphone officiel validé</w:t>
      </w:r>
      <w:r>
        <w:br/>
      </w:r>
      <w:r>
        <w:rPr>
          <w:rStyle w:val="VerbatimChar"/>
        </w:rPr>
        <w:t xml:space="preserve">- WhatsApp officiel validé</w:t>
      </w:r>
      <w:r>
        <w:br/>
      </w:r>
      <w:r>
        <w:br/>
      </w:r>
      <w:r>
        <w:rPr>
          <w:rStyle w:val="VerbatimChar"/>
        </w:rPr>
        <w:t xml:space="preserve">Légal</w:t>
      </w:r>
      <w:r>
        <w:br/>
      </w:r>
      <w:r>
        <w:rPr>
          <w:rStyle w:val="VerbatimChar"/>
        </w:rPr>
        <w:t xml:space="preserve">- Mentions légales</w:t>
      </w:r>
      <w:r>
        <w:br/>
      </w:r>
      <w:r>
        <w:rPr>
          <w:rStyle w:val="VerbatimChar"/>
        </w:rPr>
        <w:t xml:space="preserve">- Politique de confidentialité</w:t>
      </w:r>
      <w:r>
        <w:br/>
      </w:r>
      <w:r>
        <w:rPr>
          <w:rStyle w:val="VerbatimChar"/>
        </w:rPr>
        <w:t xml:space="preserve">- Gestion des cookies</w:t>
      </w:r>
    </w:p>
    <w:p>
      <w:r>
        <w:pict>
          <v:rect style="width:0;height:1.5pt" o:hralign="center" o:hrstd="t" o:hr="t"/>
        </w:pict>
      </w:r>
    </w:p>
    <w:bookmarkEnd w:id="47"/>
    <w:bookmarkEnd w:id="48"/>
    <w:bookmarkStart w:id="61" w:name="exigences-page-daccueil"/>
    <w:p>
      <w:pPr>
        <w:pStyle w:val="Heading2"/>
      </w:pPr>
      <w:r>
        <w:t xml:space="preserve">9. Exigences page d’accueil</w:t>
      </w:r>
    </w:p>
    <w:bookmarkStart w:id="49" w:name="objectif-de-la-page"/>
    <w:p>
      <w:pPr>
        <w:pStyle w:val="Heading3"/>
      </w:pPr>
      <w:r>
        <w:t xml:space="preserve">9.1 Objectif de la page</w:t>
      </w:r>
    </w:p>
    <w:p>
      <w:pPr>
        <w:pStyle w:val="FirstParagraph"/>
      </w:pPr>
      <w:r>
        <w:t xml:space="preserve">La page d’accueil doit communiquer en moins de 10 secondes que :</w:t>
      </w:r>
    </w:p>
    <w:p>
      <w:pPr>
        <w:pStyle w:val="Compact"/>
        <w:numPr>
          <w:ilvl w:val="0"/>
          <w:numId w:val="1017"/>
        </w:numPr>
      </w:pPr>
      <w:r>
        <w:t xml:space="preserve">Alliance Consultants est un éditeur / intégrateur technologique.</w:t>
      </w:r>
    </w:p>
    <w:p>
      <w:pPr>
        <w:pStyle w:val="Compact"/>
        <w:numPr>
          <w:ilvl w:val="0"/>
          <w:numId w:val="1017"/>
        </w:numPr>
      </w:pPr>
      <w:r>
        <w:t xml:space="preserve">L’entreprise propose plusieurs solutions SaaS.</w:t>
      </w:r>
    </w:p>
    <w:p>
      <w:pPr>
        <w:pStyle w:val="Compact"/>
        <w:numPr>
          <w:ilvl w:val="0"/>
          <w:numId w:val="1017"/>
        </w:numPr>
      </w:pPr>
      <w:r>
        <w:t xml:space="preserve">L’IA et l’automatisation font partie de l’offre.</w:t>
      </w:r>
    </w:p>
    <w:p>
      <w:pPr>
        <w:pStyle w:val="Compact"/>
        <w:numPr>
          <w:ilvl w:val="0"/>
          <w:numId w:val="1017"/>
        </w:numPr>
      </w:pPr>
      <w:r>
        <w:t xml:space="preserve">Les formations et l’École Digitale sont une activité importante.</w:t>
      </w:r>
    </w:p>
    <w:p>
      <w:pPr>
        <w:pStyle w:val="Compact"/>
        <w:numPr>
          <w:ilvl w:val="0"/>
          <w:numId w:val="1017"/>
        </w:numPr>
      </w:pPr>
      <w:r>
        <w:t xml:space="preserve">L’utilisateur peut demander une démo ou parler à un expert immédiatement.</w:t>
      </w:r>
    </w:p>
    <w:bookmarkEnd w:id="49"/>
    <w:bookmarkStart w:id="59" w:name="structure-détaillée-de-laccueil"/>
    <w:p>
      <w:pPr>
        <w:pStyle w:val="Heading3"/>
      </w:pPr>
      <w:r>
        <w:t xml:space="preserve">9.2 Structure détaillée de l’accueil</w:t>
      </w:r>
    </w:p>
    <w:bookmarkStart w:id="50" w:name="bloc-1-header"/>
    <w:p>
      <w:pPr>
        <w:pStyle w:val="Heading4"/>
      </w:pPr>
      <w:r>
        <w:t xml:space="preserve">Bloc 1 — Header</w:t>
      </w:r>
    </w:p>
    <w:p>
      <w:pPr>
        <w:pStyle w:val="FirstParagraph"/>
      </w:pPr>
      <w:r>
        <w:t xml:space="preserve">Exigences :</w:t>
      </w:r>
    </w:p>
    <w:p>
      <w:pPr>
        <w:pStyle w:val="Compact"/>
        <w:numPr>
          <w:ilvl w:val="0"/>
          <w:numId w:val="1018"/>
        </w:numPr>
      </w:pPr>
      <w:r>
        <w:t xml:space="preserve">Logo Alliance Consultants.</w:t>
      </w:r>
    </w:p>
    <w:p>
      <w:pPr>
        <w:pStyle w:val="Compact"/>
        <w:numPr>
          <w:ilvl w:val="0"/>
          <w:numId w:val="1018"/>
        </w:numPr>
      </w:pPr>
      <w:r>
        <w:t xml:space="preserve">Menu principal limité à 7 entrées maximum.</w:t>
      </w:r>
    </w:p>
    <w:p>
      <w:pPr>
        <w:pStyle w:val="Compact"/>
        <w:numPr>
          <w:ilvl w:val="0"/>
          <w:numId w:val="1018"/>
        </w:numPr>
      </w:pPr>
      <w:r>
        <w:t xml:space="preserve">CTA permanent :</w:t>
      </w:r>
      <w:r>
        <w:t xml:space="preserve"> </w:t>
      </w:r>
      <w:r>
        <w:rPr>
          <w:rStyle w:val="VerbatimChar"/>
        </w:rPr>
        <w:t xml:space="preserve">Demander une démo</w:t>
      </w:r>
      <w:r>
        <w:t xml:space="preserve">.</w:t>
      </w:r>
    </w:p>
    <w:p>
      <w:pPr>
        <w:pStyle w:val="Compact"/>
        <w:numPr>
          <w:ilvl w:val="0"/>
          <w:numId w:val="1018"/>
        </w:numPr>
      </w:pPr>
      <w:r>
        <w:t xml:space="preserve">CTA secondaire possible :</w:t>
      </w:r>
      <w:r>
        <w:t xml:space="preserve"> </w:t>
      </w:r>
      <w:r>
        <w:rPr>
          <w:rStyle w:val="VerbatimChar"/>
        </w:rPr>
        <w:t xml:space="preserve">Nous contacter</w:t>
      </w:r>
      <w:r>
        <w:t xml:space="preserve"> </w:t>
      </w:r>
      <w:r>
        <w:t xml:space="preserve">ou WhatsApp.</w:t>
      </w:r>
    </w:p>
    <w:p>
      <w:pPr>
        <w:pStyle w:val="Compact"/>
        <w:numPr>
          <w:ilvl w:val="0"/>
          <w:numId w:val="1018"/>
        </w:numPr>
      </w:pPr>
      <w:r>
        <w:t xml:space="preserve">Navigation mobile simple, non dupliquée dans le DOM.</w:t>
      </w:r>
    </w:p>
    <w:bookmarkEnd w:id="50"/>
    <w:bookmarkStart w:id="51" w:name="bloc-2-hero-principal"/>
    <w:p>
      <w:pPr>
        <w:pStyle w:val="Heading4"/>
      </w:pPr>
      <w:r>
        <w:t xml:space="preserve">Bloc 2 — Hero principal</w:t>
      </w:r>
    </w:p>
    <w:p>
      <w:pPr>
        <w:pStyle w:val="FirstParagraph"/>
      </w:pPr>
      <w:r>
        <w:t xml:space="preserve">Contenu recommandé :</w:t>
      </w:r>
    </w:p>
    <w:p>
      <w:pPr>
        <w:pStyle w:val="BodyText"/>
      </w:pPr>
      <w:r>
        <w:rPr>
          <w:b/>
          <w:bCs/>
        </w:rPr>
        <w:t xml:space="preserve">Titre :</w:t>
      </w:r>
      <w:r>
        <w:br/>
      </w:r>
      <w:r>
        <w:t xml:space="preserve">Solutions SaaS, IA et transformation digitale pour les organisations africaines</w:t>
      </w:r>
    </w:p>
    <w:p>
      <w:pPr>
        <w:pStyle w:val="BodyText"/>
      </w:pPr>
      <w:r>
        <w:rPr>
          <w:b/>
          <w:bCs/>
        </w:rPr>
        <w:t xml:space="preserve">Sous-titre :</w:t>
      </w:r>
      <w:r>
        <w:br/>
      </w:r>
      <w:r>
        <w:t xml:space="preserve">Alliance Consultants développe des plateformes métiers et accompagne les entreprises dans la GED, la santé digitale, l’immobilier, les annonces web, l’automatisation des processus et la formation IA.</w:t>
      </w:r>
    </w:p>
    <w:p>
      <w:pPr>
        <w:pStyle w:val="BodyText"/>
      </w:pPr>
      <w:r>
        <w:rPr>
          <w:b/>
          <w:bCs/>
        </w:rPr>
        <w:t xml:space="preserve">CTA :</w:t>
      </w:r>
    </w:p>
    <w:p>
      <w:pPr>
        <w:pStyle w:val="Compact"/>
        <w:numPr>
          <w:ilvl w:val="0"/>
          <w:numId w:val="1019"/>
        </w:numPr>
      </w:pPr>
      <w:r>
        <w:t xml:space="preserve">Demander une démo</w:t>
      </w:r>
    </w:p>
    <w:p>
      <w:pPr>
        <w:pStyle w:val="Compact"/>
        <w:numPr>
          <w:ilvl w:val="0"/>
          <w:numId w:val="1019"/>
        </w:numPr>
      </w:pPr>
      <w:r>
        <w:t xml:space="preserve">Découvrir nos solutions</w:t>
      </w:r>
    </w:p>
    <w:p>
      <w:pPr>
        <w:pStyle w:val="Compact"/>
        <w:numPr>
          <w:ilvl w:val="0"/>
          <w:numId w:val="1019"/>
        </w:numPr>
      </w:pPr>
      <w:r>
        <w:t xml:space="preserve">Voir les formations IA</w:t>
      </w:r>
    </w:p>
    <w:p>
      <w:pPr>
        <w:pStyle w:val="FirstParagraph"/>
      </w:pPr>
      <w:r>
        <w:rPr>
          <w:b/>
          <w:bCs/>
        </w:rPr>
        <w:t xml:space="preserve">Éléments visuels :</w:t>
      </w:r>
    </w:p>
    <w:p>
      <w:pPr>
        <w:pStyle w:val="Compact"/>
        <w:numPr>
          <w:ilvl w:val="0"/>
          <w:numId w:val="1020"/>
        </w:numPr>
      </w:pPr>
      <w:r>
        <w:t xml:space="preserve">Illustration écosystème ou dashboard multi-solutions.</w:t>
      </w:r>
    </w:p>
    <w:p>
      <w:pPr>
        <w:pStyle w:val="Compact"/>
        <w:numPr>
          <w:ilvl w:val="0"/>
          <w:numId w:val="1020"/>
        </w:numPr>
      </w:pPr>
      <w:r>
        <w:t xml:space="preserve">Badges :</w:t>
      </w:r>
      <w:r>
        <w:t xml:space="preserve"> </w:t>
      </w:r>
      <w:r>
        <w:rPr>
          <w:rStyle w:val="VerbatimChar"/>
        </w:rPr>
        <w:t xml:space="preserve">GED</w:t>
      </w:r>
      <w:r>
        <w:t xml:space="preserve">,</w:t>
      </w:r>
      <w:r>
        <w:t xml:space="preserve"> </w:t>
      </w:r>
      <w:r>
        <w:rPr>
          <w:rStyle w:val="VerbatimChar"/>
        </w:rPr>
        <w:t xml:space="preserve">Immobilier</w:t>
      </w:r>
      <w:r>
        <w:t xml:space="preserve">,</w:t>
      </w:r>
      <w:r>
        <w:t xml:space="preserve"> </w:t>
      </w:r>
      <w:r>
        <w:rPr>
          <w:rStyle w:val="VerbatimChar"/>
        </w:rPr>
        <w:t xml:space="preserve">Santé</w:t>
      </w:r>
      <w:r>
        <w:t xml:space="preserve">,</w:t>
      </w:r>
      <w:r>
        <w:t xml:space="preserve"> </w:t>
      </w:r>
      <w:r>
        <w:rPr>
          <w:rStyle w:val="VerbatimChar"/>
        </w:rPr>
        <w:t xml:space="preserve">IA</w:t>
      </w:r>
      <w:r>
        <w:t xml:space="preserve">,</w:t>
      </w:r>
      <w:r>
        <w:t xml:space="preserve"> </w:t>
      </w:r>
      <w:r>
        <w:rPr>
          <w:rStyle w:val="VerbatimChar"/>
        </w:rPr>
        <w:t xml:space="preserve">Formation</w:t>
      </w:r>
      <w:r>
        <w:t xml:space="preserve">,</w:t>
      </w:r>
      <w:r>
        <w:t xml:space="preserve"> </w:t>
      </w:r>
      <w:r>
        <w:rPr>
          <w:rStyle w:val="VerbatimChar"/>
        </w:rPr>
        <w:t xml:space="preserve">Automatisation</w:t>
      </w:r>
      <w:r>
        <w:t xml:space="preserve">.</w:t>
      </w:r>
    </w:p>
    <w:bookmarkEnd w:id="51"/>
    <w:bookmarkStart w:id="52" w:name="Xae3b371aea37c48f725482fdaf5216d5f26bfbf"/>
    <w:p>
      <w:pPr>
        <w:pStyle w:val="Heading4"/>
      </w:pPr>
      <w:r>
        <w:t xml:space="preserve">Bloc 3 — Cartes solutions visibles sans scroll profond</w:t>
      </w:r>
    </w:p>
    <w:p>
      <w:pPr>
        <w:pStyle w:val="FirstParagraph"/>
      </w:pPr>
      <w:r>
        <w:t xml:space="preserve">Les cinq solutions doivent apparaître explicitement sur l’accueil.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Solution</w:t>
            </w:r>
          </w:p>
        </w:tc>
        <w:tc>
          <w:tcPr/>
          <w:p>
            <w:pPr>
              <w:pStyle w:val="Compact"/>
              <w:jc w:val="left"/>
            </w:pPr>
            <w:r>
              <w:t xml:space="preserve">Description courte</w:t>
            </w:r>
          </w:p>
        </w:tc>
        <w:tc>
          <w:tcPr/>
          <w:p>
            <w:pPr>
              <w:pStyle w:val="Compact"/>
              <w:jc w:val="left"/>
            </w:pPr>
            <w:r>
              <w:t xml:space="preserve">CTA</w:t>
            </w:r>
          </w:p>
        </w:tc>
      </w:tr>
      <w:tr>
        <w:tc>
          <w:tcPr/>
          <w:p>
            <w:pPr>
              <w:pStyle w:val="Compact"/>
              <w:jc w:val="left"/>
            </w:pPr>
            <w:r>
              <w:t xml:space="preserve">DocuPro Suite</w:t>
            </w:r>
          </w:p>
        </w:tc>
        <w:tc>
          <w:tcPr/>
          <w:p>
            <w:pPr>
              <w:pStyle w:val="Compact"/>
              <w:jc w:val="left"/>
            </w:pPr>
            <w:r>
              <w:t xml:space="preserve">GED, archivage, courriers et workflows documentaires.</w:t>
            </w:r>
          </w:p>
        </w:tc>
        <w:tc>
          <w:tcPr/>
          <w:p>
            <w:pPr>
              <w:pStyle w:val="Compact"/>
              <w:jc w:val="left"/>
            </w:pPr>
            <w:r>
              <w:t xml:space="preserve">Découvrir DocuPro</w:t>
            </w:r>
          </w:p>
        </w:tc>
      </w:tr>
      <w:tr>
        <w:tc>
          <w:tcPr/>
          <w:p>
            <w:pPr>
              <w:pStyle w:val="Compact"/>
              <w:jc w:val="left"/>
            </w:pPr>
            <w:r>
              <w:t xml:space="preserve">MedicPro</w:t>
            </w:r>
          </w:p>
        </w:tc>
        <w:tc>
          <w:tcPr/>
          <w:p>
            <w:pPr>
              <w:pStyle w:val="Compact"/>
              <w:jc w:val="left"/>
            </w:pPr>
            <w:r>
              <w:t xml:space="preserve">Solution digitale pour organisations de santé. Contenu détaillé à finaliser avec le prospectus.</w:t>
            </w:r>
          </w:p>
        </w:tc>
        <w:tc>
          <w:tcPr/>
          <w:p>
            <w:pPr>
              <w:pStyle w:val="Compact"/>
              <w:jc w:val="left"/>
            </w:pPr>
            <w:r>
              <w:t xml:space="preserve">Découvrir MedicPro</w:t>
            </w:r>
          </w:p>
        </w:tc>
      </w:tr>
      <w:tr>
        <w:tc>
          <w:tcPr/>
          <w:p>
            <w:pPr>
              <w:pStyle w:val="Compact"/>
              <w:jc w:val="left"/>
            </w:pPr>
            <w:r>
              <w:t xml:space="preserve">ImmoTopia.cloud</w:t>
            </w:r>
          </w:p>
        </w:tc>
        <w:tc>
          <w:tcPr/>
          <w:p>
            <w:pPr>
              <w:pStyle w:val="Compact"/>
              <w:jc w:val="left"/>
            </w:pPr>
            <w:r>
              <w:t xml:space="preserve">ERP immobilier SaaS : biens, CRM, location, syndic, promotion et paiements.</w:t>
            </w:r>
          </w:p>
        </w:tc>
        <w:tc>
          <w:tcPr/>
          <w:p>
            <w:pPr>
              <w:pStyle w:val="Compact"/>
              <w:jc w:val="left"/>
            </w:pPr>
            <w:r>
              <w:t xml:space="preserve">Voir ImmoTopia</w:t>
            </w:r>
          </w:p>
        </w:tc>
      </w:tr>
      <w:tr>
        <w:tc>
          <w:tcPr/>
          <w:p>
            <w:pPr>
              <w:pStyle w:val="Compact"/>
              <w:jc w:val="left"/>
            </w:pPr>
            <w:r>
              <w:t xml:space="preserve">Annonces Web</w:t>
            </w:r>
          </w:p>
        </w:tc>
        <w:tc>
          <w:tcPr/>
          <w:p>
            <w:pPr>
              <w:pStyle w:val="Compact"/>
              <w:jc w:val="left"/>
            </w:pPr>
            <w:r>
              <w:t xml:space="preserve">Publication et gestion d’annonces immobilières connectées à l’écosystème immobilier.</w:t>
            </w:r>
          </w:p>
        </w:tc>
        <w:tc>
          <w:tcPr/>
          <w:p>
            <w:pPr>
              <w:pStyle w:val="Compact"/>
              <w:jc w:val="left"/>
            </w:pPr>
            <w:r>
              <w:t xml:space="preserve">Voir les annonces</w:t>
            </w:r>
          </w:p>
        </w:tc>
      </w:tr>
      <w:tr>
        <w:tc>
          <w:tcPr/>
          <w:p>
            <w:pPr>
              <w:pStyle w:val="Compact"/>
              <w:jc w:val="left"/>
            </w:pPr>
            <w:r>
              <w:t xml:space="preserve">École Digitale</w:t>
            </w:r>
          </w:p>
        </w:tc>
        <w:tc>
          <w:tcPr/>
          <w:p>
            <w:pPr>
              <w:pStyle w:val="Compact"/>
              <w:jc w:val="left"/>
            </w:pPr>
            <w:r>
              <w:t xml:space="preserve">Formations IA, développement logiciel, SQL Server, GED et automatisation.</w:t>
            </w:r>
          </w:p>
        </w:tc>
        <w:tc>
          <w:tcPr/>
          <w:p>
            <w:pPr>
              <w:pStyle w:val="Compact"/>
              <w:jc w:val="left"/>
            </w:pPr>
            <w:r>
              <w:t xml:space="preserve">Voir les formations</w:t>
            </w:r>
          </w:p>
        </w:tc>
      </w:tr>
    </w:tbl>
    <w:bookmarkEnd w:id="52"/>
    <w:bookmarkStart w:id="53" w:name="X83e07dd4242ae5ffd2a1c4506a24004f6e7a5d2"/>
    <w:p>
      <w:pPr>
        <w:pStyle w:val="Heading4"/>
      </w:pPr>
      <w:r>
        <w:t xml:space="preserve">Bloc 4 — Automatisation IA &amp; processus métiers</w:t>
      </w:r>
    </w:p>
    <w:p>
      <w:pPr>
        <w:pStyle w:val="FirstParagraph"/>
      </w:pPr>
      <w:r>
        <w:t xml:space="preserve">Objectif : rendre visible l’évolution IA.</w:t>
      </w:r>
    </w:p>
    <w:p>
      <w:pPr>
        <w:pStyle w:val="BodyText"/>
      </w:pPr>
      <w:r>
        <w:t xml:space="preserve">Contenus à afficher :</w:t>
      </w:r>
    </w:p>
    <w:p>
      <w:pPr>
        <w:pStyle w:val="Compact"/>
        <w:numPr>
          <w:ilvl w:val="0"/>
          <w:numId w:val="1021"/>
        </w:numPr>
      </w:pPr>
      <w:r>
        <w:t xml:space="preserve">Automatisation de tâches répétitives.</w:t>
      </w:r>
    </w:p>
    <w:p>
      <w:pPr>
        <w:pStyle w:val="Compact"/>
        <w:numPr>
          <w:ilvl w:val="0"/>
          <w:numId w:val="1021"/>
        </w:numPr>
      </w:pPr>
      <w:r>
        <w:t xml:space="preserve">Workflows intelligents avec IA et n8n.</w:t>
      </w:r>
    </w:p>
    <w:p>
      <w:pPr>
        <w:pStyle w:val="Compact"/>
        <w:numPr>
          <w:ilvl w:val="0"/>
          <w:numId w:val="1021"/>
        </w:numPr>
      </w:pPr>
      <w:r>
        <w:t xml:space="preserve">Intégration de modèles IA dans les applications métier.</w:t>
      </w:r>
    </w:p>
    <w:p>
      <w:pPr>
        <w:pStyle w:val="Compact"/>
        <w:numPr>
          <w:ilvl w:val="0"/>
          <w:numId w:val="1021"/>
        </w:numPr>
      </w:pPr>
      <w:r>
        <w:t xml:space="preserve">Analyse documentaire, extraction, résumé, classification et assistance métier.</w:t>
      </w:r>
    </w:p>
    <w:p>
      <w:pPr>
        <w:pStyle w:val="Compact"/>
        <w:numPr>
          <w:ilvl w:val="0"/>
          <w:numId w:val="1021"/>
        </w:numPr>
      </w:pPr>
      <w:r>
        <w:t xml:space="preserve">Développement de processus métiers automatisés.</w:t>
      </w:r>
    </w:p>
    <w:p>
      <w:pPr>
        <w:pStyle w:val="FirstParagraph"/>
      </w:pPr>
      <w:r>
        <w:t xml:space="preserve">CTA :</w:t>
      </w:r>
      <w:r>
        <w:t xml:space="preserve"> </w:t>
      </w:r>
      <w:r>
        <w:rPr>
          <w:rStyle w:val="VerbatimChar"/>
        </w:rPr>
        <w:t xml:space="preserve">Automatiser un processus</w:t>
      </w:r>
      <w:r>
        <w:t xml:space="preserve">.</w:t>
      </w:r>
    </w:p>
    <w:bookmarkEnd w:id="53"/>
    <w:bookmarkStart w:id="54" w:name="bloc-5-services-experts"/>
    <w:p>
      <w:pPr>
        <w:pStyle w:val="Heading4"/>
      </w:pPr>
      <w:r>
        <w:t xml:space="preserve">Bloc 5 — Services experts</w:t>
      </w:r>
    </w:p>
    <w:p>
      <w:pPr>
        <w:pStyle w:val="FirstParagraph"/>
      </w:pPr>
      <w:r>
        <w:t xml:space="preserve">Cartes à afficher :</w:t>
      </w:r>
    </w:p>
    <w:p>
      <w:pPr>
        <w:pStyle w:val="Compact"/>
        <w:numPr>
          <w:ilvl w:val="0"/>
          <w:numId w:val="1022"/>
        </w:numPr>
      </w:pPr>
      <w:r>
        <w:t xml:space="preserve">Développement spécifique / SaaS métier.</w:t>
      </w:r>
    </w:p>
    <w:p>
      <w:pPr>
        <w:pStyle w:val="Compact"/>
        <w:numPr>
          <w:ilvl w:val="0"/>
          <w:numId w:val="1022"/>
        </w:numPr>
      </w:pPr>
      <w:r>
        <w:t xml:space="preserve">Assistance à maîtrise d’ouvrage.</w:t>
      </w:r>
    </w:p>
    <w:p>
      <w:pPr>
        <w:pStyle w:val="Compact"/>
        <w:numPr>
          <w:ilvl w:val="0"/>
          <w:numId w:val="1022"/>
        </w:numPr>
      </w:pPr>
      <w:r>
        <w:t xml:space="preserve">Consultance transformation digitale.</w:t>
      </w:r>
    </w:p>
    <w:p>
      <w:pPr>
        <w:pStyle w:val="Compact"/>
        <w:numPr>
          <w:ilvl w:val="0"/>
          <w:numId w:val="1022"/>
        </w:numPr>
      </w:pPr>
      <w:r>
        <w:t xml:space="preserve">Dématérialisation des archives.</w:t>
      </w:r>
    </w:p>
    <w:p>
      <w:pPr>
        <w:pStyle w:val="Compact"/>
        <w:numPr>
          <w:ilvl w:val="0"/>
          <w:numId w:val="1022"/>
        </w:numPr>
      </w:pPr>
      <w:r>
        <w:t xml:space="preserve">Vente et intégration de scanners.</w:t>
      </w:r>
    </w:p>
    <w:bookmarkEnd w:id="54"/>
    <w:bookmarkStart w:id="55" w:name="bloc-6-formations-et-école-digitale"/>
    <w:p>
      <w:pPr>
        <w:pStyle w:val="Heading4"/>
      </w:pPr>
      <w:r>
        <w:t xml:space="preserve">Bloc 6 — Formations et École Digitale</w:t>
      </w:r>
    </w:p>
    <w:p>
      <w:pPr>
        <w:pStyle w:val="FirstParagraph"/>
      </w:pPr>
      <w:r>
        <w:t xml:space="preserve">Message :</w:t>
      </w:r>
    </w:p>
    <w:p>
      <w:pPr>
        <w:pStyle w:val="BlockText"/>
      </w:pPr>
      <w:r>
        <w:t xml:space="preserve">Formez vos équipes aux compétences numériques clés : IA, automatisation, développement .NET, SQL Server, GED et gestion de projet.</w:t>
      </w:r>
    </w:p>
    <w:p>
      <w:pPr>
        <w:pStyle w:val="FirstParagraph"/>
      </w:pPr>
      <w:r>
        <w:t xml:space="preserve">Exigences :</w:t>
      </w:r>
    </w:p>
    <w:p>
      <w:pPr>
        <w:pStyle w:val="Compact"/>
        <w:numPr>
          <w:ilvl w:val="0"/>
          <w:numId w:val="1023"/>
        </w:numPr>
      </w:pPr>
      <w:r>
        <w:t xml:space="preserve">Afficher au moins 4 formations prioritaires.</w:t>
      </w:r>
    </w:p>
    <w:p>
      <w:pPr>
        <w:pStyle w:val="Compact"/>
        <w:numPr>
          <w:ilvl w:val="0"/>
          <w:numId w:val="1023"/>
        </w:numPr>
      </w:pPr>
      <w:r>
        <w:t xml:space="preserve">Afficher modalités : présentiel, distanciel, intra-entreprise.</w:t>
      </w:r>
    </w:p>
    <w:p>
      <w:pPr>
        <w:pStyle w:val="Compact"/>
        <w:numPr>
          <w:ilvl w:val="0"/>
          <w:numId w:val="1023"/>
        </w:numPr>
      </w:pPr>
      <w:r>
        <w:t xml:space="preserve">CTA :</w:t>
      </w:r>
      <w:r>
        <w:t xml:space="preserve"> </w:t>
      </w:r>
      <w:r>
        <w:rPr>
          <w:rStyle w:val="VerbatimChar"/>
        </w:rPr>
        <w:t xml:space="preserve">Voir le catalogue</w:t>
      </w:r>
      <w:r>
        <w:t xml:space="preserve"> </w:t>
      </w:r>
      <w:r>
        <w:t xml:space="preserve">et</w:t>
      </w:r>
      <w:r>
        <w:t xml:space="preserve"> </w:t>
      </w:r>
      <w:r>
        <w:rPr>
          <w:rStyle w:val="VerbatimChar"/>
        </w:rPr>
        <w:t xml:space="preserve">Demander une formation entreprise</w:t>
      </w:r>
      <w:r>
        <w:t xml:space="preserve">.</w:t>
      </w:r>
    </w:p>
    <w:bookmarkEnd w:id="55"/>
    <w:bookmarkStart w:id="56" w:name="bloc-7-références-et-crédibilité"/>
    <w:p>
      <w:pPr>
        <w:pStyle w:val="Heading4"/>
      </w:pPr>
      <w:r>
        <w:t xml:space="preserve">Bloc 7 — Références et crédibilité</w:t>
      </w:r>
    </w:p>
    <w:p>
      <w:pPr>
        <w:pStyle w:val="FirstParagraph"/>
      </w:pPr>
      <w:r>
        <w:t xml:space="preserve">Afficher :</w:t>
      </w:r>
    </w:p>
    <w:p>
      <w:pPr>
        <w:pStyle w:val="Compact"/>
        <w:numPr>
          <w:ilvl w:val="0"/>
          <w:numId w:val="1024"/>
        </w:numPr>
      </w:pPr>
      <w:r>
        <w:t xml:space="preserve">Logos clients validés.</w:t>
      </w:r>
    </w:p>
    <w:p>
      <w:pPr>
        <w:pStyle w:val="Compact"/>
        <w:numPr>
          <w:ilvl w:val="0"/>
          <w:numId w:val="1024"/>
        </w:numPr>
      </w:pPr>
      <w:r>
        <w:t xml:space="preserve">Secteurs servis.</w:t>
      </w:r>
    </w:p>
    <w:p>
      <w:pPr>
        <w:pStyle w:val="Compact"/>
        <w:numPr>
          <w:ilvl w:val="0"/>
          <w:numId w:val="1024"/>
        </w:numPr>
      </w:pPr>
      <w:r>
        <w:t xml:space="preserve">Historique : 2003, 2006, 2013, 2023.</w:t>
      </w:r>
    </w:p>
    <w:p>
      <w:pPr>
        <w:pStyle w:val="Compact"/>
        <w:numPr>
          <w:ilvl w:val="0"/>
          <w:numId w:val="1024"/>
        </w:numPr>
      </w:pPr>
      <w:r>
        <w:t xml:space="preserve">Chiffres validés uniquement après confirmation : clients, projets, satisfaction.</w:t>
      </w:r>
    </w:p>
    <w:bookmarkEnd w:id="56"/>
    <w:bookmarkStart w:id="57" w:name="bloc-8-technologies-et-méthode"/>
    <w:p>
      <w:pPr>
        <w:pStyle w:val="Heading4"/>
      </w:pPr>
      <w:r>
        <w:t xml:space="preserve">Bloc 8 — Technologies et méthode</w:t>
      </w:r>
    </w:p>
    <w:p>
      <w:pPr>
        <w:pStyle w:val="FirstParagraph"/>
      </w:pPr>
      <w:r>
        <w:t xml:space="preserve">Afficher de façon concise :</w:t>
      </w:r>
    </w:p>
    <w:p>
      <w:pPr>
        <w:pStyle w:val="Compact"/>
        <w:numPr>
          <w:ilvl w:val="0"/>
          <w:numId w:val="1025"/>
        </w:numPr>
      </w:pPr>
      <w:r>
        <w:t xml:space="preserve">.NET / ASP.NET Core.</w:t>
      </w:r>
    </w:p>
    <w:p>
      <w:pPr>
        <w:pStyle w:val="Compact"/>
        <w:numPr>
          <w:ilvl w:val="0"/>
          <w:numId w:val="1025"/>
        </w:numPr>
      </w:pPr>
      <w:r>
        <w:t xml:space="preserve">Azure DevOps.</w:t>
      </w:r>
    </w:p>
    <w:p>
      <w:pPr>
        <w:pStyle w:val="Compact"/>
        <w:numPr>
          <w:ilvl w:val="0"/>
          <w:numId w:val="1025"/>
        </w:numPr>
      </w:pPr>
      <w:r>
        <w:t xml:space="preserve">SQL Server / PostgreSQL / MySQL.</w:t>
      </w:r>
    </w:p>
    <w:p>
      <w:pPr>
        <w:pStyle w:val="Compact"/>
        <w:numPr>
          <w:ilvl w:val="0"/>
          <w:numId w:val="1025"/>
        </w:numPr>
      </w:pPr>
      <w:r>
        <w:t xml:space="preserve">Angular / Bootstrap / front-end moderne.</w:t>
      </w:r>
    </w:p>
    <w:p>
      <w:pPr>
        <w:pStyle w:val="Compact"/>
        <w:numPr>
          <w:ilvl w:val="0"/>
          <w:numId w:val="1025"/>
        </w:numPr>
      </w:pPr>
      <w:r>
        <w:t xml:space="preserve">Docker / CI/CD.</w:t>
      </w:r>
    </w:p>
    <w:p>
      <w:pPr>
        <w:pStyle w:val="Compact"/>
        <w:numPr>
          <w:ilvl w:val="0"/>
          <w:numId w:val="1025"/>
        </w:numPr>
      </w:pPr>
      <w:r>
        <w:t xml:space="preserve">IA / LLM / n8n.</w:t>
      </w:r>
    </w:p>
    <w:bookmarkEnd w:id="57"/>
    <w:bookmarkStart w:id="58" w:name="bloc-9-cta-final"/>
    <w:p>
      <w:pPr>
        <w:pStyle w:val="Heading4"/>
      </w:pPr>
      <w:r>
        <w:t xml:space="preserve">Bloc 9 — CTA final</w:t>
      </w:r>
    </w:p>
    <w:p>
      <w:pPr>
        <w:pStyle w:val="FirstParagraph"/>
      </w:pPr>
      <w:r>
        <w:t xml:space="preserve">Titre :</w:t>
      </w:r>
      <w:r>
        <w:t xml:space="preserve"> </w:t>
      </w:r>
      <w:r>
        <w:rPr>
          <w:rStyle w:val="VerbatimChar"/>
        </w:rPr>
        <w:t xml:space="preserve">Un projet SaaS, GED, immobilier, santé ou IA ? Parlons-en.</w:t>
      </w:r>
    </w:p>
    <w:p>
      <w:pPr>
        <w:pStyle w:val="BodyText"/>
      </w:pPr>
      <w:r>
        <w:t xml:space="preserve">Formulaire court :</w:t>
      </w:r>
    </w:p>
    <w:p>
      <w:pPr>
        <w:pStyle w:val="Compact"/>
        <w:numPr>
          <w:ilvl w:val="0"/>
          <w:numId w:val="1026"/>
        </w:numPr>
      </w:pPr>
      <w:r>
        <w:t xml:space="preserve">Nom</w:t>
      </w:r>
    </w:p>
    <w:p>
      <w:pPr>
        <w:pStyle w:val="Compact"/>
        <w:numPr>
          <w:ilvl w:val="0"/>
          <w:numId w:val="1026"/>
        </w:numPr>
      </w:pPr>
      <w:r>
        <w:t xml:space="preserve">Email</w:t>
      </w:r>
    </w:p>
    <w:p>
      <w:pPr>
        <w:pStyle w:val="Compact"/>
        <w:numPr>
          <w:ilvl w:val="0"/>
          <w:numId w:val="1026"/>
        </w:numPr>
      </w:pPr>
      <w:r>
        <w:t xml:space="preserve">Téléphone</w:t>
      </w:r>
    </w:p>
    <w:p>
      <w:pPr>
        <w:pStyle w:val="Compact"/>
        <w:numPr>
          <w:ilvl w:val="0"/>
          <w:numId w:val="1026"/>
        </w:numPr>
      </w:pPr>
      <w:r>
        <w:t xml:space="preserve">Organisation</w:t>
      </w:r>
    </w:p>
    <w:p>
      <w:pPr>
        <w:pStyle w:val="Compact"/>
        <w:numPr>
          <w:ilvl w:val="0"/>
          <w:numId w:val="1026"/>
        </w:numPr>
      </w:pPr>
      <w:r>
        <w:t xml:space="preserve">Sujet</w:t>
      </w:r>
    </w:p>
    <w:p>
      <w:pPr>
        <w:pStyle w:val="Compact"/>
        <w:numPr>
          <w:ilvl w:val="0"/>
          <w:numId w:val="1026"/>
        </w:numPr>
      </w:pPr>
      <w:r>
        <w:t xml:space="preserve">Solution d’intérêt</w:t>
      </w:r>
    </w:p>
    <w:p>
      <w:pPr>
        <w:pStyle w:val="Compact"/>
        <w:numPr>
          <w:ilvl w:val="0"/>
          <w:numId w:val="1026"/>
        </w:numPr>
      </w:pPr>
      <w:r>
        <w:t xml:space="preserve">Message</w:t>
      </w:r>
    </w:p>
    <w:p>
      <w:pPr>
        <w:pStyle w:val="FirstParagraph"/>
      </w:pPr>
      <w:r>
        <w:t xml:space="preserve">CTA :</w:t>
      </w:r>
      <w:r>
        <w:t xml:space="preserve"> </w:t>
      </w:r>
      <w:r>
        <w:rPr>
          <w:rStyle w:val="VerbatimChar"/>
        </w:rPr>
        <w:t xml:space="preserve">Envoyer ma demande</w:t>
      </w:r>
      <w:r>
        <w:t xml:space="preserve">.</w:t>
      </w:r>
    </w:p>
    <w:bookmarkEnd w:id="58"/>
    <w:bookmarkEnd w:id="59"/>
    <w:bookmarkStart w:id="60" w:name="critères-dacceptation-accueil"/>
    <w:p>
      <w:pPr>
        <w:pStyle w:val="Heading3"/>
      </w:pPr>
      <w:r>
        <w:t xml:space="preserve">9.3 Critères d’acceptation accueil</w:t>
      </w:r>
    </w:p>
    <w:p>
      <w:pPr>
        <w:pStyle w:val="Compact"/>
        <w:numPr>
          <w:ilvl w:val="0"/>
          <w:numId w:val="1027"/>
        </w:numPr>
      </w:pPr>
      <w:r>
        <w:t xml:space="preserve">Les cinq solutions sont visibles sur l’accueil.</w:t>
      </w:r>
    </w:p>
    <w:p>
      <w:pPr>
        <w:pStyle w:val="Compact"/>
        <w:numPr>
          <w:ilvl w:val="0"/>
          <w:numId w:val="1027"/>
        </w:numPr>
      </w:pPr>
      <w:r>
        <w:t xml:space="preserve">DocuPro n’éclipse pas les autres solutions.</w:t>
      </w:r>
    </w:p>
    <w:p>
      <w:pPr>
        <w:pStyle w:val="Compact"/>
        <w:numPr>
          <w:ilvl w:val="0"/>
          <w:numId w:val="1027"/>
        </w:numPr>
      </w:pPr>
      <w:r>
        <w:t xml:space="preserve">MedicPro est visible dès la section solutions.</w:t>
      </w:r>
    </w:p>
    <w:p>
      <w:pPr>
        <w:pStyle w:val="Compact"/>
        <w:numPr>
          <w:ilvl w:val="0"/>
          <w:numId w:val="1027"/>
        </w:numPr>
      </w:pPr>
      <w:r>
        <w:t xml:space="preserve">ImmoTopia.cloud et Annonces Web sont présentés comme un écosystème immobilier cohérent.</w:t>
      </w:r>
    </w:p>
    <w:p>
      <w:pPr>
        <w:pStyle w:val="Compact"/>
        <w:numPr>
          <w:ilvl w:val="0"/>
          <w:numId w:val="1027"/>
        </w:numPr>
      </w:pPr>
      <w:r>
        <w:t xml:space="preserve">École Digitale et formations IA sont visibles sans passer uniquement par un menu.</w:t>
      </w:r>
    </w:p>
    <w:p>
      <w:pPr>
        <w:pStyle w:val="Compact"/>
        <w:numPr>
          <w:ilvl w:val="0"/>
          <w:numId w:val="1027"/>
        </w:numPr>
      </w:pPr>
      <w:r>
        <w:t xml:space="preserve">Les CTA</w:t>
      </w:r>
      <w:r>
        <w:t xml:space="preserve"> </w:t>
      </w:r>
      <w:r>
        <w:rPr>
          <w:rStyle w:val="VerbatimChar"/>
        </w:rPr>
        <w:t xml:space="preserve">Demander une démo</w:t>
      </w:r>
      <w:r>
        <w:t xml:space="preserve">,</w:t>
      </w:r>
      <w:r>
        <w:t xml:space="preserve"> </w:t>
      </w:r>
      <w:r>
        <w:rPr>
          <w:rStyle w:val="VerbatimChar"/>
        </w:rPr>
        <w:t xml:space="preserve">Découvrir nos solutions</w:t>
      </w:r>
      <w:r>
        <w:t xml:space="preserve">,</w:t>
      </w:r>
      <w:r>
        <w:t xml:space="preserve"> </w:t>
      </w:r>
      <w:r>
        <w:rPr>
          <w:rStyle w:val="VerbatimChar"/>
        </w:rPr>
        <w:t xml:space="preserve">Voir les formations IA</w:t>
      </w:r>
      <w:r>
        <w:t xml:space="preserve"> </w:t>
      </w:r>
      <w:r>
        <w:t xml:space="preserve">sont présents.</w:t>
      </w:r>
    </w:p>
    <w:p>
      <w:pPr>
        <w:pStyle w:val="Compact"/>
        <w:numPr>
          <w:ilvl w:val="0"/>
          <w:numId w:val="1027"/>
        </w:numPr>
      </w:pPr>
      <w:r>
        <w:t xml:space="preserve">Aucun contenu de template ou élément parasite n’est visible.</w:t>
      </w:r>
    </w:p>
    <w:p>
      <w:pPr>
        <w:pStyle w:val="Compact"/>
        <w:numPr>
          <w:ilvl w:val="0"/>
          <w:numId w:val="1027"/>
        </w:numPr>
      </w:pPr>
      <w:r>
        <w:t xml:space="preserve">Les coordonnées affichées sont harmonisées.</w:t>
      </w:r>
    </w:p>
    <w:p>
      <w:r>
        <w:pict>
          <v:rect style="width:0;height:1.5pt" o:hralign="center" o:hrstd="t" o:hr="t"/>
        </w:pict>
      </w:r>
    </w:p>
    <w:bookmarkEnd w:id="60"/>
    <w:bookmarkEnd w:id="61"/>
    <w:bookmarkStart w:id="62" w:name="exigences-par-solution"/>
    <w:p>
      <w:pPr>
        <w:pStyle w:val="Heading2"/>
      </w:pPr>
      <w:r>
        <w:t xml:space="preserve">10. Exigences par solution</w:t>
      </w:r>
    </w:p>
    <w:bookmarkEnd w:id="62"/>
    <w:bookmarkStart w:id="68" w:name="docupro-suite"/>
    <w:p>
      <w:pPr>
        <w:pStyle w:val="Heading2"/>
      </w:pPr>
      <w:r>
        <w:t xml:space="preserve">10.1 DocuPro Suite</w:t>
      </w:r>
    </w:p>
    <w:bookmarkStart w:id="63" w:name="objectif"/>
    <w:p>
      <w:pPr>
        <w:pStyle w:val="Heading3"/>
      </w:pPr>
      <w:r>
        <w:t xml:space="preserve">Objectif</w:t>
      </w:r>
    </w:p>
    <w:p>
      <w:pPr>
        <w:pStyle w:val="FirstParagraph"/>
      </w:pPr>
      <w:r>
        <w:t xml:space="preserve">Présenter DocuPro comme la solution historique et mature d’Alliance Consultants pour la gestion documentaire, l’archivage, les courriers et les workflows.</w:t>
      </w:r>
    </w:p>
    <w:bookmarkEnd w:id="63"/>
    <w:bookmarkStart w:id="64" w:name="cibles"/>
    <w:p>
      <w:pPr>
        <w:pStyle w:val="Heading3"/>
      </w:pPr>
      <w:r>
        <w:t xml:space="preserve">Cibles</w:t>
      </w:r>
    </w:p>
    <w:p>
      <w:pPr>
        <w:pStyle w:val="Compact"/>
        <w:numPr>
          <w:ilvl w:val="0"/>
          <w:numId w:val="1028"/>
        </w:numPr>
      </w:pPr>
      <w:r>
        <w:t xml:space="preserve">Administrations.</w:t>
      </w:r>
    </w:p>
    <w:p>
      <w:pPr>
        <w:pStyle w:val="Compact"/>
        <w:numPr>
          <w:ilvl w:val="0"/>
          <w:numId w:val="1028"/>
        </w:numPr>
      </w:pPr>
      <w:r>
        <w:t xml:space="preserve">Entreprises privées.</w:t>
      </w:r>
    </w:p>
    <w:p>
      <w:pPr>
        <w:pStyle w:val="Compact"/>
        <w:numPr>
          <w:ilvl w:val="0"/>
          <w:numId w:val="1028"/>
        </w:numPr>
      </w:pPr>
      <w:r>
        <w:t xml:space="preserve">Services archives.</w:t>
      </w:r>
    </w:p>
    <w:p>
      <w:pPr>
        <w:pStyle w:val="Compact"/>
        <w:numPr>
          <w:ilvl w:val="0"/>
          <w:numId w:val="1028"/>
        </w:numPr>
      </w:pPr>
      <w:r>
        <w:t xml:space="preserve">DSI.</w:t>
      </w:r>
    </w:p>
    <w:p>
      <w:pPr>
        <w:pStyle w:val="Compact"/>
        <w:numPr>
          <w:ilvl w:val="0"/>
          <w:numId w:val="1028"/>
        </w:numPr>
      </w:pPr>
      <w:r>
        <w:t xml:space="preserve">Secrétariats généraux.</w:t>
      </w:r>
    </w:p>
    <w:p>
      <w:pPr>
        <w:pStyle w:val="Compact"/>
        <w:numPr>
          <w:ilvl w:val="0"/>
          <w:numId w:val="1028"/>
        </w:numPr>
      </w:pPr>
      <w:r>
        <w:t xml:space="preserve">Responsables qualité / conformité.</w:t>
      </w:r>
    </w:p>
    <w:bookmarkEnd w:id="64"/>
    <w:bookmarkStart w:id="65" w:name="contenus-requis"/>
    <w:p>
      <w:pPr>
        <w:pStyle w:val="Heading3"/>
      </w:pPr>
      <w:r>
        <w:t xml:space="preserve">Contenus requis</w:t>
      </w:r>
    </w:p>
    <w:p>
      <w:pPr>
        <w:pStyle w:val="Compact"/>
        <w:numPr>
          <w:ilvl w:val="0"/>
          <w:numId w:val="1029"/>
        </w:numPr>
      </w:pPr>
      <w:r>
        <w:t xml:space="preserve">Présentation de la suite.</w:t>
      </w:r>
    </w:p>
    <w:p>
      <w:pPr>
        <w:pStyle w:val="Compact"/>
        <w:numPr>
          <w:ilvl w:val="0"/>
          <w:numId w:val="1029"/>
        </w:numPr>
      </w:pPr>
      <w:r>
        <w:t xml:space="preserve">Modules : Docu-Archives, Docu-GED, Docu-Courriers, Docu-Flow.</w:t>
      </w:r>
    </w:p>
    <w:p>
      <w:pPr>
        <w:pStyle w:val="Compact"/>
        <w:numPr>
          <w:ilvl w:val="0"/>
          <w:numId w:val="1029"/>
        </w:numPr>
      </w:pPr>
      <w:r>
        <w:t xml:space="preserve">Cas d’usage : archivage, courrier entrant/sortant, workflow d’approbation, publication documentaire, gestion de prêts physiques.</w:t>
      </w:r>
    </w:p>
    <w:p>
      <w:pPr>
        <w:pStyle w:val="Compact"/>
        <w:numPr>
          <w:ilvl w:val="0"/>
          <w:numId w:val="1029"/>
        </w:numPr>
      </w:pPr>
      <w:r>
        <w:t xml:space="preserve">Bénéfices : sécurité, traçabilité, recherche rapide, gain de temps, conformité, collaboration.</w:t>
      </w:r>
    </w:p>
    <w:p>
      <w:pPr>
        <w:pStyle w:val="Compact"/>
        <w:numPr>
          <w:ilvl w:val="0"/>
          <w:numId w:val="1029"/>
        </w:numPr>
      </w:pPr>
      <w:r>
        <w:t xml:space="preserve">Intégrations : scanners, annuaires utilisateurs, systèmes existants, API si disponible.</w:t>
      </w:r>
    </w:p>
    <w:p>
      <w:pPr>
        <w:pStyle w:val="Compact"/>
        <w:numPr>
          <w:ilvl w:val="0"/>
          <w:numId w:val="1029"/>
        </w:numPr>
      </w:pPr>
      <w:r>
        <w:t xml:space="preserve">Déploiement : SaaS, cloud, on-premise ou hybride si validé.</w:t>
      </w:r>
    </w:p>
    <w:p>
      <w:pPr>
        <w:pStyle w:val="Compact"/>
        <w:numPr>
          <w:ilvl w:val="0"/>
          <w:numId w:val="1029"/>
        </w:numPr>
      </w:pPr>
      <w:r>
        <w:t xml:space="preserve">CTA : démo, fiche produit, contact expert.</w:t>
      </w:r>
    </w:p>
    <w:bookmarkEnd w:id="65"/>
    <w:bookmarkStart w:id="66" w:name="fonctionnalités-à-présenter"/>
    <w:p>
      <w:pPr>
        <w:pStyle w:val="Heading3"/>
      </w:pPr>
      <w:r>
        <w:t xml:space="preserve">Fonctionnalités à présenter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Module</w:t>
            </w:r>
          </w:p>
        </w:tc>
        <w:tc>
          <w:tcPr/>
          <w:p>
            <w:pPr>
              <w:pStyle w:val="Compact"/>
              <w:jc w:val="left"/>
            </w:pPr>
            <w:r>
              <w:t xml:space="preserve">Fonctionnalités visibles</w:t>
            </w:r>
          </w:p>
        </w:tc>
      </w:tr>
      <w:tr>
        <w:tc>
          <w:tcPr/>
          <w:p>
            <w:pPr>
              <w:pStyle w:val="Compact"/>
              <w:jc w:val="left"/>
            </w:pPr>
            <w:r>
              <w:t xml:space="preserve">Docu-Archives</w:t>
            </w:r>
          </w:p>
        </w:tc>
        <w:tc>
          <w:tcPr/>
          <w:p>
            <w:pPr>
              <w:pStyle w:val="Compact"/>
              <w:jc w:val="left"/>
            </w:pPr>
            <w:r>
              <w:t xml:space="preserve">Dématérialisation, indexation, recherche, durée d’utilité administrative, prêts physiques.</w:t>
            </w:r>
          </w:p>
        </w:tc>
      </w:tr>
      <w:tr>
        <w:tc>
          <w:tcPr/>
          <w:p>
            <w:pPr>
              <w:pStyle w:val="Compact"/>
              <w:jc w:val="left"/>
            </w:pPr>
            <w:r>
              <w:t xml:space="preserve">Docu-GED</w:t>
            </w:r>
          </w:p>
        </w:tc>
        <w:tc>
          <w:tcPr/>
          <w:p>
            <w:pPr>
              <w:pStyle w:val="Compact"/>
              <w:jc w:val="left"/>
            </w:pPr>
            <w:r>
              <w:t xml:space="preserve">Centralisation, collaboration, publication, espaces partagés, versions.</w:t>
            </w:r>
          </w:p>
        </w:tc>
      </w:tr>
      <w:tr>
        <w:tc>
          <w:tcPr/>
          <w:p>
            <w:pPr>
              <w:pStyle w:val="Compact"/>
              <w:jc w:val="left"/>
            </w:pPr>
            <w:r>
              <w:t xml:space="preserve">Docu-Courriers</w:t>
            </w:r>
          </w:p>
        </w:tc>
        <w:tc>
          <w:tcPr/>
          <w:p>
            <w:pPr>
              <w:pStyle w:val="Compact"/>
              <w:jc w:val="left"/>
            </w:pPr>
            <w:r>
              <w:t xml:space="preserve">Courriers physiques/numériques, imputation, notifications, suivi, traçabilité.</w:t>
            </w:r>
          </w:p>
        </w:tc>
      </w:tr>
      <w:tr>
        <w:tc>
          <w:tcPr/>
          <w:p>
            <w:pPr>
              <w:pStyle w:val="Compact"/>
              <w:jc w:val="left"/>
            </w:pPr>
            <w:r>
              <w:t xml:space="preserve">Docu-Flow</w:t>
            </w:r>
          </w:p>
        </w:tc>
        <w:tc>
          <w:tcPr/>
          <w:p>
            <w:pPr>
              <w:pStyle w:val="Compact"/>
              <w:jc w:val="left"/>
            </w:pPr>
            <w:r>
              <w:t xml:space="preserve">Workflows, automatisation, personnalisation d’écrans, suivi des étapes, low-code.</w:t>
            </w:r>
          </w:p>
        </w:tc>
      </w:tr>
    </w:tbl>
    <w:bookmarkEnd w:id="66"/>
    <w:bookmarkStart w:id="67" w:name="critères-dacceptation"/>
    <w:p>
      <w:pPr>
        <w:pStyle w:val="Heading3"/>
      </w:pPr>
      <w:r>
        <w:t xml:space="preserve">Critères d’acceptation</w:t>
      </w:r>
    </w:p>
    <w:p>
      <w:pPr>
        <w:pStyle w:val="Compact"/>
        <w:numPr>
          <w:ilvl w:val="0"/>
          <w:numId w:val="1030"/>
        </w:numPr>
      </w:pPr>
      <w:r>
        <w:t xml:space="preserve">Chaque module a une carte dédiée et une section détaillée.</w:t>
      </w:r>
    </w:p>
    <w:p>
      <w:pPr>
        <w:pStyle w:val="Compact"/>
        <w:numPr>
          <w:ilvl w:val="0"/>
          <w:numId w:val="1030"/>
        </w:numPr>
      </w:pPr>
      <w:r>
        <w:t xml:space="preserve">Une demande de démo DocuPro est possible depuis la page.</w:t>
      </w:r>
    </w:p>
    <w:p>
      <w:pPr>
        <w:pStyle w:val="Compact"/>
        <w:numPr>
          <w:ilvl w:val="0"/>
          <w:numId w:val="1030"/>
        </w:numPr>
      </w:pPr>
      <w:r>
        <w:t xml:space="preserve">La page inclut une FAQ et un bloc sécurité.</w:t>
      </w:r>
    </w:p>
    <w:p>
      <w:pPr>
        <w:pStyle w:val="Compact"/>
        <w:numPr>
          <w:ilvl w:val="0"/>
          <w:numId w:val="1030"/>
        </w:numPr>
      </w:pPr>
      <w:r>
        <w:t xml:space="preserve">Les modules peuvent être reliés au site / sous-domaine DocuPro si conservé.</w:t>
      </w:r>
    </w:p>
    <w:p>
      <w:r>
        <w:pict>
          <v:rect style="width:0;height:1.5pt" o:hralign="center" o:hrstd="t" o:hr="t"/>
        </w:pict>
      </w:r>
    </w:p>
    <w:bookmarkEnd w:id="67"/>
    <w:bookmarkEnd w:id="68"/>
    <w:bookmarkStart w:id="74" w:name="medicpro"/>
    <w:p>
      <w:pPr>
        <w:pStyle w:val="Heading2"/>
      </w:pPr>
      <w:r>
        <w:t xml:space="preserve">10.2 MedicPro</w:t>
      </w:r>
    </w:p>
    <w:bookmarkStart w:id="69" w:name="objectif-1"/>
    <w:p>
      <w:pPr>
        <w:pStyle w:val="Heading3"/>
      </w:pPr>
      <w:r>
        <w:t xml:space="preserve">Objectif</w:t>
      </w:r>
    </w:p>
    <w:p>
      <w:pPr>
        <w:pStyle w:val="FirstParagraph"/>
      </w:pPr>
      <w:r>
        <w:t xml:space="preserve">Rendre visible MedicPro comme une solution stratégique de l’écosystème Alliance Consultants, orientée santé / médical.</w:t>
      </w:r>
    </w:p>
    <w:bookmarkEnd w:id="69"/>
    <w:bookmarkStart w:id="70" w:name="hypothèse-à-valider"/>
    <w:p>
      <w:pPr>
        <w:pStyle w:val="Heading3"/>
      </w:pPr>
      <w:r>
        <w:t xml:space="preserve">Hypothèse à valider</w:t>
      </w:r>
    </w:p>
    <w:p>
      <w:pPr>
        <w:pStyle w:val="FirstParagraph"/>
      </w:pPr>
      <w:r>
        <w:t xml:space="preserve">Le prospectus MedicPro doit être intégré pour confirmer :</w:t>
      </w:r>
    </w:p>
    <w:p>
      <w:pPr>
        <w:pStyle w:val="Compact"/>
        <w:numPr>
          <w:ilvl w:val="0"/>
          <w:numId w:val="1031"/>
        </w:numPr>
      </w:pPr>
      <w:r>
        <w:t xml:space="preserve">périmètre fonctionnel exact ;</w:t>
      </w:r>
    </w:p>
    <w:p>
      <w:pPr>
        <w:pStyle w:val="Compact"/>
        <w:numPr>
          <w:ilvl w:val="0"/>
          <w:numId w:val="1031"/>
        </w:numPr>
      </w:pPr>
      <w:r>
        <w:t xml:space="preserve">cible métier ;</w:t>
      </w:r>
    </w:p>
    <w:p>
      <w:pPr>
        <w:pStyle w:val="Compact"/>
        <w:numPr>
          <w:ilvl w:val="0"/>
          <w:numId w:val="1031"/>
        </w:numPr>
      </w:pPr>
      <w:r>
        <w:t xml:space="preserve">modules ;</w:t>
      </w:r>
    </w:p>
    <w:p>
      <w:pPr>
        <w:pStyle w:val="Compact"/>
        <w:numPr>
          <w:ilvl w:val="0"/>
          <w:numId w:val="1031"/>
        </w:numPr>
      </w:pPr>
      <w:r>
        <w:t xml:space="preserve">captures d’écran ;</w:t>
      </w:r>
    </w:p>
    <w:p>
      <w:pPr>
        <w:pStyle w:val="Compact"/>
        <w:numPr>
          <w:ilvl w:val="0"/>
          <w:numId w:val="1031"/>
        </w:numPr>
      </w:pPr>
      <w:r>
        <w:t xml:space="preserve">tarifs éventuels ;</w:t>
      </w:r>
    </w:p>
    <w:p>
      <w:pPr>
        <w:pStyle w:val="Compact"/>
        <w:numPr>
          <w:ilvl w:val="0"/>
          <w:numId w:val="1031"/>
        </w:numPr>
      </w:pPr>
      <w:r>
        <w:t xml:space="preserve">promesse produit ;</w:t>
      </w:r>
    </w:p>
    <w:p>
      <w:pPr>
        <w:pStyle w:val="Compact"/>
        <w:numPr>
          <w:ilvl w:val="0"/>
          <w:numId w:val="1031"/>
        </w:numPr>
      </w:pPr>
      <w:r>
        <w:t xml:space="preserve">exigences de confidentialité / conformité ;</w:t>
      </w:r>
    </w:p>
    <w:p>
      <w:pPr>
        <w:pStyle w:val="Compact"/>
        <w:numPr>
          <w:ilvl w:val="0"/>
          <w:numId w:val="1031"/>
        </w:numPr>
      </w:pPr>
      <w:r>
        <w:t xml:space="preserve">URL ou accès démo.</w:t>
      </w:r>
    </w:p>
    <w:bookmarkEnd w:id="70"/>
    <w:bookmarkStart w:id="71" w:name="structure-de-page-recommandée"/>
    <w:p>
      <w:pPr>
        <w:pStyle w:val="Heading3"/>
      </w:pPr>
      <w:r>
        <w:t xml:space="preserve">Structure de page recommandée</w:t>
      </w:r>
    </w:p>
    <w:p>
      <w:pPr>
        <w:pStyle w:val="Compact"/>
        <w:numPr>
          <w:ilvl w:val="0"/>
          <w:numId w:val="1032"/>
        </w:numPr>
      </w:pPr>
      <w:r>
        <w:t xml:space="preserve">Hero MedicPro.</w:t>
      </w:r>
    </w:p>
    <w:p>
      <w:pPr>
        <w:pStyle w:val="Compact"/>
        <w:numPr>
          <w:ilvl w:val="0"/>
          <w:numId w:val="1032"/>
        </w:numPr>
      </w:pPr>
      <w:r>
        <w:t xml:space="preserve">Problèmes métiers adressés.</w:t>
      </w:r>
    </w:p>
    <w:p>
      <w:pPr>
        <w:pStyle w:val="Compact"/>
        <w:numPr>
          <w:ilvl w:val="0"/>
          <w:numId w:val="1032"/>
        </w:numPr>
      </w:pPr>
      <w:r>
        <w:t xml:space="preserve">Modules / fonctionnalités issus du prospectus.</w:t>
      </w:r>
    </w:p>
    <w:p>
      <w:pPr>
        <w:pStyle w:val="Compact"/>
        <w:numPr>
          <w:ilvl w:val="0"/>
          <w:numId w:val="1032"/>
        </w:numPr>
      </w:pPr>
      <w:r>
        <w:t xml:space="preserve">Bénéfices pour les établissements de santé.</w:t>
      </w:r>
    </w:p>
    <w:p>
      <w:pPr>
        <w:pStyle w:val="Compact"/>
        <w:numPr>
          <w:ilvl w:val="0"/>
          <w:numId w:val="1032"/>
        </w:numPr>
      </w:pPr>
      <w:r>
        <w:t xml:space="preserve">Sécurité, confidentialité et gestion des accès.</w:t>
      </w:r>
    </w:p>
    <w:p>
      <w:pPr>
        <w:pStyle w:val="Compact"/>
        <w:numPr>
          <w:ilvl w:val="0"/>
          <w:numId w:val="1032"/>
        </w:numPr>
      </w:pPr>
      <w:r>
        <w:t xml:space="preserve">Mise en œuvre et formation.</w:t>
      </w:r>
    </w:p>
    <w:p>
      <w:pPr>
        <w:pStyle w:val="Compact"/>
        <w:numPr>
          <w:ilvl w:val="0"/>
          <w:numId w:val="1032"/>
        </w:numPr>
      </w:pPr>
      <w:r>
        <w:t xml:space="preserve">FAQ.</w:t>
      </w:r>
    </w:p>
    <w:p>
      <w:pPr>
        <w:pStyle w:val="Compact"/>
        <w:numPr>
          <w:ilvl w:val="0"/>
          <w:numId w:val="1032"/>
        </w:numPr>
      </w:pPr>
      <w:r>
        <w:t xml:space="preserve">CTA : demander une démo MedicPro.</w:t>
      </w:r>
    </w:p>
    <w:bookmarkEnd w:id="71"/>
    <w:bookmarkStart w:id="72" w:name="contenus-minimaux-à-prévoir"/>
    <w:p>
      <w:pPr>
        <w:pStyle w:val="Heading3"/>
      </w:pPr>
      <w:r>
        <w:t xml:space="preserve">Contenus minimaux à prévoir</w:t>
      </w:r>
    </w:p>
    <w:p>
      <w:pPr>
        <w:pStyle w:val="FirstParagraph"/>
      </w:pPr>
      <w:r>
        <w:t xml:space="preserve">Tant que le prospectus n’est pas intégré, la page doit être préparée avec des placeholders contrôlés et non visibles publiquement.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Élément</w:t>
            </w:r>
          </w:p>
        </w:tc>
        <w:tc>
          <w:tcPr/>
          <w:p>
            <w:pPr>
              <w:pStyle w:val="Compact"/>
              <w:jc w:val="left"/>
            </w:pPr>
            <w:r>
              <w:t xml:space="preserve">Requirement</w:t>
            </w:r>
          </w:p>
        </w:tc>
      </w:tr>
      <w:tr>
        <w:tc>
          <w:tcPr/>
          <w:p>
            <w:pPr>
              <w:pStyle w:val="Compact"/>
              <w:jc w:val="left"/>
            </w:pPr>
            <w:r>
              <w:t xml:space="preserve">Titre</w:t>
            </w:r>
          </w:p>
        </w:tc>
        <w:tc>
          <w:tcPr/>
          <w:p>
            <w:pPr>
              <w:pStyle w:val="Compact"/>
              <w:jc w:val="left"/>
            </w:pPr>
            <w:r>
              <w:t xml:space="preserve">MedicPro — solution digitale pour la gestion médicale et administrative.</w:t>
            </w:r>
          </w:p>
        </w:tc>
      </w:tr>
      <w:tr>
        <w:tc>
          <w:tcPr/>
          <w:p>
            <w:pPr>
              <w:pStyle w:val="Compact"/>
              <w:jc w:val="left"/>
            </w:pPr>
            <w:r>
              <w:t xml:space="preserve">Cible</w:t>
            </w:r>
          </w:p>
        </w:tc>
        <w:tc>
          <w:tcPr/>
          <w:p>
            <w:pPr>
              <w:pStyle w:val="Compact"/>
              <w:jc w:val="left"/>
            </w:pPr>
            <w:r>
              <w:t xml:space="preserve">Cliniques, cabinets, centres médicaux, établissements de santé.</w:t>
            </w:r>
          </w:p>
        </w:tc>
      </w:tr>
      <w:tr>
        <w:tc>
          <w:tcPr/>
          <w:p>
            <w:pPr>
              <w:pStyle w:val="Compact"/>
              <w:jc w:val="left"/>
            </w:pPr>
            <w:r>
              <w:t xml:space="preserve">Promesse</w:t>
            </w:r>
          </w:p>
        </w:tc>
        <w:tc>
          <w:tcPr/>
          <w:p>
            <w:pPr>
              <w:pStyle w:val="Compact"/>
              <w:jc w:val="left"/>
            </w:pPr>
            <w:r>
              <w:t xml:space="preserve">Centraliser les opérations santé, fluidifier le parcours patient et sécuriser les données.</w:t>
            </w:r>
          </w:p>
        </w:tc>
      </w:tr>
      <w:tr>
        <w:tc>
          <w:tcPr/>
          <w:p>
            <w:pPr>
              <w:pStyle w:val="Compact"/>
              <w:jc w:val="left"/>
            </w:pPr>
            <w:r>
              <w:t xml:space="preserve">CTA</w:t>
            </w:r>
          </w:p>
        </w:tc>
        <w:tc>
          <w:tcPr/>
          <w:p>
            <w:pPr>
              <w:pStyle w:val="Compact"/>
              <w:jc w:val="left"/>
            </w:pPr>
            <w:r>
              <w:t xml:space="preserve">Demander une démo MedicPro.</w:t>
            </w:r>
          </w:p>
        </w:tc>
      </w:tr>
      <w:tr>
        <w:tc>
          <w:tcPr/>
          <w:p>
            <w:pPr>
              <w:pStyle w:val="Compact"/>
              <w:jc w:val="left"/>
            </w:pPr>
            <w:r>
              <w:t xml:space="preserve">Avertissement interne</w:t>
            </w:r>
          </w:p>
        </w:tc>
        <w:tc>
          <w:tcPr/>
          <w:p>
            <w:pPr>
              <w:pStyle w:val="Compact"/>
              <w:jc w:val="left"/>
            </w:pPr>
            <w:r>
              <w:t xml:space="preserve">Ne pas publier d’allégation fonctionnelle non confirmée par le prospectus.</w:t>
            </w:r>
          </w:p>
        </w:tc>
      </w:tr>
    </w:tbl>
    <w:bookmarkEnd w:id="72"/>
    <w:bookmarkStart w:id="73" w:name="critères-dacceptation-1"/>
    <w:p>
      <w:pPr>
        <w:pStyle w:val="Heading3"/>
      </w:pPr>
      <w:r>
        <w:t xml:space="preserve">Critères d’acceptation</w:t>
      </w:r>
    </w:p>
    <w:p>
      <w:pPr>
        <w:pStyle w:val="Compact"/>
        <w:numPr>
          <w:ilvl w:val="0"/>
          <w:numId w:val="1033"/>
        </w:numPr>
      </w:pPr>
      <w:r>
        <w:t xml:space="preserve">MedicPro apparaît dans l’accueil, le menu Solutions et le footer.</w:t>
      </w:r>
    </w:p>
    <w:p>
      <w:pPr>
        <w:pStyle w:val="Compact"/>
        <w:numPr>
          <w:ilvl w:val="0"/>
          <w:numId w:val="1033"/>
        </w:numPr>
      </w:pPr>
      <w:r>
        <w:t xml:space="preserve">La page ne contient aucune information non validée.</w:t>
      </w:r>
    </w:p>
    <w:p>
      <w:pPr>
        <w:pStyle w:val="Compact"/>
        <w:numPr>
          <w:ilvl w:val="0"/>
          <w:numId w:val="1033"/>
        </w:numPr>
      </w:pPr>
      <w:r>
        <w:t xml:space="preserve">Le contenu final reprend fidèlement le prospectus.</w:t>
      </w:r>
    </w:p>
    <w:p>
      <w:pPr>
        <w:pStyle w:val="Compact"/>
        <w:numPr>
          <w:ilvl w:val="0"/>
          <w:numId w:val="1033"/>
        </w:numPr>
      </w:pPr>
      <w:r>
        <w:t xml:space="preserve">Les formulaires MedicPro ne demandent pas de données médicales personnelles.</w:t>
      </w:r>
    </w:p>
    <w:p>
      <w:r>
        <w:pict>
          <v:rect style="width:0;height:1.5pt" o:hralign="center" o:hrstd="t" o:hr="t"/>
        </w:pict>
      </w:r>
    </w:p>
    <w:bookmarkEnd w:id="73"/>
    <w:bookmarkEnd w:id="74"/>
    <w:bookmarkStart w:id="80" w:name="immotopia.cloud"/>
    <w:p>
      <w:pPr>
        <w:pStyle w:val="Heading2"/>
      </w:pPr>
      <w:r>
        <w:t xml:space="preserve">10.3 ImmoTopia.cloud</w:t>
      </w:r>
    </w:p>
    <w:bookmarkStart w:id="75" w:name="objectif-2"/>
    <w:p>
      <w:pPr>
        <w:pStyle w:val="Heading3"/>
      </w:pPr>
      <w:r>
        <w:t xml:space="preserve">Objectif</w:t>
      </w:r>
    </w:p>
    <w:p>
      <w:pPr>
        <w:pStyle w:val="FirstParagraph"/>
      </w:pPr>
      <w:r>
        <w:t xml:space="preserve">Présenter ImmoTopia comme l’ERP immobilier SaaS d’Alliance Consultants ou de son écosystème, avec redirection claire vers</w:t>
      </w:r>
      <w:r>
        <w:t xml:space="preserve"> </w:t>
      </w:r>
      <w:r>
        <w:rPr>
          <w:rStyle w:val="VerbatimChar"/>
        </w:rPr>
        <w:t xml:space="preserve">immotopia.cloud</w:t>
      </w:r>
      <w:r>
        <w:t xml:space="preserve">.</w:t>
      </w:r>
    </w:p>
    <w:bookmarkEnd w:id="75"/>
    <w:bookmarkStart w:id="76" w:name="cibles-1"/>
    <w:p>
      <w:pPr>
        <w:pStyle w:val="Heading3"/>
      </w:pPr>
      <w:r>
        <w:t xml:space="preserve">Cibles</w:t>
      </w:r>
    </w:p>
    <w:p>
      <w:pPr>
        <w:pStyle w:val="Compact"/>
        <w:numPr>
          <w:ilvl w:val="0"/>
          <w:numId w:val="1034"/>
        </w:numPr>
      </w:pPr>
      <w:r>
        <w:t xml:space="preserve">Agences immobilières.</w:t>
      </w:r>
    </w:p>
    <w:p>
      <w:pPr>
        <w:pStyle w:val="Compact"/>
        <w:numPr>
          <w:ilvl w:val="0"/>
          <w:numId w:val="1034"/>
        </w:numPr>
      </w:pPr>
      <w:r>
        <w:t xml:space="preserve">Gestionnaires locatifs.</w:t>
      </w:r>
    </w:p>
    <w:p>
      <w:pPr>
        <w:pStyle w:val="Compact"/>
        <w:numPr>
          <w:ilvl w:val="0"/>
          <w:numId w:val="1034"/>
        </w:numPr>
      </w:pPr>
      <w:r>
        <w:t xml:space="preserve">Syndics.</w:t>
      </w:r>
    </w:p>
    <w:p>
      <w:pPr>
        <w:pStyle w:val="Compact"/>
        <w:numPr>
          <w:ilvl w:val="0"/>
          <w:numId w:val="1034"/>
        </w:numPr>
      </w:pPr>
      <w:r>
        <w:t xml:space="preserve">Promoteurs immobiliers.</w:t>
      </w:r>
    </w:p>
    <w:p>
      <w:pPr>
        <w:pStyle w:val="Compact"/>
        <w:numPr>
          <w:ilvl w:val="0"/>
          <w:numId w:val="1034"/>
        </w:numPr>
      </w:pPr>
      <w:r>
        <w:t xml:space="preserve">Administrateurs de biens.</w:t>
      </w:r>
    </w:p>
    <w:bookmarkEnd w:id="76"/>
    <w:bookmarkStart w:id="77" w:name="fonctionnalités-à-présenter-1"/>
    <w:p>
      <w:pPr>
        <w:pStyle w:val="Heading3"/>
      </w:pPr>
      <w:r>
        <w:t xml:space="preserve">Fonctionnalités à présenter</w:t>
      </w:r>
    </w:p>
    <w:p>
      <w:pPr>
        <w:pStyle w:val="Compact"/>
        <w:numPr>
          <w:ilvl w:val="0"/>
          <w:numId w:val="1035"/>
        </w:numPr>
      </w:pPr>
      <w:r>
        <w:t xml:space="preserve">Gestion des biens.</w:t>
      </w:r>
    </w:p>
    <w:p>
      <w:pPr>
        <w:pStyle w:val="Compact"/>
        <w:numPr>
          <w:ilvl w:val="0"/>
          <w:numId w:val="1035"/>
        </w:numPr>
      </w:pPr>
      <w:r>
        <w:t xml:space="preserve">CRM immobilier.</w:t>
      </w:r>
    </w:p>
    <w:p>
      <w:pPr>
        <w:pStyle w:val="Compact"/>
        <w:numPr>
          <w:ilvl w:val="0"/>
          <w:numId w:val="1035"/>
        </w:numPr>
      </w:pPr>
      <w:r>
        <w:t xml:space="preserve">Gestion locative.</w:t>
      </w:r>
    </w:p>
    <w:p>
      <w:pPr>
        <w:pStyle w:val="Compact"/>
        <w:numPr>
          <w:ilvl w:val="0"/>
          <w:numId w:val="1035"/>
        </w:numPr>
      </w:pPr>
      <w:r>
        <w:t xml:space="preserve">Syndic de copropriété.</w:t>
      </w:r>
    </w:p>
    <w:p>
      <w:pPr>
        <w:pStyle w:val="Compact"/>
        <w:numPr>
          <w:ilvl w:val="0"/>
          <w:numId w:val="1035"/>
        </w:numPr>
      </w:pPr>
      <w:r>
        <w:t xml:space="preserve">Promotion immobilière.</w:t>
      </w:r>
    </w:p>
    <w:p>
      <w:pPr>
        <w:pStyle w:val="Compact"/>
        <w:numPr>
          <w:ilvl w:val="0"/>
          <w:numId w:val="1035"/>
        </w:numPr>
      </w:pPr>
      <w:r>
        <w:t xml:space="preserve">Paiements Mobile Money.</w:t>
      </w:r>
    </w:p>
    <w:p>
      <w:pPr>
        <w:pStyle w:val="Compact"/>
        <w:numPr>
          <w:ilvl w:val="0"/>
          <w:numId w:val="1035"/>
        </w:numPr>
      </w:pPr>
      <w:r>
        <w:t xml:space="preserve">Publication d’annonces.</w:t>
      </w:r>
    </w:p>
    <w:p>
      <w:pPr>
        <w:pStyle w:val="Compact"/>
        <w:numPr>
          <w:ilvl w:val="0"/>
          <w:numId w:val="1035"/>
        </w:numPr>
      </w:pPr>
      <w:r>
        <w:t xml:space="preserve">Reporting et tableaux de bord.</w:t>
      </w:r>
    </w:p>
    <w:p>
      <w:pPr>
        <w:pStyle w:val="Compact"/>
        <w:numPr>
          <w:ilvl w:val="0"/>
          <w:numId w:val="1035"/>
        </w:numPr>
      </w:pPr>
      <w:r>
        <w:t xml:space="preserve">Import de données Excel / CSV si confirmé.</w:t>
      </w:r>
    </w:p>
    <w:bookmarkEnd w:id="77"/>
    <w:bookmarkStart w:id="78" w:name="parcours-utilisateur"/>
    <w:p>
      <w:pPr>
        <w:pStyle w:val="Heading3"/>
      </w:pPr>
      <w:r>
        <w:t xml:space="preserve">Parcours utilisateur</w:t>
      </w:r>
    </w:p>
    <w:p>
      <w:pPr>
        <w:pStyle w:val="SourceCode"/>
      </w:pPr>
      <w:r>
        <w:rPr>
          <w:rStyle w:val="VerbatimChar"/>
        </w:rPr>
        <w:t xml:space="preserve">Accueil Alliance Consultants</w:t>
      </w:r>
      <w:r>
        <w:br/>
      </w:r>
      <w:r>
        <w:rPr>
          <w:rStyle w:val="VerbatimChar"/>
        </w:rPr>
        <w:t xml:space="preserve">→ Carte ImmoTopia.cloud</w:t>
      </w:r>
      <w:r>
        <w:br/>
      </w:r>
      <w:r>
        <w:rPr>
          <w:rStyle w:val="VerbatimChar"/>
        </w:rPr>
        <w:t xml:space="preserve">→ Page résumé ImmoTopia sur AllianceConsultants.net</w:t>
      </w:r>
      <w:r>
        <w:br/>
      </w:r>
      <w:r>
        <w:rPr>
          <w:rStyle w:val="VerbatimChar"/>
        </w:rPr>
        <w:t xml:space="preserve">→ CTA Voir la démo / Créer un compte / Aller sur immotopia.cloud</w:t>
      </w:r>
    </w:p>
    <w:bookmarkEnd w:id="78"/>
    <w:bookmarkStart w:id="79" w:name="critères-dacceptation-2"/>
    <w:p>
      <w:pPr>
        <w:pStyle w:val="Heading3"/>
      </w:pPr>
      <w:r>
        <w:t xml:space="preserve">Critères d’acceptation</w:t>
      </w:r>
    </w:p>
    <w:p>
      <w:pPr>
        <w:pStyle w:val="Compact"/>
        <w:numPr>
          <w:ilvl w:val="0"/>
          <w:numId w:val="1036"/>
        </w:numPr>
      </w:pPr>
      <w:r>
        <w:t xml:space="preserve">ImmoTopia est visible comme solution SaaS majeure.</w:t>
      </w:r>
    </w:p>
    <w:p>
      <w:pPr>
        <w:pStyle w:val="Compact"/>
        <w:numPr>
          <w:ilvl w:val="0"/>
          <w:numId w:val="1036"/>
        </w:numPr>
      </w:pPr>
      <w:r>
        <w:t xml:space="preserve">La page résume la proposition de valeur sans dupliquer inutilement tout le site produit.</w:t>
      </w:r>
    </w:p>
    <w:p>
      <w:pPr>
        <w:pStyle w:val="Compact"/>
        <w:numPr>
          <w:ilvl w:val="0"/>
          <w:numId w:val="1036"/>
        </w:numPr>
      </w:pPr>
      <w:r>
        <w:t xml:space="preserve">Les CTA renvoient vers</w:t>
      </w:r>
      <w:r>
        <w:t xml:space="preserve"> </w:t>
      </w:r>
      <w:r>
        <w:rPr>
          <w:rStyle w:val="VerbatimChar"/>
        </w:rPr>
        <w:t xml:space="preserve">immotopia.cloud</w:t>
      </w:r>
      <w:r>
        <w:t xml:space="preserve"> </w:t>
      </w:r>
      <w:r>
        <w:t xml:space="preserve">ou un formulaire de démo.</w:t>
      </w:r>
    </w:p>
    <w:p>
      <w:pPr>
        <w:pStyle w:val="Compact"/>
        <w:numPr>
          <w:ilvl w:val="0"/>
          <w:numId w:val="1036"/>
        </w:numPr>
      </w:pPr>
      <w:r>
        <w:t xml:space="preserve">Les liens vers Annonces Web sont visibles.</w:t>
      </w:r>
    </w:p>
    <w:p>
      <w:r>
        <w:pict>
          <v:rect style="width:0;height:1.5pt" o:hralign="center" o:hrstd="t" o:hr="t"/>
        </w:pict>
      </w:r>
    </w:p>
    <w:bookmarkEnd w:id="79"/>
    <w:bookmarkEnd w:id="80"/>
    <w:bookmarkStart w:id="85" w:name="annonces-web-annonces-immobilières"/>
    <w:p>
      <w:pPr>
        <w:pStyle w:val="Heading2"/>
      </w:pPr>
      <w:r>
        <w:t xml:space="preserve">10.4 Annonces Web — annonces immobilières</w:t>
      </w:r>
    </w:p>
    <w:bookmarkStart w:id="81" w:name="objectif-3"/>
    <w:p>
      <w:pPr>
        <w:pStyle w:val="Heading3"/>
      </w:pPr>
      <w:r>
        <w:t xml:space="preserve">Objectif</w:t>
      </w:r>
    </w:p>
    <w:p>
      <w:pPr>
        <w:pStyle w:val="FirstParagraph"/>
      </w:pPr>
      <w:r>
        <w:t xml:space="preserve">Présenter Annonces Web comme le canal de publication et de diffusion des annonces immobilières de l’écosystème ImmoTopia.</w:t>
      </w:r>
    </w:p>
    <w:bookmarkEnd w:id="81"/>
    <w:bookmarkStart w:id="82" w:name="positionnement-recommandé"/>
    <w:p>
      <w:pPr>
        <w:pStyle w:val="Heading3"/>
      </w:pPr>
      <w:r>
        <w:t xml:space="preserve">Positionnement recommandé</w:t>
      </w:r>
    </w:p>
    <w:p>
      <w:pPr>
        <w:pStyle w:val="BlockText"/>
      </w:pPr>
      <w:r>
        <w:rPr>
          <w:b/>
          <w:bCs/>
        </w:rPr>
        <w:t xml:space="preserve">Publiez, gérez et valorisez vos annonces immobilières depuis un écosystème connecté à votre gestion immobilière.</w:t>
      </w:r>
    </w:p>
    <w:bookmarkEnd w:id="82"/>
    <w:bookmarkStart w:id="83" w:name="fonctionnalités-attendues"/>
    <w:p>
      <w:pPr>
        <w:pStyle w:val="Heading3"/>
      </w:pPr>
      <w:r>
        <w:t xml:space="preserve">Fonctionnalités attendues</w:t>
      </w:r>
    </w:p>
    <w:p>
      <w:pPr>
        <w:pStyle w:val="Compact"/>
        <w:numPr>
          <w:ilvl w:val="0"/>
          <w:numId w:val="1037"/>
        </w:numPr>
      </w:pPr>
      <w:r>
        <w:t xml:space="preserve">Publication d’annonces immobilières.</w:t>
      </w:r>
    </w:p>
    <w:p>
      <w:pPr>
        <w:pStyle w:val="Compact"/>
        <w:numPr>
          <w:ilvl w:val="0"/>
          <w:numId w:val="1037"/>
        </w:numPr>
      </w:pPr>
      <w:r>
        <w:t xml:space="preserve">Recherche et filtrage des annonces.</w:t>
      </w:r>
    </w:p>
    <w:p>
      <w:pPr>
        <w:pStyle w:val="Compact"/>
        <w:numPr>
          <w:ilvl w:val="0"/>
          <w:numId w:val="1037"/>
        </w:numPr>
      </w:pPr>
      <w:r>
        <w:t xml:space="preserve">Catégories : location, vente, terrain, bureaux, immeubles, etc.</w:t>
      </w:r>
    </w:p>
    <w:p>
      <w:pPr>
        <w:pStyle w:val="Compact"/>
        <w:numPr>
          <w:ilvl w:val="0"/>
          <w:numId w:val="1037"/>
        </w:numPr>
      </w:pPr>
      <w:r>
        <w:t xml:space="preserve">Fiches annonces avec photos, localisation, prix, caractéristiques.</w:t>
      </w:r>
    </w:p>
    <w:p>
      <w:pPr>
        <w:pStyle w:val="Compact"/>
        <w:numPr>
          <w:ilvl w:val="0"/>
          <w:numId w:val="1037"/>
        </w:numPr>
      </w:pPr>
      <w:r>
        <w:t xml:space="preserve">Formulaire de contact / demande de visite.</w:t>
      </w:r>
    </w:p>
    <w:p>
      <w:pPr>
        <w:pStyle w:val="Compact"/>
        <w:numPr>
          <w:ilvl w:val="0"/>
          <w:numId w:val="1037"/>
        </w:numPr>
      </w:pPr>
      <w:r>
        <w:t xml:space="preserve">Connexion éventuelle avec ImmoTopia pour la diffusion automatisée.</w:t>
      </w:r>
    </w:p>
    <w:p>
      <w:pPr>
        <w:pStyle w:val="Compact"/>
        <w:numPr>
          <w:ilvl w:val="0"/>
          <w:numId w:val="1037"/>
        </w:numPr>
      </w:pPr>
      <w:r>
        <w:t xml:space="preserve">SEO par type de bien, ville, quartier et transaction.</w:t>
      </w:r>
    </w:p>
    <w:bookmarkEnd w:id="83"/>
    <w:bookmarkStart w:id="84" w:name="critères-dacceptation-3"/>
    <w:p>
      <w:pPr>
        <w:pStyle w:val="Heading3"/>
      </w:pPr>
      <w:r>
        <w:t xml:space="preserve">Critères d’acceptation</w:t>
      </w:r>
    </w:p>
    <w:p>
      <w:pPr>
        <w:pStyle w:val="Compact"/>
        <w:numPr>
          <w:ilvl w:val="0"/>
          <w:numId w:val="1038"/>
        </w:numPr>
      </w:pPr>
      <w:r>
        <w:t xml:space="preserve">La relation entre ImmoTopia et Annonces Web est claire.</w:t>
      </w:r>
    </w:p>
    <w:p>
      <w:pPr>
        <w:pStyle w:val="Compact"/>
        <w:numPr>
          <w:ilvl w:val="0"/>
          <w:numId w:val="1038"/>
        </w:numPr>
      </w:pPr>
      <w:r>
        <w:t xml:space="preserve">Le site corporate explique le service sans se substituer au portail.</w:t>
      </w:r>
    </w:p>
    <w:p>
      <w:pPr>
        <w:pStyle w:val="Compact"/>
        <w:numPr>
          <w:ilvl w:val="0"/>
          <w:numId w:val="1038"/>
        </w:numPr>
      </w:pPr>
      <w:r>
        <w:t xml:space="preserve">Les CTA permettent de publier une annonce, voir les annonces ou demander une démo.</w:t>
      </w:r>
    </w:p>
    <w:p>
      <w:r>
        <w:pict>
          <v:rect style="width:0;height:1.5pt" o:hralign="center" o:hrstd="t" o:hr="t"/>
        </w:pict>
      </w:r>
    </w:p>
    <w:bookmarkEnd w:id="84"/>
    <w:bookmarkEnd w:id="85"/>
    <w:bookmarkStart w:id="91" w:name="école-digitale"/>
    <w:p>
      <w:pPr>
        <w:pStyle w:val="Heading2"/>
      </w:pPr>
      <w:r>
        <w:t xml:space="preserve">10.5 École Digitale</w:t>
      </w:r>
    </w:p>
    <w:bookmarkStart w:id="86" w:name="objectif-4"/>
    <w:p>
      <w:pPr>
        <w:pStyle w:val="Heading3"/>
      </w:pPr>
      <w:r>
        <w:t xml:space="preserve">Objectif</w:t>
      </w:r>
    </w:p>
    <w:p>
      <w:pPr>
        <w:pStyle w:val="FirstParagraph"/>
      </w:pPr>
      <w:r>
        <w:t xml:space="preserve">Structurer l’offre formation sous une identité claire : École Digitale d’Alliance Consultants.</w:t>
      </w:r>
    </w:p>
    <w:bookmarkEnd w:id="86"/>
    <w:bookmarkStart w:id="87" w:name="positionnement-recommandé-1"/>
    <w:p>
      <w:pPr>
        <w:pStyle w:val="Heading3"/>
      </w:pPr>
      <w:r>
        <w:t xml:space="preserve">Positionnement recommandé</w:t>
      </w:r>
    </w:p>
    <w:p>
      <w:pPr>
        <w:pStyle w:val="BlockText"/>
      </w:pPr>
      <w:r>
        <w:rPr>
          <w:b/>
          <w:bCs/>
        </w:rPr>
        <w:t xml:space="preserve">Former les talents et les équipes aux compétences numériques clés : IA, développement logiciel, automatisation, bases de données, GED et gestion de projet.</w:t>
      </w:r>
    </w:p>
    <w:bookmarkEnd w:id="87"/>
    <w:bookmarkStart w:id="88" w:name="offres-à-mettre-en-avant"/>
    <w:p>
      <w:pPr>
        <w:pStyle w:val="Heading3"/>
      </w:pPr>
      <w:r>
        <w:t xml:space="preserve">Offres à mettre en avant</w:t>
      </w:r>
    </w:p>
    <w:p>
      <w:pPr>
        <w:pStyle w:val="Compact"/>
        <w:numPr>
          <w:ilvl w:val="0"/>
          <w:numId w:val="1039"/>
        </w:numPr>
      </w:pPr>
      <w:r>
        <w:t xml:space="preserve">Formation en IA pour entreprises.</w:t>
      </w:r>
    </w:p>
    <w:p>
      <w:pPr>
        <w:pStyle w:val="Compact"/>
        <w:numPr>
          <w:ilvl w:val="0"/>
          <w:numId w:val="1039"/>
        </w:numPr>
      </w:pPr>
      <w:r>
        <w:t xml:space="preserve">Développement web avec ASP.NET Core, Entity Framework et IA.</w:t>
      </w:r>
    </w:p>
    <w:p>
      <w:pPr>
        <w:pStyle w:val="Compact"/>
        <w:numPr>
          <w:ilvl w:val="0"/>
          <w:numId w:val="1039"/>
        </w:numPr>
      </w:pPr>
      <w:r>
        <w:t xml:space="preserve">Intégration de l’IA dans les applications.</w:t>
      </w:r>
    </w:p>
    <w:p>
      <w:pPr>
        <w:pStyle w:val="Compact"/>
        <w:numPr>
          <w:ilvl w:val="0"/>
          <w:numId w:val="1039"/>
        </w:numPr>
      </w:pPr>
      <w:r>
        <w:t xml:space="preserve">Automatisation des processus avec IA / n8n.</w:t>
      </w:r>
    </w:p>
    <w:p>
      <w:pPr>
        <w:pStyle w:val="Compact"/>
        <w:numPr>
          <w:ilvl w:val="0"/>
          <w:numId w:val="1039"/>
        </w:numPr>
      </w:pPr>
      <w:r>
        <w:t xml:space="preserve">SQL Server.</w:t>
      </w:r>
    </w:p>
    <w:p>
      <w:pPr>
        <w:pStyle w:val="Compact"/>
        <w:numPr>
          <w:ilvl w:val="0"/>
          <w:numId w:val="1039"/>
        </w:numPr>
      </w:pPr>
      <w:r>
        <w:t xml:space="preserve">Gestion de projet GED.</w:t>
      </w:r>
    </w:p>
    <w:p>
      <w:pPr>
        <w:pStyle w:val="Compact"/>
        <w:numPr>
          <w:ilvl w:val="0"/>
          <w:numId w:val="1039"/>
        </w:numPr>
      </w:pPr>
      <w:r>
        <w:t xml:space="preserve">Archivage et GED.</w:t>
      </w:r>
    </w:p>
    <w:p>
      <w:pPr>
        <w:pStyle w:val="Compact"/>
        <w:numPr>
          <w:ilvl w:val="0"/>
          <w:numId w:val="1039"/>
        </w:numPr>
      </w:pPr>
      <w:r>
        <w:t xml:space="preserve">Développement mobile / MAUI si confirmé.</w:t>
      </w:r>
    </w:p>
    <w:bookmarkEnd w:id="88"/>
    <w:bookmarkStart w:id="89" w:name="pages-formation-structure-obligatoire"/>
    <w:p>
      <w:pPr>
        <w:pStyle w:val="Heading3"/>
      </w:pPr>
      <w:r>
        <w:t xml:space="preserve">Pages formation — structure obligatoire</w:t>
      </w:r>
    </w:p>
    <w:p>
      <w:pPr>
        <w:pStyle w:val="FirstParagraph"/>
      </w:pPr>
      <w:r>
        <w:t xml:space="preserve">Chaque formation doit inclure :</w:t>
      </w:r>
    </w:p>
    <w:p>
      <w:pPr>
        <w:pStyle w:val="Compact"/>
        <w:numPr>
          <w:ilvl w:val="0"/>
          <w:numId w:val="1040"/>
        </w:numPr>
      </w:pPr>
      <w:r>
        <w:t xml:space="preserve">Titre clair.</w:t>
      </w:r>
    </w:p>
    <w:p>
      <w:pPr>
        <w:pStyle w:val="Compact"/>
        <w:numPr>
          <w:ilvl w:val="0"/>
          <w:numId w:val="1040"/>
        </w:numPr>
      </w:pPr>
      <w:r>
        <w:t xml:space="preserve">Résumé.</w:t>
      </w:r>
    </w:p>
    <w:p>
      <w:pPr>
        <w:pStyle w:val="Compact"/>
        <w:numPr>
          <w:ilvl w:val="0"/>
          <w:numId w:val="1040"/>
        </w:numPr>
      </w:pPr>
      <w:r>
        <w:t xml:space="preserve">Objectifs pédagogiques.</w:t>
      </w:r>
    </w:p>
    <w:p>
      <w:pPr>
        <w:pStyle w:val="Compact"/>
        <w:numPr>
          <w:ilvl w:val="0"/>
          <w:numId w:val="1040"/>
        </w:numPr>
      </w:pPr>
      <w:r>
        <w:t xml:space="preserve">Public cible.</w:t>
      </w:r>
    </w:p>
    <w:p>
      <w:pPr>
        <w:pStyle w:val="Compact"/>
        <w:numPr>
          <w:ilvl w:val="0"/>
          <w:numId w:val="1040"/>
        </w:numPr>
      </w:pPr>
      <w:r>
        <w:t xml:space="preserve">Prérequis.</w:t>
      </w:r>
    </w:p>
    <w:p>
      <w:pPr>
        <w:pStyle w:val="Compact"/>
        <w:numPr>
          <w:ilvl w:val="0"/>
          <w:numId w:val="1040"/>
        </w:numPr>
      </w:pPr>
      <w:r>
        <w:t xml:space="preserve">Durée.</w:t>
      </w:r>
    </w:p>
    <w:p>
      <w:pPr>
        <w:pStyle w:val="Compact"/>
        <w:numPr>
          <w:ilvl w:val="0"/>
          <w:numId w:val="1040"/>
        </w:numPr>
      </w:pPr>
      <w:r>
        <w:t xml:space="preserve">Modalités : présentiel, distance, intra-entreprise.</w:t>
      </w:r>
    </w:p>
    <w:p>
      <w:pPr>
        <w:pStyle w:val="Compact"/>
        <w:numPr>
          <w:ilvl w:val="0"/>
          <w:numId w:val="1040"/>
        </w:numPr>
      </w:pPr>
      <w:r>
        <w:t xml:space="preserve">Prix ou mention</w:t>
      </w:r>
      <w:r>
        <w:t xml:space="preserve"> </w:t>
      </w:r>
      <w:r>
        <w:rPr>
          <w:rStyle w:val="VerbatimChar"/>
        </w:rPr>
        <w:t xml:space="preserve">sur devis</w:t>
      </w:r>
      <w:r>
        <w:t xml:space="preserve">.</w:t>
      </w:r>
    </w:p>
    <w:p>
      <w:pPr>
        <w:pStyle w:val="Compact"/>
        <w:numPr>
          <w:ilvl w:val="0"/>
          <w:numId w:val="1040"/>
        </w:numPr>
      </w:pPr>
      <w:r>
        <w:t xml:space="preserve">Programme détaillé.</w:t>
      </w:r>
    </w:p>
    <w:p>
      <w:pPr>
        <w:pStyle w:val="Compact"/>
        <w:numPr>
          <w:ilvl w:val="0"/>
          <w:numId w:val="1040"/>
        </w:numPr>
      </w:pPr>
      <w:r>
        <w:t xml:space="preserve">Exercices / ateliers.</w:t>
      </w:r>
    </w:p>
    <w:p>
      <w:pPr>
        <w:pStyle w:val="Compact"/>
        <w:numPr>
          <w:ilvl w:val="0"/>
          <w:numId w:val="1040"/>
        </w:numPr>
      </w:pPr>
      <w:r>
        <w:t xml:space="preserve">Formateur.</w:t>
      </w:r>
    </w:p>
    <w:p>
      <w:pPr>
        <w:pStyle w:val="Compact"/>
        <w:numPr>
          <w:ilvl w:val="0"/>
          <w:numId w:val="1040"/>
        </w:numPr>
      </w:pPr>
      <w:r>
        <w:t xml:space="preserve">Attestation / certification si applicable.</w:t>
      </w:r>
    </w:p>
    <w:p>
      <w:pPr>
        <w:pStyle w:val="Compact"/>
        <w:numPr>
          <w:ilvl w:val="0"/>
          <w:numId w:val="1040"/>
        </w:numPr>
      </w:pPr>
      <w:r>
        <w:t xml:space="preserve">CTA : s’inscrire / demander le programme / formation entreprise.</w:t>
      </w:r>
    </w:p>
    <w:bookmarkEnd w:id="89"/>
    <w:bookmarkStart w:id="90" w:name="critères-dacceptation-4"/>
    <w:p>
      <w:pPr>
        <w:pStyle w:val="Heading3"/>
      </w:pPr>
      <w:r>
        <w:t xml:space="preserve">Critères d’acceptation</w:t>
      </w:r>
    </w:p>
    <w:p>
      <w:pPr>
        <w:pStyle w:val="Compact"/>
        <w:numPr>
          <w:ilvl w:val="0"/>
          <w:numId w:val="1041"/>
        </w:numPr>
      </w:pPr>
      <w:r>
        <w:t xml:space="preserve">L’École Digitale est visible sur l’accueil.</w:t>
      </w:r>
    </w:p>
    <w:p>
      <w:pPr>
        <w:pStyle w:val="Compact"/>
        <w:numPr>
          <w:ilvl w:val="0"/>
          <w:numId w:val="1041"/>
        </w:numPr>
      </w:pPr>
      <w:r>
        <w:t xml:space="preserve">Les formations IA sont prioritaires.</w:t>
      </w:r>
    </w:p>
    <w:p>
      <w:pPr>
        <w:pStyle w:val="Compact"/>
        <w:numPr>
          <w:ilvl w:val="0"/>
          <w:numId w:val="1041"/>
        </w:numPr>
      </w:pPr>
      <w:r>
        <w:t xml:space="preserve">L’inscription est simple et accessible.</w:t>
      </w:r>
    </w:p>
    <w:p>
      <w:pPr>
        <w:pStyle w:val="Compact"/>
        <w:numPr>
          <w:ilvl w:val="0"/>
          <w:numId w:val="1041"/>
        </w:numPr>
      </w:pPr>
      <w:r>
        <w:t xml:space="preserve">Le formulaire de formation distingue particulier, entreprise et intra-entreprise.</w:t>
      </w:r>
    </w:p>
    <w:p>
      <w:r>
        <w:pict>
          <v:rect style="width:0;height:1.5pt" o:hralign="center" o:hrstd="t" o:hr="t"/>
        </w:pict>
      </w:r>
    </w:p>
    <w:bookmarkEnd w:id="90"/>
    <w:bookmarkEnd w:id="91"/>
    <w:bookmarkStart w:id="92" w:name="exigences-services"/>
    <w:p>
      <w:pPr>
        <w:pStyle w:val="Heading2"/>
      </w:pPr>
      <w:r>
        <w:t xml:space="preserve">11. Exigences services</w:t>
      </w:r>
    </w:p>
    <w:bookmarkEnd w:id="92"/>
    <w:bookmarkStart w:id="96" w:name="développement-spécifique-saas-métier"/>
    <w:p>
      <w:pPr>
        <w:pStyle w:val="Heading2"/>
      </w:pPr>
      <w:r>
        <w:t xml:space="preserve">11.1 Développement spécifique / SaaS métier</w:t>
      </w:r>
    </w:p>
    <w:bookmarkStart w:id="93" w:name="objectif-5"/>
    <w:p>
      <w:pPr>
        <w:pStyle w:val="Heading3"/>
      </w:pPr>
      <w:r>
        <w:t xml:space="preserve">Objectif</w:t>
      </w:r>
    </w:p>
    <w:p>
      <w:pPr>
        <w:pStyle w:val="FirstParagraph"/>
      </w:pPr>
      <w:r>
        <w:t xml:space="preserve">Valoriser l’expertise d’Alliance Consultants dans la conception d’applications métier et de plateformes SaaS.</w:t>
      </w:r>
    </w:p>
    <w:bookmarkEnd w:id="93"/>
    <w:bookmarkStart w:id="94" w:name="contenus-requis-1"/>
    <w:p>
      <w:pPr>
        <w:pStyle w:val="Heading3"/>
      </w:pPr>
      <w:r>
        <w:t xml:space="preserve">Contenus requis</w:t>
      </w:r>
    </w:p>
    <w:p>
      <w:pPr>
        <w:pStyle w:val="Compact"/>
        <w:numPr>
          <w:ilvl w:val="0"/>
          <w:numId w:val="1042"/>
        </w:numPr>
      </w:pPr>
      <w:r>
        <w:t xml:space="preserve">Développement web et applications métier.</w:t>
      </w:r>
    </w:p>
    <w:p>
      <w:pPr>
        <w:pStyle w:val="Compact"/>
        <w:numPr>
          <w:ilvl w:val="0"/>
          <w:numId w:val="1042"/>
        </w:numPr>
      </w:pPr>
      <w:r>
        <w:t xml:space="preserve">Architecture ASP.NET Core / .NET.</w:t>
      </w:r>
    </w:p>
    <w:p>
      <w:pPr>
        <w:pStyle w:val="Compact"/>
        <w:numPr>
          <w:ilvl w:val="0"/>
          <w:numId w:val="1042"/>
        </w:numPr>
      </w:pPr>
      <w:r>
        <w:t xml:space="preserve">Entity Framework Core.</w:t>
      </w:r>
    </w:p>
    <w:p>
      <w:pPr>
        <w:pStyle w:val="Compact"/>
        <w:numPr>
          <w:ilvl w:val="0"/>
          <w:numId w:val="1042"/>
        </w:numPr>
      </w:pPr>
      <w:r>
        <w:t xml:space="preserve">API REST.</w:t>
      </w:r>
    </w:p>
    <w:p>
      <w:pPr>
        <w:pStyle w:val="Compact"/>
        <w:numPr>
          <w:ilvl w:val="0"/>
          <w:numId w:val="1042"/>
        </w:numPr>
      </w:pPr>
      <w:r>
        <w:t xml:space="preserve">Architecture modulaire / DDD si applicable.</w:t>
      </w:r>
    </w:p>
    <w:p>
      <w:pPr>
        <w:pStyle w:val="Compact"/>
        <w:numPr>
          <w:ilvl w:val="0"/>
          <w:numId w:val="1042"/>
        </w:numPr>
      </w:pPr>
      <w:r>
        <w:t xml:space="preserve">Azure DevOps, CI/CD, monitoring.</w:t>
      </w:r>
    </w:p>
    <w:p>
      <w:pPr>
        <w:pStyle w:val="Compact"/>
        <w:numPr>
          <w:ilvl w:val="0"/>
          <w:numId w:val="1042"/>
        </w:numPr>
      </w:pPr>
      <w:r>
        <w:t xml:space="preserve">Tests, sécurité, documentation, formation.</w:t>
      </w:r>
    </w:p>
    <w:p>
      <w:pPr>
        <w:pStyle w:val="Compact"/>
        <w:numPr>
          <w:ilvl w:val="0"/>
          <w:numId w:val="1042"/>
        </w:numPr>
      </w:pPr>
      <w:r>
        <w:t xml:space="preserve">Méthodologie projet.</w:t>
      </w:r>
    </w:p>
    <w:p>
      <w:pPr>
        <w:pStyle w:val="Compact"/>
        <w:numPr>
          <w:ilvl w:val="0"/>
          <w:numId w:val="1042"/>
        </w:numPr>
      </w:pPr>
      <w:r>
        <w:t xml:space="preserve">Exemples de cas d’usage : portail métier, ERP sectoriel, workflow, dashboard, intégration IA.</w:t>
      </w:r>
    </w:p>
    <w:bookmarkEnd w:id="94"/>
    <w:bookmarkStart w:id="95" w:name="cta"/>
    <w:p>
      <w:pPr>
        <w:pStyle w:val="Heading3"/>
      </w:pPr>
      <w:r>
        <w:t xml:space="preserve">CTA</w:t>
      </w:r>
    </w:p>
    <w:p>
      <w:pPr>
        <w:pStyle w:val="Compact"/>
        <w:numPr>
          <w:ilvl w:val="0"/>
          <w:numId w:val="1043"/>
        </w:numPr>
      </w:pPr>
      <w:r>
        <w:rPr>
          <w:rStyle w:val="VerbatimChar"/>
        </w:rPr>
        <w:t xml:space="preserve">Soumettre un projet logiciel</w:t>
      </w:r>
      <w:r>
        <w:t xml:space="preserve">.</w:t>
      </w:r>
    </w:p>
    <w:p>
      <w:pPr>
        <w:pStyle w:val="Compact"/>
        <w:numPr>
          <w:ilvl w:val="0"/>
          <w:numId w:val="1043"/>
        </w:numPr>
      </w:pPr>
      <w:r>
        <w:rPr>
          <w:rStyle w:val="VerbatimChar"/>
        </w:rPr>
        <w:t xml:space="preserve">Demander un cadrage technique</w:t>
      </w:r>
      <w:r>
        <w:t xml:space="preserve">.</w:t>
      </w:r>
    </w:p>
    <w:p>
      <w:r>
        <w:pict>
          <v:rect style="width:0;height:1.5pt" o:hralign="center" o:hrstd="t" o:hr="t"/>
        </w:pict>
      </w:r>
    </w:p>
    <w:bookmarkEnd w:id="95"/>
    <w:bookmarkEnd w:id="96"/>
    <w:bookmarkStart w:id="102" w:name="X16aa459286279f1748b44ecceaad2ba6d65a4a6"/>
    <w:p>
      <w:pPr>
        <w:pStyle w:val="Heading2"/>
      </w:pPr>
      <w:r>
        <w:t xml:space="preserve">11.2 Automatisation IA &amp; développement de processus via IA</w:t>
      </w:r>
    </w:p>
    <w:bookmarkStart w:id="97" w:name="objectif-6"/>
    <w:p>
      <w:pPr>
        <w:pStyle w:val="Heading3"/>
      </w:pPr>
      <w:r>
        <w:t xml:space="preserve">Objectif</w:t>
      </w:r>
    </w:p>
    <w:p>
      <w:pPr>
        <w:pStyle w:val="FirstParagraph"/>
      </w:pPr>
      <w:r>
        <w:t xml:space="preserve">Créer une nouvelle page stratégique qui formalise l’offre d’automatisation des processus par IA.</w:t>
      </w:r>
    </w:p>
    <w:bookmarkEnd w:id="97"/>
    <w:bookmarkStart w:id="98" w:name="problèmes-adressés"/>
    <w:p>
      <w:pPr>
        <w:pStyle w:val="Heading3"/>
      </w:pPr>
      <w:r>
        <w:t xml:space="preserve">Problèmes adressés</w:t>
      </w:r>
    </w:p>
    <w:p>
      <w:pPr>
        <w:pStyle w:val="Compact"/>
        <w:numPr>
          <w:ilvl w:val="0"/>
          <w:numId w:val="1044"/>
        </w:numPr>
      </w:pPr>
      <w:r>
        <w:t xml:space="preserve">Tâches répétitives.</w:t>
      </w:r>
    </w:p>
    <w:p>
      <w:pPr>
        <w:pStyle w:val="Compact"/>
        <w:numPr>
          <w:ilvl w:val="0"/>
          <w:numId w:val="1044"/>
        </w:numPr>
      </w:pPr>
      <w:r>
        <w:t xml:space="preserve">Traitement manuel des documents.</w:t>
      </w:r>
    </w:p>
    <w:p>
      <w:pPr>
        <w:pStyle w:val="Compact"/>
        <w:numPr>
          <w:ilvl w:val="0"/>
          <w:numId w:val="1044"/>
        </w:numPr>
      </w:pPr>
      <w:r>
        <w:t xml:space="preserve">Relances non suivies.</w:t>
      </w:r>
    </w:p>
    <w:p>
      <w:pPr>
        <w:pStyle w:val="Compact"/>
        <w:numPr>
          <w:ilvl w:val="0"/>
          <w:numId w:val="1044"/>
        </w:numPr>
      </w:pPr>
      <w:r>
        <w:t xml:space="preserve">Validation lente.</w:t>
      </w:r>
    </w:p>
    <w:p>
      <w:pPr>
        <w:pStyle w:val="Compact"/>
        <w:numPr>
          <w:ilvl w:val="0"/>
          <w:numId w:val="1044"/>
        </w:numPr>
      </w:pPr>
      <w:r>
        <w:t xml:space="preserve">Données dispersées.</w:t>
      </w:r>
    </w:p>
    <w:p>
      <w:pPr>
        <w:pStyle w:val="Compact"/>
        <w:numPr>
          <w:ilvl w:val="0"/>
          <w:numId w:val="1044"/>
        </w:numPr>
      </w:pPr>
      <w:r>
        <w:t xml:space="preserve">Dépendance excessive à Excel, emails et WhatsApp.</w:t>
      </w:r>
    </w:p>
    <w:bookmarkEnd w:id="98"/>
    <w:bookmarkStart w:id="99" w:name="fonctionnalités-services-à-présenter"/>
    <w:p>
      <w:pPr>
        <w:pStyle w:val="Heading3"/>
      </w:pPr>
      <w:r>
        <w:t xml:space="preserve">Fonctionnalités / services à présenter</w:t>
      </w:r>
    </w:p>
    <w:p>
      <w:pPr>
        <w:pStyle w:val="Compact"/>
        <w:numPr>
          <w:ilvl w:val="0"/>
          <w:numId w:val="1045"/>
        </w:numPr>
      </w:pPr>
      <w:r>
        <w:t xml:space="preserve">Audit de processus existants.</w:t>
      </w:r>
    </w:p>
    <w:p>
      <w:pPr>
        <w:pStyle w:val="Compact"/>
        <w:numPr>
          <w:ilvl w:val="0"/>
          <w:numId w:val="1045"/>
        </w:numPr>
      </w:pPr>
      <w:r>
        <w:t xml:space="preserve">Cartographie des workflows.</w:t>
      </w:r>
    </w:p>
    <w:p>
      <w:pPr>
        <w:pStyle w:val="Compact"/>
        <w:numPr>
          <w:ilvl w:val="0"/>
          <w:numId w:val="1045"/>
        </w:numPr>
      </w:pPr>
      <w:r>
        <w:t xml:space="preserve">Développement de processus automatisés.</w:t>
      </w:r>
    </w:p>
    <w:p>
      <w:pPr>
        <w:pStyle w:val="Compact"/>
        <w:numPr>
          <w:ilvl w:val="0"/>
          <w:numId w:val="1045"/>
        </w:numPr>
      </w:pPr>
      <w:r>
        <w:t xml:space="preserve">Automatisation avec n8n ou outils équivalents.</w:t>
      </w:r>
    </w:p>
    <w:p>
      <w:pPr>
        <w:pStyle w:val="Compact"/>
        <w:numPr>
          <w:ilvl w:val="0"/>
          <w:numId w:val="1045"/>
        </w:numPr>
      </w:pPr>
      <w:r>
        <w:t xml:space="preserve">Intégration IA : résumé, classification, extraction, assistance rédactionnelle, analyse.</w:t>
      </w:r>
    </w:p>
    <w:p>
      <w:pPr>
        <w:pStyle w:val="Compact"/>
        <w:numPr>
          <w:ilvl w:val="0"/>
          <w:numId w:val="1045"/>
        </w:numPr>
      </w:pPr>
      <w:r>
        <w:t xml:space="preserve">Intégration aux applications métiers.</w:t>
      </w:r>
    </w:p>
    <w:p>
      <w:pPr>
        <w:pStyle w:val="Compact"/>
        <w:numPr>
          <w:ilvl w:val="0"/>
          <w:numId w:val="1045"/>
        </w:numPr>
      </w:pPr>
      <w:r>
        <w:t xml:space="preserve">Tableaux de bord de suivi.</w:t>
      </w:r>
    </w:p>
    <w:p>
      <w:pPr>
        <w:pStyle w:val="Compact"/>
        <w:numPr>
          <w:ilvl w:val="0"/>
          <w:numId w:val="1045"/>
        </w:numPr>
      </w:pPr>
      <w:r>
        <w:t xml:space="preserve">Documentation et formation.</w:t>
      </w:r>
    </w:p>
    <w:bookmarkEnd w:id="99"/>
    <w:bookmarkStart w:id="100" w:name="exemples-de-cas-dusage"/>
    <w:p>
      <w:pPr>
        <w:pStyle w:val="Heading3"/>
      </w:pPr>
      <w:r>
        <w:t xml:space="preserve">Exemples de cas d’usage</w:t>
      </w:r>
    </w:p>
    <w:p>
      <w:pPr>
        <w:pStyle w:val="Compact"/>
        <w:numPr>
          <w:ilvl w:val="0"/>
          <w:numId w:val="1046"/>
        </w:numPr>
      </w:pPr>
      <w:r>
        <w:t xml:space="preserve">Tri automatique de demandes entrantes.</w:t>
      </w:r>
    </w:p>
    <w:p>
      <w:pPr>
        <w:pStyle w:val="Compact"/>
        <w:numPr>
          <w:ilvl w:val="0"/>
          <w:numId w:val="1046"/>
        </w:numPr>
      </w:pPr>
      <w:r>
        <w:t xml:space="preserve">Extraction d’informations depuis documents.</w:t>
      </w:r>
    </w:p>
    <w:p>
      <w:pPr>
        <w:pStyle w:val="Compact"/>
        <w:numPr>
          <w:ilvl w:val="0"/>
          <w:numId w:val="1046"/>
        </w:numPr>
      </w:pPr>
      <w:r>
        <w:t xml:space="preserve">Génération de comptes rendus.</w:t>
      </w:r>
    </w:p>
    <w:p>
      <w:pPr>
        <w:pStyle w:val="Compact"/>
        <w:numPr>
          <w:ilvl w:val="0"/>
          <w:numId w:val="1046"/>
        </w:numPr>
      </w:pPr>
      <w:r>
        <w:t xml:space="preserve">Relances commerciales ou administratives.</w:t>
      </w:r>
    </w:p>
    <w:p>
      <w:pPr>
        <w:pStyle w:val="Compact"/>
        <w:numPr>
          <w:ilvl w:val="0"/>
          <w:numId w:val="1046"/>
        </w:numPr>
      </w:pPr>
      <w:r>
        <w:t xml:space="preserve">Workflow de validation de courrier ou facture.</w:t>
      </w:r>
    </w:p>
    <w:p>
      <w:pPr>
        <w:pStyle w:val="Compact"/>
        <w:numPr>
          <w:ilvl w:val="0"/>
          <w:numId w:val="1046"/>
        </w:numPr>
      </w:pPr>
      <w:r>
        <w:t xml:space="preserve">Assistant interne pour support métier.</w:t>
      </w:r>
    </w:p>
    <w:p>
      <w:pPr>
        <w:pStyle w:val="Compact"/>
        <w:numPr>
          <w:ilvl w:val="0"/>
          <w:numId w:val="1046"/>
        </w:numPr>
      </w:pPr>
      <w:r>
        <w:t xml:space="preserve">Intégration IA dans une application .NET.</w:t>
      </w:r>
    </w:p>
    <w:bookmarkEnd w:id="100"/>
    <w:bookmarkStart w:id="101" w:name="critères-dacceptation-5"/>
    <w:p>
      <w:pPr>
        <w:pStyle w:val="Heading3"/>
      </w:pPr>
      <w:r>
        <w:t xml:space="preserve">Critères d’acceptation</w:t>
      </w:r>
    </w:p>
    <w:p>
      <w:pPr>
        <w:pStyle w:val="Compact"/>
        <w:numPr>
          <w:ilvl w:val="0"/>
          <w:numId w:val="1047"/>
        </w:numPr>
      </w:pPr>
      <w:r>
        <w:t xml:space="preserve">Cette offre existe comme page dédiée.</w:t>
      </w:r>
    </w:p>
    <w:p>
      <w:pPr>
        <w:pStyle w:val="Compact"/>
        <w:numPr>
          <w:ilvl w:val="0"/>
          <w:numId w:val="1047"/>
        </w:numPr>
      </w:pPr>
      <w:r>
        <w:t xml:space="preserve">Elle est visible sur l’accueil.</w:t>
      </w:r>
    </w:p>
    <w:p>
      <w:pPr>
        <w:pStyle w:val="Compact"/>
        <w:numPr>
          <w:ilvl w:val="0"/>
          <w:numId w:val="1047"/>
        </w:numPr>
      </w:pPr>
      <w:r>
        <w:t xml:space="preserve">Elle dispose d’un formulaire spécifique</w:t>
      </w:r>
      <w:r>
        <w:t xml:space="preserve"> </w:t>
      </w:r>
      <w:r>
        <w:rPr>
          <w:rStyle w:val="VerbatimChar"/>
        </w:rPr>
        <w:t xml:space="preserve">Automatiser un processus</w:t>
      </w:r>
      <w:r>
        <w:t xml:space="preserve">.</w:t>
      </w:r>
    </w:p>
    <w:p>
      <w:pPr>
        <w:pStyle w:val="Compact"/>
        <w:numPr>
          <w:ilvl w:val="0"/>
          <w:numId w:val="1047"/>
        </w:numPr>
      </w:pPr>
      <w:r>
        <w:t xml:space="preserve">Les bénéfices sont exprimés en temps gagné, réduction d’erreurs et traçabilité.</w:t>
      </w:r>
    </w:p>
    <w:p>
      <w:r>
        <w:pict>
          <v:rect style="width:0;height:1.5pt" o:hralign="center" o:hrstd="t" o:hr="t"/>
        </w:pict>
      </w:r>
    </w:p>
    <w:bookmarkEnd w:id="101"/>
    <w:bookmarkEnd w:id="102"/>
    <w:bookmarkStart w:id="105" w:name="assistance-à-maîtrise-douvrage"/>
    <w:p>
      <w:pPr>
        <w:pStyle w:val="Heading2"/>
      </w:pPr>
      <w:r>
        <w:t xml:space="preserve">11.3 Assistance à maîtrise d’ouvrage</w:t>
      </w:r>
    </w:p>
    <w:bookmarkStart w:id="103" w:name="contenus-requis-2"/>
    <w:p>
      <w:pPr>
        <w:pStyle w:val="Heading3"/>
      </w:pPr>
      <w:r>
        <w:t xml:space="preserve">Contenus requis</w:t>
      </w:r>
    </w:p>
    <w:p>
      <w:pPr>
        <w:pStyle w:val="Compact"/>
        <w:numPr>
          <w:ilvl w:val="0"/>
          <w:numId w:val="1048"/>
        </w:numPr>
      </w:pPr>
      <w:r>
        <w:t xml:space="preserve">Cadrage des besoins.</w:t>
      </w:r>
    </w:p>
    <w:p>
      <w:pPr>
        <w:pStyle w:val="Compact"/>
        <w:numPr>
          <w:ilvl w:val="0"/>
          <w:numId w:val="1048"/>
        </w:numPr>
      </w:pPr>
      <w:r>
        <w:t xml:space="preserve">Cahier des charges.</w:t>
      </w:r>
    </w:p>
    <w:p>
      <w:pPr>
        <w:pStyle w:val="Compact"/>
        <w:numPr>
          <w:ilvl w:val="0"/>
          <w:numId w:val="1048"/>
        </w:numPr>
      </w:pPr>
      <w:r>
        <w:t xml:space="preserve">Choix de solutions / prestataires.</w:t>
      </w:r>
    </w:p>
    <w:p>
      <w:pPr>
        <w:pStyle w:val="Compact"/>
        <w:numPr>
          <w:ilvl w:val="0"/>
          <w:numId w:val="1048"/>
        </w:numPr>
      </w:pPr>
      <w:r>
        <w:t xml:space="preserve">Planification.</w:t>
      </w:r>
    </w:p>
    <w:p>
      <w:pPr>
        <w:pStyle w:val="Compact"/>
        <w:numPr>
          <w:ilvl w:val="0"/>
          <w:numId w:val="1048"/>
        </w:numPr>
      </w:pPr>
      <w:r>
        <w:t xml:space="preserve">Gestion des risques.</w:t>
      </w:r>
    </w:p>
    <w:p>
      <w:pPr>
        <w:pStyle w:val="Compact"/>
        <w:numPr>
          <w:ilvl w:val="0"/>
          <w:numId w:val="1048"/>
        </w:numPr>
      </w:pPr>
      <w:r>
        <w:t xml:space="preserve">Suivi qualité.</w:t>
      </w:r>
    </w:p>
    <w:p>
      <w:pPr>
        <w:pStyle w:val="Compact"/>
        <w:numPr>
          <w:ilvl w:val="0"/>
          <w:numId w:val="1048"/>
        </w:numPr>
      </w:pPr>
      <w:r>
        <w:t xml:space="preserve">Recette.</w:t>
      </w:r>
    </w:p>
    <w:p>
      <w:pPr>
        <w:pStyle w:val="Compact"/>
        <w:numPr>
          <w:ilvl w:val="0"/>
          <w:numId w:val="1048"/>
        </w:numPr>
      </w:pPr>
      <w:r>
        <w:t xml:space="preserve">Conduite du changement.</w:t>
      </w:r>
    </w:p>
    <w:bookmarkEnd w:id="103"/>
    <w:bookmarkStart w:id="104" w:name="cta-1"/>
    <w:p>
      <w:pPr>
        <w:pStyle w:val="Heading3"/>
      </w:pPr>
      <w:r>
        <w:t xml:space="preserve">CTA</w:t>
      </w:r>
    </w:p>
    <w:p>
      <w:pPr>
        <w:pStyle w:val="Compact"/>
        <w:numPr>
          <w:ilvl w:val="0"/>
          <w:numId w:val="1049"/>
        </w:numPr>
      </w:pPr>
      <w:r>
        <w:rPr>
          <w:rStyle w:val="VerbatimChar"/>
        </w:rPr>
        <w:t xml:space="preserve">Sécuriser mon projet</w:t>
      </w:r>
      <w:r>
        <w:t xml:space="preserve">.</w:t>
      </w:r>
    </w:p>
    <w:p>
      <w:r>
        <w:pict>
          <v:rect style="width:0;height:1.5pt" o:hralign="center" o:hrstd="t" o:hr="t"/>
        </w:pict>
      </w:r>
    </w:p>
    <w:bookmarkEnd w:id="104"/>
    <w:bookmarkEnd w:id="105"/>
    <w:bookmarkStart w:id="108" w:name="consultance"/>
    <w:p>
      <w:pPr>
        <w:pStyle w:val="Heading2"/>
      </w:pPr>
      <w:r>
        <w:t xml:space="preserve">11.4 Consultance</w:t>
      </w:r>
    </w:p>
    <w:bookmarkStart w:id="106" w:name="contenus-requis-3"/>
    <w:p>
      <w:pPr>
        <w:pStyle w:val="Heading3"/>
      </w:pPr>
      <w:r>
        <w:t xml:space="preserve">Contenus requis</w:t>
      </w:r>
    </w:p>
    <w:p>
      <w:pPr>
        <w:pStyle w:val="Compact"/>
        <w:numPr>
          <w:ilvl w:val="0"/>
          <w:numId w:val="1050"/>
        </w:numPr>
      </w:pPr>
      <w:r>
        <w:t xml:space="preserve">Audit SI / digital.</w:t>
      </w:r>
    </w:p>
    <w:p>
      <w:pPr>
        <w:pStyle w:val="Compact"/>
        <w:numPr>
          <w:ilvl w:val="0"/>
          <w:numId w:val="1050"/>
        </w:numPr>
      </w:pPr>
      <w:r>
        <w:t xml:space="preserve">Conseil en transformation numérique.</w:t>
      </w:r>
    </w:p>
    <w:p>
      <w:pPr>
        <w:pStyle w:val="Compact"/>
        <w:numPr>
          <w:ilvl w:val="0"/>
          <w:numId w:val="1050"/>
        </w:numPr>
      </w:pPr>
      <w:r>
        <w:t xml:space="preserve">Roadmap.</w:t>
      </w:r>
    </w:p>
    <w:p>
      <w:pPr>
        <w:pStyle w:val="Compact"/>
        <w:numPr>
          <w:ilvl w:val="0"/>
          <w:numId w:val="1050"/>
        </w:numPr>
      </w:pPr>
      <w:r>
        <w:t xml:space="preserve">Optimisation organisationnelle.</w:t>
      </w:r>
    </w:p>
    <w:p>
      <w:pPr>
        <w:pStyle w:val="Compact"/>
        <w:numPr>
          <w:ilvl w:val="0"/>
          <w:numId w:val="1050"/>
        </w:numPr>
      </w:pPr>
      <w:r>
        <w:t xml:space="preserve">Automatisation.</w:t>
      </w:r>
    </w:p>
    <w:p>
      <w:pPr>
        <w:pStyle w:val="Compact"/>
        <w:numPr>
          <w:ilvl w:val="0"/>
          <w:numId w:val="1050"/>
        </w:numPr>
      </w:pPr>
      <w:r>
        <w:t xml:space="preserve">IA appliquée aux processus métier.</w:t>
      </w:r>
    </w:p>
    <w:p>
      <w:pPr>
        <w:pStyle w:val="Compact"/>
        <w:numPr>
          <w:ilvl w:val="0"/>
          <w:numId w:val="1050"/>
        </w:numPr>
      </w:pPr>
      <w:r>
        <w:t xml:space="preserve">Gouvernance projet.</w:t>
      </w:r>
    </w:p>
    <w:bookmarkEnd w:id="106"/>
    <w:bookmarkStart w:id="107" w:name="cta-2"/>
    <w:p>
      <w:pPr>
        <w:pStyle w:val="Heading3"/>
      </w:pPr>
      <w:r>
        <w:t xml:space="preserve">CTA</w:t>
      </w:r>
    </w:p>
    <w:p>
      <w:pPr>
        <w:pStyle w:val="Compact"/>
        <w:numPr>
          <w:ilvl w:val="0"/>
          <w:numId w:val="1051"/>
        </w:numPr>
      </w:pPr>
      <w:r>
        <w:rPr>
          <w:rStyle w:val="VerbatimChar"/>
        </w:rPr>
        <w:t xml:space="preserve">Demander un diagnostic</w:t>
      </w:r>
      <w:r>
        <w:t xml:space="preserve">.</w:t>
      </w:r>
    </w:p>
    <w:p>
      <w:r>
        <w:pict>
          <v:rect style="width:0;height:1.5pt" o:hralign="center" o:hrstd="t" o:hr="t"/>
        </w:pict>
      </w:r>
    </w:p>
    <w:bookmarkEnd w:id="107"/>
    <w:bookmarkEnd w:id="108"/>
    <w:bookmarkStart w:id="111" w:name="dématérialisation-des-archives"/>
    <w:p>
      <w:pPr>
        <w:pStyle w:val="Heading2"/>
      </w:pPr>
      <w:r>
        <w:t xml:space="preserve">11.5 Dématérialisation des archives</w:t>
      </w:r>
    </w:p>
    <w:bookmarkStart w:id="109" w:name="contenus-requis-4"/>
    <w:p>
      <w:pPr>
        <w:pStyle w:val="Heading3"/>
      </w:pPr>
      <w:r>
        <w:t xml:space="preserve">Contenus requis</w:t>
      </w:r>
    </w:p>
    <w:p>
      <w:pPr>
        <w:pStyle w:val="Compact"/>
        <w:numPr>
          <w:ilvl w:val="0"/>
          <w:numId w:val="1052"/>
        </w:numPr>
      </w:pPr>
      <w:r>
        <w:t xml:space="preserve">Diagnostic documentaire.</w:t>
      </w:r>
    </w:p>
    <w:p>
      <w:pPr>
        <w:pStyle w:val="Compact"/>
        <w:numPr>
          <w:ilvl w:val="0"/>
          <w:numId w:val="1052"/>
        </w:numPr>
      </w:pPr>
      <w:r>
        <w:t xml:space="preserve">Tri et préparation.</w:t>
      </w:r>
    </w:p>
    <w:p>
      <w:pPr>
        <w:pStyle w:val="Compact"/>
        <w:numPr>
          <w:ilvl w:val="0"/>
          <w:numId w:val="1052"/>
        </w:numPr>
      </w:pPr>
      <w:r>
        <w:t xml:space="preserve">Numérisation.</w:t>
      </w:r>
    </w:p>
    <w:p>
      <w:pPr>
        <w:pStyle w:val="Compact"/>
        <w:numPr>
          <w:ilvl w:val="0"/>
          <w:numId w:val="1052"/>
        </w:numPr>
      </w:pPr>
      <w:r>
        <w:t xml:space="preserve">Indexation.</w:t>
      </w:r>
    </w:p>
    <w:p>
      <w:pPr>
        <w:pStyle w:val="Compact"/>
        <w:numPr>
          <w:ilvl w:val="0"/>
          <w:numId w:val="1052"/>
        </w:numPr>
      </w:pPr>
      <w:r>
        <w:t xml:space="preserve">Intégration GED / DocuPro.</w:t>
      </w:r>
    </w:p>
    <w:p>
      <w:pPr>
        <w:pStyle w:val="Compact"/>
        <w:numPr>
          <w:ilvl w:val="0"/>
          <w:numId w:val="1052"/>
        </w:numPr>
      </w:pPr>
      <w:r>
        <w:t xml:space="preserve">Sécurité et confidentialité.</w:t>
      </w:r>
    </w:p>
    <w:p>
      <w:pPr>
        <w:pStyle w:val="Compact"/>
        <w:numPr>
          <w:ilvl w:val="0"/>
          <w:numId w:val="1052"/>
        </w:numPr>
      </w:pPr>
      <w:r>
        <w:t xml:space="preserve">Conservation et traçabilité.</w:t>
      </w:r>
    </w:p>
    <w:p>
      <w:pPr>
        <w:pStyle w:val="Compact"/>
        <w:numPr>
          <w:ilvl w:val="0"/>
          <w:numId w:val="1052"/>
        </w:numPr>
      </w:pPr>
      <w:r>
        <w:t xml:space="preserve">Gains : temps, espace, conformité, RSE.</w:t>
      </w:r>
    </w:p>
    <w:bookmarkEnd w:id="109"/>
    <w:bookmarkStart w:id="110" w:name="cta-3"/>
    <w:p>
      <w:pPr>
        <w:pStyle w:val="Heading3"/>
      </w:pPr>
      <w:r>
        <w:t xml:space="preserve">CTA</w:t>
      </w:r>
    </w:p>
    <w:p>
      <w:pPr>
        <w:pStyle w:val="Compact"/>
        <w:numPr>
          <w:ilvl w:val="0"/>
          <w:numId w:val="1053"/>
        </w:numPr>
      </w:pPr>
      <w:r>
        <w:rPr>
          <w:rStyle w:val="VerbatimChar"/>
        </w:rPr>
        <w:t xml:space="preserve">Évaluer mon projet de dématérialisation</w:t>
      </w:r>
      <w:r>
        <w:t xml:space="preserve">.</w:t>
      </w:r>
    </w:p>
    <w:p>
      <w:r>
        <w:pict>
          <v:rect style="width:0;height:1.5pt" o:hralign="center" o:hrstd="t" o:hr="t"/>
        </w:pict>
      </w:r>
    </w:p>
    <w:bookmarkEnd w:id="110"/>
    <w:bookmarkEnd w:id="111"/>
    <w:bookmarkStart w:id="114" w:name="vente-et-intégration-de-scanners"/>
    <w:p>
      <w:pPr>
        <w:pStyle w:val="Heading2"/>
      </w:pPr>
      <w:r>
        <w:t xml:space="preserve">11.6 Vente et intégration de scanners</w:t>
      </w:r>
    </w:p>
    <w:bookmarkStart w:id="112" w:name="contenus-requis-5"/>
    <w:p>
      <w:pPr>
        <w:pStyle w:val="Heading3"/>
      </w:pPr>
      <w:r>
        <w:t xml:space="preserve">Contenus requis</w:t>
      </w:r>
    </w:p>
    <w:p>
      <w:pPr>
        <w:pStyle w:val="Compact"/>
        <w:numPr>
          <w:ilvl w:val="0"/>
          <w:numId w:val="1054"/>
        </w:numPr>
      </w:pPr>
      <w:r>
        <w:t xml:space="preserve">Scanners bureautiques.</w:t>
      </w:r>
    </w:p>
    <w:p>
      <w:pPr>
        <w:pStyle w:val="Compact"/>
        <w:numPr>
          <w:ilvl w:val="0"/>
          <w:numId w:val="1054"/>
        </w:numPr>
      </w:pPr>
      <w:r>
        <w:t xml:space="preserve">Scanners professionnels.</w:t>
      </w:r>
    </w:p>
    <w:p>
      <w:pPr>
        <w:pStyle w:val="Compact"/>
        <w:numPr>
          <w:ilvl w:val="0"/>
          <w:numId w:val="1054"/>
        </w:numPr>
      </w:pPr>
      <w:r>
        <w:t xml:space="preserve">Scanners A3.</w:t>
      </w:r>
    </w:p>
    <w:p>
      <w:pPr>
        <w:pStyle w:val="Compact"/>
        <w:numPr>
          <w:ilvl w:val="0"/>
          <w:numId w:val="1054"/>
        </w:numPr>
      </w:pPr>
      <w:r>
        <w:t xml:space="preserve">Scanners portables.</w:t>
      </w:r>
    </w:p>
    <w:p>
      <w:pPr>
        <w:pStyle w:val="Compact"/>
        <w:numPr>
          <w:ilvl w:val="0"/>
          <w:numId w:val="1054"/>
        </w:numPr>
      </w:pPr>
      <w:r>
        <w:t xml:space="preserve">Chargeurs automatiques.</w:t>
      </w:r>
    </w:p>
    <w:p>
      <w:pPr>
        <w:pStyle w:val="Compact"/>
        <w:numPr>
          <w:ilvl w:val="0"/>
          <w:numId w:val="1054"/>
        </w:numPr>
      </w:pPr>
      <w:r>
        <w:t xml:space="preserve">Conseil d’achat.</w:t>
      </w:r>
    </w:p>
    <w:p>
      <w:pPr>
        <w:pStyle w:val="Compact"/>
        <w:numPr>
          <w:ilvl w:val="0"/>
          <w:numId w:val="1054"/>
        </w:numPr>
      </w:pPr>
      <w:r>
        <w:t xml:space="preserve">Installation.</w:t>
      </w:r>
    </w:p>
    <w:p>
      <w:pPr>
        <w:pStyle w:val="Compact"/>
        <w:numPr>
          <w:ilvl w:val="0"/>
          <w:numId w:val="1054"/>
        </w:numPr>
      </w:pPr>
      <w:r>
        <w:t xml:space="preserve">Formation.</w:t>
      </w:r>
    </w:p>
    <w:p>
      <w:pPr>
        <w:pStyle w:val="Compact"/>
        <w:numPr>
          <w:ilvl w:val="0"/>
          <w:numId w:val="1054"/>
        </w:numPr>
      </w:pPr>
      <w:r>
        <w:t xml:space="preserve">Intégration à DocuPro.</w:t>
      </w:r>
    </w:p>
    <w:bookmarkEnd w:id="112"/>
    <w:bookmarkStart w:id="113" w:name="cta-4"/>
    <w:p>
      <w:pPr>
        <w:pStyle w:val="Heading3"/>
      </w:pPr>
      <w:r>
        <w:t xml:space="preserve">CTA</w:t>
      </w:r>
    </w:p>
    <w:p>
      <w:pPr>
        <w:pStyle w:val="Compact"/>
        <w:numPr>
          <w:ilvl w:val="0"/>
          <w:numId w:val="1055"/>
        </w:numPr>
      </w:pPr>
      <w:r>
        <w:rPr>
          <w:rStyle w:val="VerbatimChar"/>
        </w:rPr>
        <w:t xml:space="preserve">Choisir un scanner adapté</w:t>
      </w:r>
      <w:r>
        <w:t xml:space="preserve">.</w:t>
      </w:r>
    </w:p>
    <w:p>
      <w:r>
        <w:pict>
          <v:rect style="width:0;height:1.5pt" o:hralign="center" o:hrstd="t" o:hr="t"/>
        </w:pict>
      </w:r>
    </w:p>
    <w:bookmarkEnd w:id="113"/>
    <w:bookmarkEnd w:id="114"/>
    <w:bookmarkStart w:id="120" w:name="exigences-fonctionnelles-générales"/>
    <w:p>
      <w:pPr>
        <w:pStyle w:val="Heading2"/>
      </w:pPr>
      <w:r>
        <w:t xml:space="preserve">12. Exigences fonctionnelles générales</w:t>
      </w:r>
    </w:p>
    <w:bookmarkStart w:id="115" w:name="cms-et-administration"/>
    <w:p>
      <w:pPr>
        <w:pStyle w:val="Heading3"/>
      </w:pPr>
      <w:r>
        <w:t xml:space="preserve">12.1 CMS et administration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right"/>
            </w:pPr>
            <w:r>
              <w:t xml:space="preserve">Priorité</w:t>
            </w:r>
          </w:p>
        </w:tc>
      </w:tr>
      <w:tr>
        <w:tc>
          <w:tcPr/>
          <w:p>
            <w:pPr>
              <w:pStyle w:val="Compact"/>
              <w:jc w:val="left"/>
            </w:pPr>
            <w:r>
              <w:t xml:space="preserve">CMS-001</w:t>
            </w:r>
          </w:p>
        </w:tc>
        <w:tc>
          <w:tcPr/>
          <w:p>
            <w:pPr>
              <w:pStyle w:val="Compact"/>
              <w:jc w:val="left"/>
            </w:pPr>
            <w:r>
              <w:t xml:space="preserve">Le contenu doit être administrable sans intervention développeur pour les pages standard.</w:t>
            </w:r>
          </w:p>
        </w:tc>
        <w:tc>
          <w:tcPr/>
          <w:p>
            <w:pPr>
              <w:pStyle w:val="Compact"/>
              <w:jc w:val="right"/>
            </w:pPr>
            <w:r>
              <w:t xml:space="preserve">P0</w:t>
            </w:r>
          </w:p>
        </w:tc>
      </w:tr>
      <w:tr>
        <w:tc>
          <w:tcPr/>
          <w:p>
            <w:pPr>
              <w:pStyle w:val="Compact"/>
              <w:jc w:val="left"/>
            </w:pPr>
            <w:r>
              <w:t xml:space="preserve">CMS-002</w:t>
            </w:r>
          </w:p>
        </w:tc>
        <w:tc>
          <w:tcPr/>
          <w:p>
            <w:pPr>
              <w:pStyle w:val="Compact"/>
              <w:jc w:val="left"/>
            </w:pPr>
            <w:r>
              <w:t xml:space="preserve">Les solutions, services, formations, articles, FAQ et références doivent être gérés comme types de contenu réutilisables.</w:t>
            </w:r>
          </w:p>
        </w:tc>
        <w:tc>
          <w:tcPr/>
          <w:p>
            <w:pPr>
              <w:pStyle w:val="Compact"/>
              <w:jc w:val="right"/>
            </w:pPr>
            <w:r>
              <w:t xml:space="preserve">P0</w:t>
            </w:r>
          </w:p>
        </w:tc>
      </w:tr>
      <w:tr>
        <w:tc>
          <w:tcPr/>
          <w:p>
            <w:pPr>
              <w:pStyle w:val="Compact"/>
              <w:jc w:val="left"/>
            </w:pPr>
            <w:r>
              <w:t xml:space="preserve">CMS-003</w:t>
            </w:r>
          </w:p>
        </w:tc>
        <w:tc>
          <w:tcPr/>
          <w:p>
            <w:pPr>
              <w:pStyle w:val="Compact"/>
              <w:jc w:val="left"/>
            </w:pPr>
            <w:r>
              <w:t xml:space="preserve">Le CMS doit permettre de définir title, meta description, slug, image sociale et indexation.</w:t>
            </w:r>
          </w:p>
        </w:tc>
        <w:tc>
          <w:tcPr/>
          <w:p>
            <w:pPr>
              <w:pStyle w:val="Compact"/>
              <w:jc w:val="right"/>
            </w:pPr>
            <w:r>
              <w:t xml:space="preserve">P0</w:t>
            </w:r>
          </w:p>
        </w:tc>
      </w:tr>
      <w:tr>
        <w:tc>
          <w:tcPr/>
          <w:p>
            <w:pPr>
              <w:pStyle w:val="Compact"/>
              <w:jc w:val="left"/>
            </w:pPr>
            <w:r>
              <w:t xml:space="preserve">CMS-004</w:t>
            </w:r>
          </w:p>
        </w:tc>
        <w:tc>
          <w:tcPr/>
          <w:p>
            <w:pPr>
              <w:pStyle w:val="Compact"/>
              <w:jc w:val="left"/>
            </w:pPr>
            <w:r>
              <w:t xml:space="preserve">Les administrateurs doivent pouvoir publier/dépublier une formation ou une solution.</w:t>
            </w:r>
          </w:p>
        </w:tc>
        <w:tc>
          <w:tcPr/>
          <w:p>
            <w:pPr>
              <w:pStyle w:val="Compact"/>
              <w:jc w:val="right"/>
            </w:pPr>
            <w:r>
              <w:t xml:space="preserve">P1</w:t>
            </w:r>
          </w:p>
        </w:tc>
      </w:tr>
      <w:tr>
        <w:tc>
          <w:tcPr/>
          <w:p>
            <w:pPr>
              <w:pStyle w:val="Compact"/>
              <w:jc w:val="left"/>
            </w:pPr>
            <w:r>
              <w:t xml:space="preserve">CMS-005</w:t>
            </w:r>
          </w:p>
        </w:tc>
        <w:tc>
          <w:tcPr/>
          <w:p>
            <w:pPr>
              <w:pStyle w:val="Compact"/>
              <w:jc w:val="left"/>
            </w:pPr>
            <w:r>
              <w:t xml:space="preserve">Le CMS doit gérer les brouillons pour éviter les placeholders publics.</w:t>
            </w:r>
          </w:p>
        </w:tc>
        <w:tc>
          <w:tcPr/>
          <w:p>
            <w:pPr>
              <w:pStyle w:val="Compact"/>
              <w:jc w:val="right"/>
            </w:pPr>
            <w:r>
              <w:t xml:space="preserve">P1</w:t>
            </w:r>
          </w:p>
        </w:tc>
      </w:tr>
    </w:tbl>
    <w:bookmarkEnd w:id="115"/>
    <w:bookmarkStart w:id="116" w:name="formulaires-et-génération-de-leads"/>
    <w:p>
      <w:pPr>
        <w:pStyle w:val="Heading3"/>
      </w:pPr>
      <w:r>
        <w:t xml:space="preserve">12.2 Formulaires et génération de leads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right"/>
            </w:pPr>
            <w:r>
              <w:t xml:space="preserve">Priorité</w:t>
            </w:r>
          </w:p>
        </w:tc>
      </w:tr>
      <w:tr>
        <w:tc>
          <w:tcPr/>
          <w:p>
            <w:pPr>
              <w:pStyle w:val="Compact"/>
              <w:jc w:val="left"/>
            </w:pPr>
            <w:r>
              <w:t xml:space="preserve">FORM-001</w:t>
            </w:r>
          </w:p>
        </w:tc>
        <w:tc>
          <w:tcPr/>
          <w:p>
            <w:pPr>
              <w:pStyle w:val="Compact"/>
              <w:jc w:val="left"/>
            </w:pPr>
            <w:r>
              <w:t xml:space="preserve">Formulaire global</w:t>
            </w:r>
            <w:r>
              <w:t xml:space="preserve"> </w:t>
            </w:r>
            <w:r>
              <w:rPr>
                <w:rStyle w:val="VerbatimChar"/>
              </w:rPr>
              <w:t xml:space="preserve">Contact &amp; Démo</w:t>
            </w:r>
            <w:r>
              <w:t xml:space="preserve">.</w:t>
            </w:r>
          </w:p>
        </w:tc>
        <w:tc>
          <w:tcPr/>
          <w:p>
            <w:pPr>
              <w:pStyle w:val="Compact"/>
              <w:jc w:val="right"/>
            </w:pPr>
            <w:r>
              <w:t xml:space="preserve">P0</w:t>
            </w:r>
          </w:p>
        </w:tc>
      </w:tr>
      <w:tr>
        <w:tc>
          <w:tcPr/>
          <w:p>
            <w:pPr>
              <w:pStyle w:val="Compact"/>
              <w:jc w:val="left"/>
            </w:pPr>
            <w:r>
              <w:t xml:space="preserve">FORM-002</w:t>
            </w:r>
          </w:p>
        </w:tc>
        <w:tc>
          <w:tcPr/>
          <w:p>
            <w:pPr>
              <w:pStyle w:val="Compact"/>
              <w:jc w:val="left"/>
            </w:pPr>
            <w:r>
              <w:t xml:space="preserve">Formulaire spécifique par solution : DocuPro, MedicPro, ImmoTopia, Annonces Web, École Digitale.</w:t>
            </w:r>
          </w:p>
        </w:tc>
        <w:tc>
          <w:tcPr/>
          <w:p>
            <w:pPr>
              <w:pStyle w:val="Compact"/>
              <w:jc w:val="right"/>
            </w:pPr>
            <w:r>
              <w:t xml:space="preserve">P0</w:t>
            </w:r>
          </w:p>
        </w:tc>
      </w:tr>
      <w:tr>
        <w:tc>
          <w:tcPr/>
          <w:p>
            <w:pPr>
              <w:pStyle w:val="Compact"/>
              <w:jc w:val="left"/>
            </w:pPr>
            <w:r>
              <w:t xml:space="preserve">FORM-003</w:t>
            </w:r>
          </w:p>
        </w:tc>
        <w:tc>
          <w:tcPr/>
          <w:p>
            <w:pPr>
              <w:pStyle w:val="Compact"/>
              <w:jc w:val="left"/>
            </w:pPr>
            <w:r>
              <w:t xml:space="preserve">Champ</w:t>
            </w:r>
            <w:r>
              <w:t xml:space="preserve"> </w:t>
            </w:r>
            <w:r>
              <w:rPr>
                <w:rStyle w:val="VerbatimChar"/>
              </w:rPr>
              <w:t xml:space="preserve">Solution d’intérêt</w:t>
            </w:r>
            <w:r>
              <w:t xml:space="preserve"> </w:t>
            </w:r>
            <w:r>
              <w:t xml:space="preserve">obligatoire.</w:t>
            </w:r>
          </w:p>
        </w:tc>
        <w:tc>
          <w:tcPr/>
          <w:p>
            <w:pPr>
              <w:pStyle w:val="Compact"/>
              <w:jc w:val="right"/>
            </w:pPr>
            <w:r>
              <w:t xml:space="preserve">P0</w:t>
            </w:r>
          </w:p>
        </w:tc>
      </w:tr>
      <w:tr>
        <w:tc>
          <w:tcPr/>
          <w:p>
            <w:pPr>
              <w:pStyle w:val="Compact"/>
              <w:jc w:val="left"/>
            </w:pPr>
            <w:r>
              <w:t xml:space="preserve">FORM-004</w:t>
            </w:r>
          </w:p>
        </w:tc>
        <w:tc>
          <w:tcPr/>
          <w:p>
            <w:pPr>
              <w:pStyle w:val="Compact"/>
              <w:jc w:val="left"/>
            </w:pPr>
            <w:r>
              <w:t xml:space="preserve">Champ</w:t>
            </w:r>
            <w:r>
              <w:t xml:space="preserve"> </w:t>
            </w:r>
            <w:r>
              <w:rPr>
                <w:rStyle w:val="VerbatimChar"/>
              </w:rPr>
              <w:t xml:space="preserve">Type de demande</w:t>
            </w:r>
            <w:r>
              <w:t xml:space="preserve"> </w:t>
            </w:r>
            <w:r>
              <w:t xml:space="preserve">: démo, devis, formation, partenariat, support, autre.</w:t>
            </w:r>
          </w:p>
        </w:tc>
        <w:tc>
          <w:tcPr/>
          <w:p>
            <w:pPr>
              <w:pStyle w:val="Compact"/>
              <w:jc w:val="right"/>
            </w:pPr>
            <w:r>
              <w:t xml:space="preserve">P0</w:t>
            </w:r>
          </w:p>
        </w:tc>
      </w:tr>
      <w:tr>
        <w:tc>
          <w:tcPr/>
          <w:p>
            <w:pPr>
              <w:pStyle w:val="Compact"/>
              <w:jc w:val="left"/>
            </w:pPr>
            <w:r>
              <w:t xml:space="preserve">FORM-005</w:t>
            </w:r>
          </w:p>
        </w:tc>
        <w:tc>
          <w:tcPr/>
          <w:p>
            <w:pPr>
              <w:pStyle w:val="Compact"/>
              <w:jc w:val="left"/>
            </w:pPr>
            <w:r>
              <w:t xml:space="preserve">Notifications email vers les destinataires internes validés.</w:t>
            </w:r>
          </w:p>
        </w:tc>
        <w:tc>
          <w:tcPr/>
          <w:p>
            <w:pPr>
              <w:pStyle w:val="Compact"/>
              <w:jc w:val="right"/>
            </w:pPr>
            <w:r>
              <w:t xml:space="preserve">P0</w:t>
            </w:r>
          </w:p>
        </w:tc>
      </w:tr>
      <w:tr>
        <w:tc>
          <w:tcPr/>
          <w:p>
            <w:pPr>
              <w:pStyle w:val="Compact"/>
              <w:jc w:val="left"/>
            </w:pPr>
            <w:r>
              <w:t xml:space="preserve">FORM-006</w:t>
            </w:r>
          </w:p>
        </w:tc>
        <w:tc>
          <w:tcPr/>
          <w:p>
            <w:pPr>
              <w:pStyle w:val="Compact"/>
              <w:jc w:val="left"/>
            </w:pPr>
            <w:r>
              <w:t xml:space="preserve">Protection anti-spam non intrusive.</w:t>
            </w:r>
          </w:p>
        </w:tc>
        <w:tc>
          <w:tcPr/>
          <w:p>
            <w:pPr>
              <w:pStyle w:val="Compact"/>
              <w:jc w:val="right"/>
            </w:pPr>
            <w:r>
              <w:t xml:space="preserve">P0</w:t>
            </w:r>
          </w:p>
        </w:tc>
      </w:tr>
      <w:tr>
        <w:tc>
          <w:tcPr/>
          <w:p>
            <w:pPr>
              <w:pStyle w:val="Compact"/>
              <w:jc w:val="left"/>
            </w:pPr>
            <w:r>
              <w:t xml:space="preserve">FORM-007</w:t>
            </w:r>
          </w:p>
        </w:tc>
        <w:tc>
          <w:tcPr/>
          <w:p>
            <w:pPr>
              <w:pStyle w:val="Compact"/>
              <w:jc w:val="left"/>
            </w:pPr>
            <w:r>
              <w:t xml:space="preserve">Consentement RGPD / données personnelles avant soumission.</w:t>
            </w:r>
          </w:p>
        </w:tc>
        <w:tc>
          <w:tcPr/>
          <w:p>
            <w:pPr>
              <w:pStyle w:val="Compact"/>
              <w:jc w:val="right"/>
            </w:pPr>
            <w:r>
              <w:t xml:space="preserve">P0</w:t>
            </w:r>
          </w:p>
        </w:tc>
      </w:tr>
      <w:tr>
        <w:tc>
          <w:tcPr/>
          <w:p>
            <w:pPr>
              <w:pStyle w:val="Compact"/>
              <w:jc w:val="left"/>
            </w:pPr>
            <w:r>
              <w:t xml:space="preserve">FORM-008</w:t>
            </w:r>
          </w:p>
        </w:tc>
        <w:tc>
          <w:tcPr/>
          <w:p>
            <w:pPr>
              <w:pStyle w:val="Compact"/>
              <w:jc w:val="left"/>
            </w:pPr>
            <w:r>
              <w:t xml:space="preserve">Page ou message de confirmation avec proposition de prise de rendez-vous.</w:t>
            </w:r>
          </w:p>
        </w:tc>
        <w:tc>
          <w:tcPr/>
          <w:p>
            <w:pPr>
              <w:pStyle w:val="Compact"/>
              <w:jc w:val="right"/>
            </w:pPr>
            <w:r>
              <w:t xml:space="preserve">P1</w:t>
            </w:r>
          </w:p>
        </w:tc>
      </w:tr>
      <w:tr>
        <w:tc>
          <w:tcPr/>
          <w:p>
            <w:pPr>
              <w:pStyle w:val="Compact"/>
              <w:jc w:val="left"/>
            </w:pPr>
            <w:r>
              <w:t xml:space="preserve">FORM-009</w:t>
            </w:r>
          </w:p>
        </w:tc>
        <w:tc>
          <w:tcPr/>
          <w:p>
            <w:pPr>
              <w:pStyle w:val="Compact"/>
              <w:jc w:val="left"/>
            </w:pPr>
            <w:r>
              <w:t xml:space="preserve">Export CSV ou connexion CRM.</w:t>
            </w:r>
          </w:p>
        </w:tc>
        <w:tc>
          <w:tcPr/>
          <w:p>
            <w:pPr>
              <w:pStyle w:val="Compact"/>
              <w:jc w:val="right"/>
            </w:pPr>
            <w:r>
              <w:t xml:space="preserve">P1</w:t>
            </w:r>
          </w:p>
        </w:tc>
      </w:tr>
    </w:tbl>
    <w:bookmarkEnd w:id="116"/>
    <w:bookmarkStart w:id="117" w:name="formations-et-inscriptions"/>
    <w:p>
      <w:pPr>
        <w:pStyle w:val="Heading3"/>
      </w:pPr>
      <w:r>
        <w:t xml:space="preserve">12.3 Formations et inscriptions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right"/>
            </w:pPr>
            <w:r>
              <w:t xml:space="preserve">Priorité</w:t>
            </w:r>
          </w:p>
        </w:tc>
      </w:tr>
      <w:tr>
        <w:tc>
          <w:tcPr/>
          <w:p>
            <w:pPr>
              <w:pStyle w:val="Compact"/>
              <w:jc w:val="left"/>
            </w:pPr>
            <w:r>
              <w:t xml:space="preserve">EDU-001</w:t>
            </w:r>
          </w:p>
        </w:tc>
        <w:tc>
          <w:tcPr/>
          <w:p>
            <w:pPr>
              <w:pStyle w:val="Compact"/>
              <w:jc w:val="left"/>
            </w:pPr>
            <w:r>
              <w:t xml:space="preserve">Catalogue de formations filtrable par thème : IA, développement, base de données, GED, projet.</w:t>
            </w:r>
          </w:p>
        </w:tc>
        <w:tc>
          <w:tcPr/>
          <w:p>
            <w:pPr>
              <w:pStyle w:val="Compact"/>
              <w:jc w:val="right"/>
            </w:pPr>
            <w:r>
              <w:t xml:space="preserve">P0</w:t>
            </w:r>
          </w:p>
        </w:tc>
      </w:tr>
      <w:tr>
        <w:tc>
          <w:tcPr/>
          <w:p>
            <w:pPr>
              <w:pStyle w:val="Compact"/>
              <w:jc w:val="left"/>
            </w:pPr>
            <w:r>
              <w:t xml:space="preserve">EDU-002</w:t>
            </w:r>
          </w:p>
        </w:tc>
        <w:tc>
          <w:tcPr/>
          <w:p>
            <w:pPr>
              <w:pStyle w:val="Compact"/>
              <w:jc w:val="left"/>
            </w:pPr>
            <w:r>
              <w:t xml:space="preserve">Page détaillée pour chaque formation.</w:t>
            </w:r>
          </w:p>
        </w:tc>
        <w:tc>
          <w:tcPr/>
          <w:p>
            <w:pPr>
              <w:pStyle w:val="Compact"/>
              <w:jc w:val="right"/>
            </w:pPr>
            <w:r>
              <w:t xml:space="preserve">P0</w:t>
            </w:r>
          </w:p>
        </w:tc>
      </w:tr>
      <w:tr>
        <w:tc>
          <w:tcPr/>
          <w:p>
            <w:pPr>
              <w:pStyle w:val="Compact"/>
              <w:jc w:val="left"/>
            </w:pPr>
            <w:r>
              <w:t xml:space="preserve">EDU-003</w:t>
            </w:r>
          </w:p>
        </w:tc>
        <w:tc>
          <w:tcPr/>
          <w:p>
            <w:pPr>
              <w:pStyle w:val="Compact"/>
              <w:jc w:val="left"/>
            </w:pPr>
            <w:r>
              <w:t xml:space="preserve">Formulaire d’inscription / demande de programme.</w:t>
            </w:r>
          </w:p>
        </w:tc>
        <w:tc>
          <w:tcPr/>
          <w:p>
            <w:pPr>
              <w:pStyle w:val="Compact"/>
              <w:jc w:val="right"/>
            </w:pPr>
            <w:r>
              <w:t xml:space="preserve">P0</w:t>
            </w:r>
          </w:p>
        </w:tc>
      </w:tr>
      <w:tr>
        <w:tc>
          <w:tcPr/>
          <w:p>
            <w:pPr>
              <w:pStyle w:val="Compact"/>
              <w:jc w:val="left"/>
            </w:pPr>
            <w:r>
              <w:t xml:space="preserve">EDU-004</w:t>
            </w:r>
          </w:p>
        </w:tc>
        <w:tc>
          <w:tcPr/>
          <w:p>
            <w:pPr>
              <w:pStyle w:val="Compact"/>
              <w:jc w:val="left"/>
            </w:pPr>
            <w:r>
              <w:t xml:space="preserve">Gestion des modalités : présentiel, distance, intra-entreprise.</w:t>
            </w:r>
          </w:p>
        </w:tc>
        <w:tc>
          <w:tcPr/>
          <w:p>
            <w:pPr>
              <w:pStyle w:val="Compact"/>
              <w:jc w:val="right"/>
            </w:pPr>
            <w:r>
              <w:t xml:space="preserve">P0</w:t>
            </w:r>
          </w:p>
        </w:tc>
      </w:tr>
      <w:tr>
        <w:tc>
          <w:tcPr/>
          <w:p>
            <w:pPr>
              <w:pStyle w:val="Compact"/>
              <w:jc w:val="left"/>
            </w:pPr>
            <w:r>
              <w:t xml:space="preserve">EDU-005</w:t>
            </w:r>
          </w:p>
        </w:tc>
        <w:tc>
          <w:tcPr/>
          <w:p>
            <w:pPr>
              <w:pStyle w:val="Compact"/>
              <w:jc w:val="left"/>
            </w:pPr>
            <w:r>
              <w:t xml:space="preserve">Affichage prix / sur devis selon formation.</w:t>
            </w:r>
          </w:p>
        </w:tc>
        <w:tc>
          <w:tcPr/>
          <w:p>
            <w:pPr>
              <w:pStyle w:val="Compact"/>
              <w:jc w:val="right"/>
            </w:pPr>
            <w:r>
              <w:t xml:space="preserve">P1</w:t>
            </w:r>
          </w:p>
        </w:tc>
      </w:tr>
      <w:tr>
        <w:tc>
          <w:tcPr/>
          <w:p>
            <w:pPr>
              <w:pStyle w:val="Compact"/>
              <w:jc w:val="left"/>
            </w:pPr>
            <w:r>
              <w:t xml:space="preserve">EDU-006</w:t>
            </w:r>
          </w:p>
        </w:tc>
        <w:tc>
          <w:tcPr/>
          <w:p>
            <w:pPr>
              <w:pStyle w:val="Compact"/>
              <w:jc w:val="left"/>
            </w:pPr>
            <w:r>
              <w:t xml:space="preserve">Paiement en ligne optionnel si confirmé.</w:t>
            </w:r>
          </w:p>
        </w:tc>
        <w:tc>
          <w:tcPr/>
          <w:p>
            <w:pPr>
              <w:pStyle w:val="Compact"/>
              <w:jc w:val="right"/>
            </w:pPr>
            <w:r>
              <w:t xml:space="preserve">P2</w:t>
            </w:r>
          </w:p>
        </w:tc>
      </w:tr>
      <w:tr>
        <w:tc>
          <w:tcPr/>
          <w:p>
            <w:pPr>
              <w:pStyle w:val="Compact"/>
              <w:jc w:val="left"/>
            </w:pPr>
            <w:r>
              <w:t xml:space="preserve">EDU-007</w:t>
            </w:r>
          </w:p>
        </w:tc>
        <w:tc>
          <w:tcPr/>
          <w:p>
            <w:pPr>
              <w:pStyle w:val="Compact"/>
              <w:jc w:val="left"/>
            </w:pPr>
            <w:r>
              <w:t xml:space="preserve">Espace apprenant ou LMS complet.</w:t>
            </w:r>
          </w:p>
        </w:tc>
        <w:tc>
          <w:tcPr/>
          <w:p>
            <w:pPr>
              <w:pStyle w:val="Compact"/>
              <w:jc w:val="right"/>
            </w:pPr>
            <w:r>
              <w:t xml:space="preserve">P2</w:t>
            </w:r>
          </w:p>
        </w:tc>
      </w:tr>
    </w:tbl>
    <w:bookmarkEnd w:id="117"/>
    <w:bookmarkStart w:id="118" w:name="blog-et-ressources"/>
    <w:p>
      <w:pPr>
        <w:pStyle w:val="Heading3"/>
      </w:pPr>
      <w:r>
        <w:t xml:space="preserve">12.4 Blog et ressources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right"/>
            </w:pPr>
            <w:r>
              <w:t xml:space="preserve">Priorité</w:t>
            </w:r>
          </w:p>
        </w:tc>
      </w:tr>
      <w:tr>
        <w:tc>
          <w:tcPr/>
          <w:p>
            <w:pPr>
              <w:pStyle w:val="Compact"/>
              <w:jc w:val="left"/>
            </w:pPr>
            <w:r>
              <w:t xml:space="preserve">RES-001</w:t>
            </w:r>
          </w:p>
        </w:tc>
        <w:tc>
          <w:tcPr/>
          <w:p>
            <w:pPr>
              <w:pStyle w:val="Compact"/>
              <w:jc w:val="left"/>
            </w:pPr>
            <w:r>
              <w:t xml:space="preserve">Blog / ressources avec catégories.</w:t>
            </w:r>
          </w:p>
        </w:tc>
        <w:tc>
          <w:tcPr/>
          <w:p>
            <w:pPr>
              <w:pStyle w:val="Compact"/>
              <w:jc w:val="right"/>
            </w:pPr>
            <w:r>
              <w:t xml:space="preserve">P1</w:t>
            </w:r>
          </w:p>
        </w:tc>
      </w:tr>
      <w:tr>
        <w:tc>
          <w:tcPr/>
          <w:p>
            <w:pPr>
              <w:pStyle w:val="Compact"/>
              <w:jc w:val="left"/>
            </w:pPr>
            <w:r>
              <w:t xml:space="preserve">RES-002</w:t>
            </w:r>
          </w:p>
        </w:tc>
        <w:tc>
          <w:tcPr/>
          <w:p>
            <w:pPr>
              <w:pStyle w:val="Compact"/>
              <w:jc w:val="left"/>
            </w:pPr>
            <w:r>
              <w:t xml:space="preserve">Guides téléchargeables avec formulaire de capture de lead.</w:t>
            </w:r>
          </w:p>
        </w:tc>
        <w:tc>
          <w:tcPr/>
          <w:p>
            <w:pPr>
              <w:pStyle w:val="Compact"/>
              <w:jc w:val="right"/>
            </w:pPr>
            <w:r>
              <w:t xml:space="preserve">P1</w:t>
            </w:r>
          </w:p>
        </w:tc>
      </w:tr>
      <w:tr>
        <w:tc>
          <w:tcPr/>
          <w:p>
            <w:pPr>
              <w:pStyle w:val="Compact"/>
              <w:jc w:val="left"/>
            </w:pPr>
            <w:r>
              <w:t xml:space="preserve">RES-003</w:t>
            </w:r>
          </w:p>
        </w:tc>
        <w:tc>
          <w:tcPr/>
          <w:p>
            <w:pPr>
              <w:pStyle w:val="Compact"/>
              <w:jc w:val="left"/>
            </w:pPr>
            <w:r>
              <w:t xml:space="preserve">FAQ par solution.</w:t>
            </w:r>
          </w:p>
        </w:tc>
        <w:tc>
          <w:tcPr/>
          <w:p>
            <w:pPr>
              <w:pStyle w:val="Compact"/>
              <w:jc w:val="right"/>
            </w:pPr>
            <w:r>
              <w:t xml:space="preserve">P1</w:t>
            </w:r>
          </w:p>
        </w:tc>
      </w:tr>
      <w:tr>
        <w:tc>
          <w:tcPr/>
          <w:p>
            <w:pPr>
              <w:pStyle w:val="Compact"/>
              <w:jc w:val="left"/>
            </w:pPr>
            <w:r>
              <w:t xml:space="preserve">RES-004</w:t>
            </w:r>
          </w:p>
        </w:tc>
        <w:tc>
          <w:tcPr/>
          <w:p>
            <w:pPr>
              <w:pStyle w:val="Compact"/>
              <w:jc w:val="left"/>
            </w:pPr>
            <w:r>
              <w:t xml:space="preserve">Cas clients / témoignages.</w:t>
            </w:r>
          </w:p>
        </w:tc>
        <w:tc>
          <w:tcPr/>
          <w:p>
            <w:pPr>
              <w:pStyle w:val="Compact"/>
              <w:jc w:val="right"/>
            </w:pPr>
            <w:r>
              <w:t xml:space="preserve">P1</w:t>
            </w:r>
          </w:p>
        </w:tc>
      </w:tr>
    </w:tbl>
    <w:bookmarkEnd w:id="118"/>
    <w:bookmarkStart w:id="119" w:name="multidomaine-et-redirections"/>
    <w:p>
      <w:pPr>
        <w:pStyle w:val="Heading3"/>
      </w:pPr>
      <w:r>
        <w:t xml:space="preserve">12.5 Multidomaine et redirections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right"/>
            </w:pPr>
            <w:r>
              <w:t xml:space="preserve">Priorité</w:t>
            </w:r>
          </w:p>
        </w:tc>
      </w:tr>
      <w:tr>
        <w:tc>
          <w:tcPr/>
          <w:p>
            <w:pPr>
              <w:pStyle w:val="Compact"/>
              <w:jc w:val="left"/>
            </w:pPr>
            <w:r>
              <w:t xml:space="preserve">DOM-001</w:t>
            </w:r>
          </w:p>
        </w:tc>
        <w:tc>
          <w:tcPr/>
          <w:p>
            <w:pPr>
              <w:pStyle w:val="Compact"/>
              <w:jc w:val="left"/>
            </w:pPr>
            <w:r>
              <w:t xml:space="preserve">Le site corporate doit pointer clairement vers les sites produits conservés.</w:t>
            </w:r>
          </w:p>
        </w:tc>
        <w:tc>
          <w:tcPr/>
          <w:p>
            <w:pPr>
              <w:pStyle w:val="Compact"/>
              <w:jc w:val="right"/>
            </w:pPr>
            <w:r>
              <w:t xml:space="preserve">P0</w:t>
            </w:r>
          </w:p>
        </w:tc>
      </w:tr>
      <w:tr>
        <w:tc>
          <w:tcPr/>
          <w:p>
            <w:pPr>
              <w:pStyle w:val="Compact"/>
              <w:jc w:val="left"/>
            </w:pPr>
            <w:r>
              <w:t xml:space="preserve">DOM-002</w:t>
            </w:r>
          </w:p>
        </w:tc>
        <w:tc>
          <w:tcPr/>
          <w:p>
            <w:pPr>
              <w:pStyle w:val="Compact"/>
              <w:jc w:val="left"/>
            </w:pPr>
            <w:r>
              <w:t xml:space="preserve">Les sous-domaines doivent être listés et gouvernés.</w:t>
            </w:r>
          </w:p>
        </w:tc>
        <w:tc>
          <w:tcPr/>
          <w:p>
            <w:pPr>
              <w:pStyle w:val="Compact"/>
              <w:jc w:val="right"/>
            </w:pPr>
            <w:r>
              <w:t xml:space="preserve">P0</w:t>
            </w:r>
          </w:p>
        </w:tc>
      </w:tr>
      <w:tr>
        <w:tc>
          <w:tcPr/>
          <w:p>
            <w:pPr>
              <w:pStyle w:val="Compact"/>
              <w:jc w:val="left"/>
            </w:pPr>
            <w:r>
              <w:t xml:space="preserve">DOM-003</w:t>
            </w:r>
          </w:p>
        </w:tc>
        <w:tc>
          <w:tcPr/>
          <w:p>
            <w:pPr>
              <w:pStyle w:val="Compact"/>
              <w:jc w:val="left"/>
            </w:pPr>
            <w:r>
              <w:t xml:space="preserve">Les anciennes URLs doivent être redirigées vers les nouvelles.</w:t>
            </w:r>
          </w:p>
        </w:tc>
        <w:tc>
          <w:tcPr/>
          <w:p>
            <w:pPr>
              <w:pStyle w:val="Compact"/>
              <w:jc w:val="right"/>
            </w:pPr>
            <w:r>
              <w:t xml:space="preserve">P0</w:t>
            </w:r>
          </w:p>
        </w:tc>
      </w:tr>
      <w:tr>
        <w:tc>
          <w:tcPr/>
          <w:p>
            <w:pPr>
              <w:pStyle w:val="Compact"/>
              <w:jc w:val="left"/>
            </w:pPr>
            <w:r>
              <w:t xml:space="preserve">DOM-004</w:t>
            </w:r>
          </w:p>
        </w:tc>
        <w:tc>
          <w:tcPr/>
          <w:p>
            <w:pPr>
              <w:pStyle w:val="Compact"/>
              <w:jc w:val="left"/>
            </w:pPr>
            <w:r>
              <w:t xml:space="preserve">Aucun contenu incohérent ou hors marque ne doit rester accessible sans contexte.</w:t>
            </w:r>
          </w:p>
        </w:tc>
        <w:tc>
          <w:tcPr/>
          <w:p>
            <w:pPr>
              <w:pStyle w:val="Compact"/>
              <w:jc w:val="right"/>
            </w:pPr>
            <w:r>
              <w:t xml:space="preserve">P0</w:t>
            </w:r>
          </w:p>
        </w:tc>
      </w:tr>
    </w:tbl>
    <w:p>
      <w:r>
        <w:pict>
          <v:rect style="width:0;height:1.5pt" o:hralign="center" o:hrstd="t" o:hr="t"/>
        </w:pict>
      </w:r>
    </w:p>
    <w:bookmarkEnd w:id="119"/>
    <w:bookmarkEnd w:id="120"/>
    <w:bookmarkStart w:id="124" w:name="exigences-uxui"/>
    <w:p>
      <w:pPr>
        <w:pStyle w:val="Heading2"/>
      </w:pPr>
      <w:r>
        <w:t xml:space="preserve">13. Exigences UX/UI</w:t>
      </w:r>
    </w:p>
    <w:bookmarkStart w:id="121" w:name="principes-ux"/>
    <w:p>
      <w:pPr>
        <w:pStyle w:val="Heading3"/>
      </w:pPr>
      <w:r>
        <w:t xml:space="preserve">13.1 Principes UX</w:t>
      </w:r>
    </w:p>
    <w:p>
      <w:pPr>
        <w:pStyle w:val="Compact"/>
        <w:numPr>
          <w:ilvl w:val="0"/>
          <w:numId w:val="1056"/>
        </w:numPr>
      </w:pPr>
      <w:r>
        <w:t xml:space="preserve">Clarté avant exhaustivité.</w:t>
      </w:r>
    </w:p>
    <w:p>
      <w:pPr>
        <w:pStyle w:val="Compact"/>
        <w:numPr>
          <w:ilvl w:val="0"/>
          <w:numId w:val="1056"/>
        </w:numPr>
      </w:pPr>
      <w:r>
        <w:t xml:space="preserve">Solutions visibles avant détails techniques.</w:t>
      </w:r>
    </w:p>
    <w:p>
      <w:pPr>
        <w:pStyle w:val="Compact"/>
        <w:numPr>
          <w:ilvl w:val="0"/>
          <w:numId w:val="1056"/>
        </w:numPr>
      </w:pPr>
      <w:r>
        <w:t xml:space="preserve">Un CTA principal par section.</w:t>
      </w:r>
    </w:p>
    <w:p>
      <w:pPr>
        <w:pStyle w:val="Compact"/>
        <w:numPr>
          <w:ilvl w:val="0"/>
          <w:numId w:val="1056"/>
        </w:numPr>
      </w:pPr>
      <w:r>
        <w:t xml:space="preserve">Parcours par profil métier.</w:t>
      </w:r>
    </w:p>
    <w:p>
      <w:pPr>
        <w:pStyle w:val="Compact"/>
        <w:numPr>
          <w:ilvl w:val="0"/>
          <w:numId w:val="1056"/>
        </w:numPr>
      </w:pPr>
      <w:r>
        <w:t xml:space="preserve">Mobile-first.</w:t>
      </w:r>
    </w:p>
    <w:p>
      <w:pPr>
        <w:pStyle w:val="Compact"/>
        <w:numPr>
          <w:ilvl w:val="0"/>
          <w:numId w:val="1056"/>
        </w:numPr>
      </w:pPr>
      <w:r>
        <w:t xml:space="preserve">Navigation courte.</w:t>
      </w:r>
    </w:p>
    <w:p>
      <w:pPr>
        <w:pStyle w:val="Compact"/>
        <w:numPr>
          <w:ilvl w:val="0"/>
          <w:numId w:val="1056"/>
        </w:numPr>
      </w:pPr>
      <w:r>
        <w:t xml:space="preserve">Réassurance forte.</w:t>
      </w:r>
    </w:p>
    <w:p>
      <w:pPr>
        <w:pStyle w:val="Compact"/>
        <w:numPr>
          <w:ilvl w:val="0"/>
          <w:numId w:val="1056"/>
        </w:numPr>
      </w:pPr>
      <w:r>
        <w:t xml:space="preserve">Aucun jargon inutile dans les titres.</w:t>
      </w:r>
    </w:p>
    <w:bookmarkEnd w:id="121"/>
    <w:bookmarkStart w:id="122" w:name="direction-artistique"/>
    <w:p>
      <w:pPr>
        <w:pStyle w:val="Heading3"/>
      </w:pPr>
      <w:r>
        <w:t xml:space="preserve">13.2 Direction artistique</w:t>
      </w:r>
    </w:p>
    <w:p>
      <w:pPr>
        <w:pStyle w:val="FirstParagraph"/>
      </w:pPr>
      <w:r>
        <w:t xml:space="preserve">Recommandation : style corporate SaaS moderne, sobre, professionnel et africain francophone.</w:t>
      </w:r>
    </w:p>
    <w:p>
      <w:pPr>
        <w:pStyle w:val="BodyText"/>
      </w:pPr>
      <w:r>
        <w:t xml:space="preserve">Éléments souhaités :</w:t>
      </w:r>
    </w:p>
    <w:p>
      <w:pPr>
        <w:pStyle w:val="Compact"/>
        <w:numPr>
          <w:ilvl w:val="0"/>
          <w:numId w:val="1057"/>
        </w:numPr>
      </w:pPr>
      <w:r>
        <w:t xml:space="preserve">Visuels de dashboards / interfaces.</w:t>
      </w:r>
    </w:p>
    <w:p>
      <w:pPr>
        <w:pStyle w:val="Compact"/>
        <w:numPr>
          <w:ilvl w:val="0"/>
          <w:numId w:val="1057"/>
        </w:numPr>
      </w:pPr>
      <w:r>
        <w:t xml:space="preserve">Cartes solutions.</w:t>
      </w:r>
    </w:p>
    <w:p>
      <w:pPr>
        <w:pStyle w:val="Compact"/>
        <w:numPr>
          <w:ilvl w:val="0"/>
          <w:numId w:val="1057"/>
        </w:numPr>
      </w:pPr>
      <w:r>
        <w:t xml:space="preserve">Icônes cohérentes.</w:t>
      </w:r>
    </w:p>
    <w:p>
      <w:pPr>
        <w:pStyle w:val="Compact"/>
        <w:numPr>
          <w:ilvl w:val="0"/>
          <w:numId w:val="1057"/>
        </w:numPr>
      </w:pPr>
      <w:r>
        <w:t xml:space="preserve">Couleurs par univers produit, tout en conservant une identité Alliance Consultants.</w:t>
      </w:r>
    </w:p>
    <w:p>
      <w:pPr>
        <w:pStyle w:val="Compact"/>
        <w:numPr>
          <w:ilvl w:val="0"/>
          <w:numId w:val="1057"/>
        </w:numPr>
      </w:pPr>
      <w:r>
        <w:t xml:space="preserve">Fonds clairs, sections aérées.</w:t>
      </w:r>
    </w:p>
    <w:p>
      <w:pPr>
        <w:pStyle w:val="Compact"/>
        <w:numPr>
          <w:ilvl w:val="0"/>
          <w:numId w:val="1057"/>
        </w:numPr>
      </w:pPr>
      <w:r>
        <w:t xml:space="preserve">CTA contrastés.</w:t>
      </w:r>
    </w:p>
    <w:p>
      <w:pPr>
        <w:pStyle w:val="Compact"/>
        <w:numPr>
          <w:ilvl w:val="0"/>
          <w:numId w:val="1057"/>
        </w:numPr>
      </w:pPr>
      <w:r>
        <w:t xml:space="preserve">Typographie lisible.</w:t>
      </w:r>
    </w:p>
    <w:bookmarkEnd w:id="122"/>
    <w:bookmarkStart w:id="123" w:name="navigation-mobile"/>
    <w:p>
      <w:pPr>
        <w:pStyle w:val="Heading3"/>
      </w:pPr>
      <w:r>
        <w:t xml:space="preserve">13.3 Navigation mobile</w:t>
      </w:r>
    </w:p>
    <w:p>
      <w:pPr>
        <w:pStyle w:val="FirstParagraph"/>
      </w:pPr>
      <w:r>
        <w:t xml:space="preserve">Exigences :</w:t>
      </w:r>
    </w:p>
    <w:p>
      <w:pPr>
        <w:pStyle w:val="Compact"/>
        <w:numPr>
          <w:ilvl w:val="0"/>
          <w:numId w:val="1058"/>
        </w:numPr>
      </w:pPr>
      <w:r>
        <w:t xml:space="preserve">Menu burger accessible.</w:t>
      </w:r>
    </w:p>
    <w:p>
      <w:pPr>
        <w:pStyle w:val="Compact"/>
        <w:numPr>
          <w:ilvl w:val="0"/>
          <w:numId w:val="1058"/>
        </w:numPr>
      </w:pPr>
      <w:r>
        <w:t xml:space="preserve">Sous-menus limités.</w:t>
      </w:r>
    </w:p>
    <w:p>
      <w:pPr>
        <w:pStyle w:val="Compact"/>
        <w:numPr>
          <w:ilvl w:val="0"/>
          <w:numId w:val="1058"/>
        </w:numPr>
      </w:pPr>
      <w:r>
        <w:t xml:space="preserve">CTA</w:t>
      </w:r>
      <w:r>
        <w:t xml:space="preserve"> </w:t>
      </w:r>
      <w:r>
        <w:rPr>
          <w:rStyle w:val="VerbatimChar"/>
        </w:rPr>
        <w:t xml:space="preserve">Démo</w:t>
      </w:r>
      <w:r>
        <w:t xml:space="preserve"> </w:t>
      </w:r>
      <w:r>
        <w:t xml:space="preserve">toujours disponible.</w:t>
      </w:r>
    </w:p>
    <w:p>
      <w:pPr>
        <w:pStyle w:val="Compact"/>
        <w:numPr>
          <w:ilvl w:val="0"/>
          <w:numId w:val="1058"/>
        </w:numPr>
      </w:pPr>
      <w:r>
        <w:t xml:space="preserve">Pas de double menu dans le DOM.</w:t>
      </w:r>
    </w:p>
    <w:p>
      <w:pPr>
        <w:pStyle w:val="Compact"/>
        <w:numPr>
          <w:ilvl w:val="0"/>
          <w:numId w:val="1058"/>
        </w:numPr>
      </w:pPr>
      <w:r>
        <w:t xml:space="preserve">Focus clavier visible.</w:t>
      </w:r>
    </w:p>
    <w:p>
      <w:pPr>
        <w:pStyle w:val="Compact"/>
        <w:numPr>
          <w:ilvl w:val="0"/>
          <w:numId w:val="1058"/>
        </w:numPr>
      </w:pPr>
      <w:r>
        <w:t xml:space="preserve">Boutons tactiles suffisamment grands.</w:t>
      </w:r>
    </w:p>
    <w:p>
      <w:r>
        <w:pict>
          <v:rect style="width:0;height:1.5pt" o:hralign="center" o:hrstd="t" o:hr="t"/>
        </w:pict>
      </w:r>
    </w:p>
    <w:bookmarkEnd w:id="123"/>
    <w:bookmarkEnd w:id="124"/>
    <w:bookmarkStart w:id="129" w:name="seo-et-contenu"/>
    <w:p>
      <w:pPr>
        <w:pStyle w:val="Heading2"/>
      </w:pPr>
      <w:r>
        <w:t xml:space="preserve">14. SEO et contenu</w:t>
      </w:r>
    </w:p>
    <w:bookmarkStart w:id="125" w:name="objectifs-seo"/>
    <w:p>
      <w:pPr>
        <w:pStyle w:val="Heading3"/>
      </w:pPr>
      <w:r>
        <w:t xml:space="preserve">14.1 Objectifs SEO</w:t>
      </w:r>
    </w:p>
    <w:p>
      <w:pPr>
        <w:pStyle w:val="Compact"/>
        <w:numPr>
          <w:ilvl w:val="0"/>
          <w:numId w:val="1059"/>
        </w:numPr>
      </w:pPr>
      <w:r>
        <w:t xml:space="preserve">Positionner Alliance Consultants sur les requêtes liées à : GED, archivage numérique, workflow documentaire, ERP immobilier, logiciel immobilier Côte d’Ivoire, annonces immobilières, logiciel santé, formation IA, automatisation IA, développement application métier, AMOA digital.</w:t>
      </w:r>
    </w:p>
    <w:p>
      <w:pPr>
        <w:pStyle w:val="Compact"/>
        <w:numPr>
          <w:ilvl w:val="0"/>
          <w:numId w:val="1059"/>
        </w:numPr>
      </w:pPr>
      <w:r>
        <w:t xml:space="preserve">Créer des pages piliers par solution et par service.</w:t>
      </w:r>
    </w:p>
    <w:p>
      <w:pPr>
        <w:pStyle w:val="Compact"/>
        <w:numPr>
          <w:ilvl w:val="0"/>
          <w:numId w:val="1059"/>
        </w:numPr>
      </w:pPr>
      <w:r>
        <w:t xml:space="preserve">Nettoyer les pages parasites et éléments de template indexables.</w:t>
      </w:r>
    </w:p>
    <w:bookmarkEnd w:id="125"/>
    <w:bookmarkStart w:id="126" w:name="urls-recommandées"/>
    <w:p>
      <w:pPr>
        <w:pStyle w:val="Heading3"/>
      </w:pPr>
      <w:r>
        <w:t xml:space="preserve">14.2 URLs recommandées</w:t>
      </w:r>
    </w:p>
    <w:p>
      <w:pPr>
        <w:pStyle w:val="SourceCode"/>
      </w:pPr>
      <w:r>
        <w:rPr>
          <w:rStyle w:val="VerbatimChar"/>
        </w:rPr>
        <w:t xml:space="preserve">/</w:t>
      </w:r>
      <w:r>
        <w:br/>
      </w:r>
      <w:r>
        <w:rPr>
          <w:rStyle w:val="VerbatimChar"/>
        </w:rPr>
        <w:t xml:space="preserve">/solutions/</w:t>
      </w:r>
      <w:r>
        <w:br/>
      </w:r>
      <w:r>
        <w:rPr>
          <w:rStyle w:val="VerbatimChar"/>
        </w:rPr>
        <w:t xml:space="preserve">/solutions/docupro-suite/</w:t>
      </w:r>
      <w:r>
        <w:br/>
      </w:r>
      <w:r>
        <w:rPr>
          <w:rStyle w:val="VerbatimChar"/>
        </w:rPr>
        <w:t xml:space="preserve">/solutions/medicpro/</w:t>
      </w:r>
      <w:r>
        <w:br/>
      </w:r>
      <w:r>
        <w:rPr>
          <w:rStyle w:val="VerbatimChar"/>
        </w:rPr>
        <w:t xml:space="preserve">/solutions/immotopia-cloud/</w:t>
      </w:r>
      <w:r>
        <w:br/>
      </w:r>
      <w:r>
        <w:rPr>
          <w:rStyle w:val="VerbatimChar"/>
        </w:rPr>
        <w:t xml:space="preserve">/solutions/annonces-web/</w:t>
      </w:r>
      <w:r>
        <w:br/>
      </w:r>
      <w:r>
        <w:rPr>
          <w:rStyle w:val="VerbatimChar"/>
        </w:rPr>
        <w:t xml:space="preserve">/solutions/ecole-digitale/</w:t>
      </w:r>
      <w:r>
        <w:br/>
      </w:r>
      <w:r>
        <w:rPr>
          <w:rStyle w:val="VerbatimChar"/>
        </w:rPr>
        <w:t xml:space="preserve">/services/</w:t>
      </w:r>
      <w:r>
        <w:br/>
      </w:r>
      <w:r>
        <w:rPr>
          <w:rStyle w:val="VerbatimChar"/>
        </w:rPr>
        <w:t xml:space="preserve">/services/developpement-specifique/</w:t>
      </w:r>
      <w:r>
        <w:br/>
      </w:r>
      <w:r>
        <w:rPr>
          <w:rStyle w:val="VerbatimChar"/>
        </w:rPr>
        <w:t xml:space="preserve">/services/automatisation-ia-processus-metiers/</w:t>
      </w:r>
      <w:r>
        <w:br/>
      </w:r>
      <w:r>
        <w:rPr>
          <w:rStyle w:val="VerbatimChar"/>
        </w:rPr>
        <w:t xml:space="preserve">/services/assistance-maitrise-ouvrage/</w:t>
      </w:r>
      <w:r>
        <w:br/>
      </w:r>
      <w:r>
        <w:rPr>
          <w:rStyle w:val="VerbatimChar"/>
        </w:rPr>
        <w:t xml:space="preserve">/services/consultance/</w:t>
      </w:r>
      <w:r>
        <w:br/>
      </w:r>
      <w:r>
        <w:rPr>
          <w:rStyle w:val="VerbatimChar"/>
        </w:rPr>
        <w:t xml:space="preserve">/services/dematerialisation-archives/</w:t>
      </w:r>
      <w:r>
        <w:br/>
      </w:r>
      <w:r>
        <w:rPr>
          <w:rStyle w:val="VerbatimChar"/>
        </w:rPr>
        <w:t xml:space="preserve">/services/scanners-professionnels/</w:t>
      </w:r>
      <w:r>
        <w:br/>
      </w:r>
      <w:r>
        <w:rPr>
          <w:rStyle w:val="VerbatimChar"/>
        </w:rPr>
        <w:t xml:space="preserve">/formations/</w:t>
      </w:r>
      <w:r>
        <w:br/>
      </w:r>
      <w:r>
        <w:rPr>
          <w:rStyle w:val="VerbatimChar"/>
        </w:rPr>
        <w:t xml:space="preserve">/formations/ia-entreprise/</w:t>
      </w:r>
      <w:r>
        <w:br/>
      </w:r>
      <w:r>
        <w:rPr>
          <w:rStyle w:val="VerbatimChar"/>
        </w:rPr>
        <w:t xml:space="preserve">/formations/developpement-web-dotnet-ia/</w:t>
      </w:r>
      <w:r>
        <w:br/>
      </w:r>
      <w:r>
        <w:rPr>
          <w:rStyle w:val="VerbatimChar"/>
        </w:rPr>
        <w:t xml:space="preserve">/formations/automatisation-n8n-processus-ia/</w:t>
      </w:r>
      <w:r>
        <w:br/>
      </w:r>
      <w:r>
        <w:rPr>
          <w:rStyle w:val="VerbatimChar"/>
        </w:rPr>
        <w:t xml:space="preserve">/formations/sql-server/</w:t>
      </w:r>
      <w:r>
        <w:br/>
      </w:r>
      <w:r>
        <w:rPr>
          <w:rStyle w:val="VerbatimChar"/>
        </w:rPr>
        <w:t xml:space="preserve">/formations/ged-archivage/</w:t>
      </w:r>
      <w:r>
        <w:br/>
      </w:r>
      <w:r>
        <w:rPr>
          <w:rStyle w:val="VerbatimChar"/>
        </w:rPr>
        <w:t xml:space="preserve">/formations/gestion-projet/</w:t>
      </w:r>
      <w:r>
        <w:br/>
      </w:r>
      <w:r>
        <w:rPr>
          <w:rStyle w:val="VerbatimChar"/>
        </w:rPr>
        <w:t xml:space="preserve">/references/</w:t>
      </w:r>
      <w:r>
        <w:br/>
      </w:r>
      <w:r>
        <w:rPr>
          <w:rStyle w:val="VerbatimChar"/>
        </w:rPr>
        <w:t xml:space="preserve">/ressources/</w:t>
      </w:r>
      <w:r>
        <w:br/>
      </w:r>
      <w:r>
        <w:rPr>
          <w:rStyle w:val="VerbatimChar"/>
        </w:rPr>
        <w:t xml:space="preserve">/a-propos/</w:t>
      </w:r>
      <w:r>
        <w:br/>
      </w:r>
      <w:r>
        <w:rPr>
          <w:rStyle w:val="VerbatimChar"/>
        </w:rPr>
        <w:t xml:space="preserve">/contact-demo/</w:t>
      </w:r>
    </w:p>
    <w:bookmarkEnd w:id="126"/>
    <w:bookmarkStart w:id="127" w:name="données-structurées-recommandées"/>
    <w:p>
      <w:pPr>
        <w:pStyle w:val="Heading3"/>
      </w:pPr>
      <w:r>
        <w:t xml:space="preserve">14.3 Données structurées recommandées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Page</w:t>
            </w:r>
          </w:p>
        </w:tc>
        <w:tc>
          <w:tcPr/>
          <w:p>
            <w:pPr>
              <w:pStyle w:val="Compact"/>
              <w:jc w:val="left"/>
            </w:pPr>
            <w:r>
              <w:t xml:space="preserve">Schema recommandé</w:t>
            </w:r>
          </w:p>
        </w:tc>
      </w:tr>
      <w:tr>
        <w:tc>
          <w:tcPr/>
          <w:p>
            <w:pPr>
              <w:pStyle w:val="Compact"/>
              <w:jc w:val="left"/>
            </w:pPr>
            <w:r>
              <w:t xml:space="preserve">Accueil</w:t>
            </w:r>
          </w:p>
        </w:tc>
        <w:tc>
          <w:tcPr/>
          <w:p>
            <w:pPr>
              <w:pStyle w:val="Compact"/>
              <w:jc w:val="left"/>
            </w:pPr>
            <w:r>
              <w:t xml:space="preserve">Organization, WebSite</w:t>
            </w:r>
          </w:p>
        </w:tc>
      </w:tr>
      <w:tr>
        <w:tc>
          <w:tcPr/>
          <w:p>
            <w:pPr>
              <w:pStyle w:val="Compact"/>
              <w:jc w:val="left"/>
            </w:pPr>
            <w:r>
              <w:t xml:space="preserve">Solutions SaaS</w:t>
            </w:r>
          </w:p>
        </w:tc>
        <w:tc>
          <w:tcPr/>
          <w:p>
            <w:pPr>
              <w:pStyle w:val="Compact"/>
              <w:jc w:val="left"/>
            </w:pPr>
            <w:r>
              <w:t xml:space="preserve">SoftwareApplication, Product si applicable</w:t>
            </w:r>
          </w:p>
        </w:tc>
      </w:tr>
      <w:tr>
        <w:tc>
          <w:tcPr/>
          <w:p>
            <w:pPr>
              <w:pStyle w:val="Compact"/>
              <w:jc w:val="left"/>
            </w:pPr>
            <w:r>
              <w:t xml:space="preserve">Formations</w:t>
            </w:r>
          </w:p>
        </w:tc>
        <w:tc>
          <w:tcPr/>
          <w:p>
            <w:pPr>
              <w:pStyle w:val="Compact"/>
              <w:jc w:val="left"/>
            </w:pPr>
            <w:r>
              <w:t xml:space="preserve">Course</w:t>
            </w:r>
          </w:p>
        </w:tc>
      </w:tr>
      <w:tr>
        <w:tc>
          <w:tcPr/>
          <w:p>
            <w:pPr>
              <w:pStyle w:val="Compact"/>
              <w:jc w:val="left"/>
            </w:pPr>
            <w:r>
              <w:t xml:space="preserve">FAQ</w:t>
            </w:r>
          </w:p>
        </w:tc>
        <w:tc>
          <w:tcPr/>
          <w:p>
            <w:pPr>
              <w:pStyle w:val="Compact"/>
              <w:jc w:val="left"/>
            </w:pPr>
            <w:r>
              <w:t xml:space="preserve">FAQPage</w:t>
            </w:r>
          </w:p>
        </w:tc>
      </w:tr>
      <w:tr>
        <w:tc>
          <w:tcPr/>
          <w:p>
            <w:pPr>
              <w:pStyle w:val="Compact"/>
              <w:jc w:val="left"/>
            </w:pPr>
            <w:r>
              <w:t xml:space="preserve">Blog</w:t>
            </w:r>
          </w:p>
        </w:tc>
        <w:tc>
          <w:tcPr/>
          <w:p>
            <w:pPr>
              <w:pStyle w:val="Compact"/>
              <w:jc w:val="left"/>
            </w:pPr>
            <w:r>
              <w:t xml:space="preserve">Article</w:t>
            </w:r>
          </w:p>
        </w:tc>
      </w:tr>
      <w:tr>
        <w:tc>
          <w:tcPr/>
          <w:p>
            <w:pPr>
              <w:pStyle w:val="Compact"/>
              <w:jc w:val="left"/>
            </w:pPr>
            <w:r>
              <w:t xml:space="preserve">Services</w:t>
            </w:r>
          </w:p>
        </w:tc>
        <w:tc>
          <w:tcPr/>
          <w:p>
            <w:pPr>
              <w:pStyle w:val="Compact"/>
              <w:jc w:val="left"/>
            </w:pPr>
            <w:r>
              <w:t xml:space="preserve">Service</w:t>
            </w:r>
          </w:p>
        </w:tc>
      </w:tr>
      <w:tr>
        <w:tc>
          <w:tcPr/>
          <w:p>
            <w:pPr>
              <w:pStyle w:val="Compact"/>
              <w:jc w:val="left"/>
            </w:pPr>
            <w:r>
              <w:t xml:space="preserve">Fil d’Ariane</w:t>
            </w:r>
          </w:p>
        </w:tc>
        <w:tc>
          <w:tcPr/>
          <w:p>
            <w:pPr>
              <w:pStyle w:val="Compact"/>
              <w:jc w:val="left"/>
            </w:pPr>
            <w:r>
              <w:t xml:space="preserve">BreadcrumbList</w:t>
            </w:r>
          </w:p>
        </w:tc>
      </w:tr>
      <w:tr>
        <w:tc>
          <w:tcPr/>
          <w:p>
            <w:pPr>
              <w:pStyle w:val="Compact"/>
              <w:jc w:val="left"/>
            </w:pPr>
            <w:r>
              <w:t xml:space="preserve">Contact</w:t>
            </w:r>
          </w:p>
        </w:tc>
        <w:tc>
          <w:tcPr/>
          <w:p>
            <w:pPr>
              <w:pStyle w:val="Compact"/>
              <w:jc w:val="left"/>
            </w:pPr>
            <w:r>
              <w:t xml:space="preserve">LocalBusiness ou Organization selon choix</w:t>
            </w:r>
          </w:p>
        </w:tc>
      </w:tr>
    </w:tbl>
    <w:bookmarkEnd w:id="127"/>
    <w:bookmarkStart w:id="128" w:name="règles-éditoriales"/>
    <w:p>
      <w:pPr>
        <w:pStyle w:val="Heading3"/>
      </w:pPr>
      <w:r>
        <w:t xml:space="preserve">14.4 Règles éditoriales</w:t>
      </w:r>
    </w:p>
    <w:p>
      <w:pPr>
        <w:pStyle w:val="Compact"/>
        <w:numPr>
          <w:ilvl w:val="0"/>
          <w:numId w:val="1060"/>
        </w:numPr>
      </w:pPr>
      <w:r>
        <w:t xml:space="preserve">Titres courts et orientés bénéfice.</w:t>
      </w:r>
    </w:p>
    <w:p>
      <w:pPr>
        <w:pStyle w:val="Compact"/>
        <w:numPr>
          <w:ilvl w:val="0"/>
          <w:numId w:val="1060"/>
        </w:numPr>
      </w:pPr>
      <w:r>
        <w:t xml:space="preserve">Un H1 unique par page.</w:t>
      </w:r>
    </w:p>
    <w:p>
      <w:pPr>
        <w:pStyle w:val="Compact"/>
        <w:numPr>
          <w:ilvl w:val="0"/>
          <w:numId w:val="1060"/>
        </w:numPr>
      </w:pPr>
      <w:r>
        <w:t xml:space="preserve">Meta description spécifique par page.</w:t>
      </w:r>
    </w:p>
    <w:p>
      <w:pPr>
        <w:pStyle w:val="Compact"/>
        <w:numPr>
          <w:ilvl w:val="0"/>
          <w:numId w:val="1060"/>
        </w:numPr>
      </w:pPr>
      <w:r>
        <w:t xml:space="preserve">Sections FAQ sur les pages piliers.</w:t>
      </w:r>
    </w:p>
    <w:p>
      <w:pPr>
        <w:pStyle w:val="Compact"/>
        <w:numPr>
          <w:ilvl w:val="0"/>
          <w:numId w:val="1060"/>
        </w:numPr>
      </w:pPr>
      <w:r>
        <w:t xml:space="preserve">Témoignages / références validés uniquement.</w:t>
      </w:r>
    </w:p>
    <w:p>
      <w:pPr>
        <w:pStyle w:val="Compact"/>
        <w:numPr>
          <w:ilvl w:val="0"/>
          <w:numId w:val="1060"/>
        </w:numPr>
      </w:pPr>
      <w:r>
        <w:t xml:space="preserve">Aucune donnée chiffrée non confirmée.</w:t>
      </w:r>
    </w:p>
    <w:p>
      <w:pPr>
        <w:pStyle w:val="Compact"/>
        <w:numPr>
          <w:ilvl w:val="0"/>
          <w:numId w:val="1060"/>
        </w:numPr>
      </w:pPr>
      <w:r>
        <w:t xml:space="preserve">Aucune information MedicPro non confirmée par le prospectus.</w:t>
      </w:r>
    </w:p>
    <w:p>
      <w:r>
        <w:pict>
          <v:rect style="width:0;height:1.5pt" o:hralign="center" o:hrstd="t" o:hr="t"/>
        </w:pict>
      </w:r>
    </w:p>
    <w:bookmarkEnd w:id="128"/>
    <w:bookmarkEnd w:id="129"/>
    <w:bookmarkStart w:id="133" w:name="accessibilité-performance-et-sécurité"/>
    <w:p>
      <w:pPr>
        <w:pStyle w:val="Heading2"/>
      </w:pPr>
      <w:r>
        <w:t xml:space="preserve">15. Accessibilité, performance et sécurité</w:t>
      </w:r>
    </w:p>
    <w:bookmarkStart w:id="130" w:name="accessibilité"/>
    <w:p>
      <w:pPr>
        <w:pStyle w:val="Heading3"/>
      </w:pPr>
      <w:r>
        <w:t xml:space="preserve">15.1 Accessibilité</w:t>
      </w:r>
    </w:p>
    <w:p>
      <w:pPr>
        <w:pStyle w:val="FirstParagraph"/>
      </w:pPr>
      <w:r>
        <w:t xml:space="preserve">Objectif : conformité cible</w:t>
      </w:r>
      <w:r>
        <w:t xml:space="preserve"> </w:t>
      </w:r>
      <w:r>
        <w:rPr>
          <w:b/>
          <w:bCs/>
        </w:rPr>
        <w:t xml:space="preserve">WCAG 2.2 niveau AA</w:t>
      </w:r>
      <w:r>
        <w:t xml:space="preserve">.</w:t>
      </w:r>
    </w:p>
    <w:p>
      <w:pPr>
        <w:pStyle w:val="BodyText"/>
      </w:pPr>
      <w:r>
        <w:t xml:space="preserve">Exigences :</w:t>
      </w:r>
    </w:p>
    <w:p>
      <w:pPr>
        <w:pStyle w:val="Compact"/>
        <w:numPr>
          <w:ilvl w:val="0"/>
          <w:numId w:val="1061"/>
        </w:numPr>
      </w:pPr>
      <w:r>
        <w:t xml:space="preserve">Contrastes suffisants.</w:t>
      </w:r>
    </w:p>
    <w:p>
      <w:pPr>
        <w:pStyle w:val="Compact"/>
        <w:numPr>
          <w:ilvl w:val="0"/>
          <w:numId w:val="1061"/>
        </w:numPr>
      </w:pPr>
      <w:r>
        <w:t xml:space="preserve">Navigation clavier complète.</w:t>
      </w:r>
    </w:p>
    <w:p>
      <w:pPr>
        <w:pStyle w:val="Compact"/>
        <w:numPr>
          <w:ilvl w:val="0"/>
          <w:numId w:val="1061"/>
        </w:numPr>
      </w:pPr>
      <w:r>
        <w:t xml:space="preserve">Focus visible.</w:t>
      </w:r>
    </w:p>
    <w:p>
      <w:pPr>
        <w:pStyle w:val="Compact"/>
        <w:numPr>
          <w:ilvl w:val="0"/>
          <w:numId w:val="1061"/>
        </w:numPr>
      </w:pPr>
      <w:r>
        <w:t xml:space="preserve">Labels explicites sur tous les formulaires.</w:t>
      </w:r>
    </w:p>
    <w:p>
      <w:pPr>
        <w:pStyle w:val="Compact"/>
        <w:numPr>
          <w:ilvl w:val="0"/>
          <w:numId w:val="1061"/>
        </w:numPr>
      </w:pPr>
      <w:r>
        <w:t xml:space="preserve">Alternatives textuelles pour images utiles.</w:t>
      </w:r>
    </w:p>
    <w:p>
      <w:pPr>
        <w:pStyle w:val="Compact"/>
        <w:numPr>
          <w:ilvl w:val="0"/>
          <w:numId w:val="1061"/>
        </w:numPr>
      </w:pPr>
      <w:r>
        <w:t xml:space="preserve">Icônes avec noms accessibles.</w:t>
      </w:r>
    </w:p>
    <w:p>
      <w:pPr>
        <w:pStyle w:val="Compact"/>
        <w:numPr>
          <w:ilvl w:val="0"/>
          <w:numId w:val="1061"/>
        </w:numPr>
      </w:pPr>
      <w:r>
        <w:t xml:space="preserve">Structure de titres cohérente.</w:t>
      </w:r>
    </w:p>
    <w:p>
      <w:pPr>
        <w:pStyle w:val="Compact"/>
        <w:numPr>
          <w:ilvl w:val="0"/>
          <w:numId w:val="1061"/>
        </w:numPr>
      </w:pPr>
      <w:r>
        <w:t xml:space="preserve">Messages d’erreur compréhensibles.</w:t>
      </w:r>
    </w:p>
    <w:p>
      <w:pPr>
        <w:pStyle w:val="Compact"/>
        <w:numPr>
          <w:ilvl w:val="0"/>
          <w:numId w:val="1061"/>
        </w:numPr>
      </w:pPr>
      <w:r>
        <w:t xml:space="preserve">Aucun élément de menu dupliqué ou invisible mais tabulable.</w:t>
      </w:r>
    </w:p>
    <w:bookmarkEnd w:id="130"/>
    <w:bookmarkStart w:id="131" w:name="performance"/>
    <w:p>
      <w:pPr>
        <w:pStyle w:val="Heading3"/>
      </w:pPr>
      <w:r>
        <w:t xml:space="preserve">15.2 Performance</w:t>
      </w:r>
    </w:p>
    <w:p>
      <w:pPr>
        <w:pStyle w:val="FirstParagraph"/>
      </w:pPr>
      <w:r>
        <w:t xml:space="preserve">Objectifs Core Web Vitals :</w:t>
      </w:r>
    </w:p>
    <w:p>
      <w:pPr>
        <w:pStyle w:val="Compact"/>
        <w:numPr>
          <w:ilvl w:val="0"/>
          <w:numId w:val="1062"/>
        </w:numPr>
      </w:pPr>
      <w:r>
        <w:t xml:space="preserve">LCP inférieur ou égal à 2,5 secondes.</w:t>
      </w:r>
    </w:p>
    <w:p>
      <w:pPr>
        <w:pStyle w:val="Compact"/>
        <w:numPr>
          <w:ilvl w:val="0"/>
          <w:numId w:val="1062"/>
        </w:numPr>
      </w:pPr>
      <w:r>
        <w:t xml:space="preserve">INP inférieur ou égal à 200 ms.</w:t>
      </w:r>
    </w:p>
    <w:p>
      <w:pPr>
        <w:pStyle w:val="Compact"/>
        <w:numPr>
          <w:ilvl w:val="0"/>
          <w:numId w:val="1062"/>
        </w:numPr>
      </w:pPr>
      <w:r>
        <w:t xml:space="preserve">CLS inférieur ou égal à 0,1.</w:t>
      </w:r>
    </w:p>
    <w:p>
      <w:pPr>
        <w:pStyle w:val="Compact"/>
        <w:numPr>
          <w:ilvl w:val="0"/>
          <w:numId w:val="1062"/>
        </w:numPr>
      </w:pPr>
      <w:r>
        <w:t xml:space="preserve">Images optimisées en WebP/AVIF si possible.</w:t>
      </w:r>
    </w:p>
    <w:p>
      <w:pPr>
        <w:pStyle w:val="Compact"/>
        <w:numPr>
          <w:ilvl w:val="0"/>
          <w:numId w:val="1062"/>
        </w:numPr>
      </w:pPr>
      <w:r>
        <w:t xml:space="preserve">Chargement différé des images non critiques.</w:t>
      </w:r>
    </w:p>
    <w:p>
      <w:pPr>
        <w:pStyle w:val="Compact"/>
        <w:numPr>
          <w:ilvl w:val="0"/>
          <w:numId w:val="1062"/>
        </w:numPr>
      </w:pPr>
      <w:r>
        <w:t xml:space="preserve">Limitation des scripts tiers.</w:t>
      </w:r>
    </w:p>
    <w:p>
      <w:pPr>
        <w:pStyle w:val="Compact"/>
        <w:numPr>
          <w:ilvl w:val="0"/>
          <w:numId w:val="1062"/>
        </w:numPr>
      </w:pPr>
      <w:r>
        <w:t xml:space="preserve">CSS et JS minifiés.</w:t>
      </w:r>
    </w:p>
    <w:bookmarkEnd w:id="131"/>
    <w:bookmarkStart w:id="132" w:name="sécurité"/>
    <w:p>
      <w:pPr>
        <w:pStyle w:val="Heading3"/>
      </w:pPr>
      <w:r>
        <w:t xml:space="preserve">15.3 Sécurité</w:t>
      </w:r>
    </w:p>
    <w:p>
      <w:pPr>
        <w:pStyle w:val="FirstParagraph"/>
      </w:pPr>
      <w:r>
        <w:t xml:space="preserve">Exigences :</w:t>
      </w:r>
    </w:p>
    <w:p>
      <w:pPr>
        <w:pStyle w:val="Compact"/>
        <w:numPr>
          <w:ilvl w:val="0"/>
          <w:numId w:val="1063"/>
        </w:numPr>
      </w:pPr>
      <w:r>
        <w:t xml:space="preserve">HTTPS obligatoire.</w:t>
      </w:r>
    </w:p>
    <w:p>
      <w:pPr>
        <w:pStyle w:val="Compact"/>
        <w:numPr>
          <w:ilvl w:val="0"/>
          <w:numId w:val="1063"/>
        </w:numPr>
      </w:pPr>
      <w:r>
        <w:t xml:space="preserve">Protection anti-spam sur formulaires.</w:t>
      </w:r>
    </w:p>
    <w:p>
      <w:pPr>
        <w:pStyle w:val="Compact"/>
        <w:numPr>
          <w:ilvl w:val="0"/>
          <w:numId w:val="1063"/>
        </w:numPr>
      </w:pPr>
      <w:r>
        <w:t xml:space="preserve">Validation serveur de toutes les entrées.</w:t>
      </w:r>
    </w:p>
    <w:p>
      <w:pPr>
        <w:pStyle w:val="Compact"/>
        <w:numPr>
          <w:ilvl w:val="0"/>
          <w:numId w:val="1063"/>
        </w:numPr>
      </w:pPr>
      <w:r>
        <w:t xml:space="preserve">En-têtes de sécurité HTTP.</w:t>
      </w:r>
    </w:p>
    <w:p>
      <w:pPr>
        <w:pStyle w:val="Compact"/>
        <w:numPr>
          <w:ilvl w:val="0"/>
          <w:numId w:val="1063"/>
        </w:numPr>
      </w:pPr>
      <w:r>
        <w:t xml:space="preserve">Gestion stricte des permissions CMS.</w:t>
      </w:r>
    </w:p>
    <w:p>
      <w:pPr>
        <w:pStyle w:val="Compact"/>
        <w:numPr>
          <w:ilvl w:val="0"/>
          <w:numId w:val="1063"/>
        </w:numPr>
      </w:pPr>
      <w:r>
        <w:t xml:space="preserve">Sauvegardes régulières.</w:t>
      </w:r>
    </w:p>
    <w:p>
      <w:pPr>
        <w:pStyle w:val="Compact"/>
        <w:numPr>
          <w:ilvl w:val="0"/>
          <w:numId w:val="1063"/>
        </w:numPr>
      </w:pPr>
      <w:r>
        <w:t xml:space="preserve">Mises à jour CMS / plugins / dépendances.</w:t>
      </w:r>
    </w:p>
    <w:p>
      <w:pPr>
        <w:pStyle w:val="Compact"/>
        <w:numPr>
          <w:ilvl w:val="0"/>
          <w:numId w:val="1063"/>
        </w:numPr>
      </w:pPr>
      <w:r>
        <w:t xml:space="preserve">Alignement sur OWASP Top 10.</w:t>
      </w:r>
    </w:p>
    <w:p>
      <w:pPr>
        <w:pStyle w:val="Compact"/>
        <w:numPr>
          <w:ilvl w:val="0"/>
          <w:numId w:val="1063"/>
        </w:numPr>
      </w:pPr>
      <w:r>
        <w:t xml:space="preserve">Aucun formulaire public ne doit demander de données de santé personnelles pour MedicPro.</w:t>
      </w:r>
    </w:p>
    <w:p>
      <w:r>
        <w:pict>
          <v:rect style="width:0;height:1.5pt" o:hralign="center" o:hrstd="t" o:hr="t"/>
        </w:pict>
      </w:r>
    </w:p>
    <w:bookmarkEnd w:id="132"/>
    <w:bookmarkEnd w:id="133"/>
    <w:bookmarkStart w:id="136" w:name="analytics-et-kpi"/>
    <w:p>
      <w:pPr>
        <w:pStyle w:val="Heading2"/>
      </w:pPr>
      <w:r>
        <w:t xml:space="preserve">16. Analytics et KPI</w:t>
      </w:r>
    </w:p>
    <w:bookmarkStart w:id="134" w:name="événements-à-suivre"/>
    <w:p>
      <w:pPr>
        <w:pStyle w:val="Heading3"/>
      </w:pPr>
      <w:r>
        <w:t xml:space="preserve">16.1 Événements à suivre</w:t>
      </w:r>
    </w:p>
    <w:p>
      <w:pPr>
        <w:pStyle w:val="Compact"/>
        <w:numPr>
          <w:ilvl w:val="0"/>
          <w:numId w:val="1064"/>
        </w:numPr>
      </w:pPr>
      <w:r>
        <w:t xml:space="preserve">Clic</w:t>
      </w:r>
      <w:r>
        <w:t xml:space="preserve"> </w:t>
      </w:r>
      <w:r>
        <w:rPr>
          <w:rStyle w:val="VerbatimChar"/>
        </w:rPr>
        <w:t xml:space="preserve">Demander une démo</w:t>
      </w:r>
      <w:r>
        <w:t xml:space="preserve">.</w:t>
      </w:r>
    </w:p>
    <w:p>
      <w:pPr>
        <w:pStyle w:val="Compact"/>
        <w:numPr>
          <w:ilvl w:val="0"/>
          <w:numId w:val="1064"/>
        </w:numPr>
      </w:pPr>
      <w:r>
        <w:t xml:space="preserve">Soumission formulaire par solution.</w:t>
      </w:r>
    </w:p>
    <w:p>
      <w:pPr>
        <w:pStyle w:val="Compact"/>
        <w:numPr>
          <w:ilvl w:val="0"/>
          <w:numId w:val="1064"/>
        </w:numPr>
      </w:pPr>
      <w:r>
        <w:t xml:space="preserve">Clic vers</w:t>
      </w:r>
      <w:r>
        <w:t xml:space="preserve"> </w:t>
      </w:r>
      <w:r>
        <w:rPr>
          <w:rStyle w:val="VerbatimChar"/>
        </w:rPr>
        <w:t xml:space="preserve">immotopia.cloud</w:t>
      </w:r>
      <w:r>
        <w:t xml:space="preserve">.</w:t>
      </w:r>
    </w:p>
    <w:p>
      <w:pPr>
        <w:pStyle w:val="Compact"/>
        <w:numPr>
          <w:ilvl w:val="0"/>
          <w:numId w:val="1064"/>
        </w:numPr>
      </w:pPr>
      <w:r>
        <w:t xml:space="preserve">Clic vers Annonces Web.</w:t>
      </w:r>
    </w:p>
    <w:p>
      <w:pPr>
        <w:pStyle w:val="Compact"/>
        <w:numPr>
          <w:ilvl w:val="0"/>
          <w:numId w:val="1064"/>
        </w:numPr>
      </w:pPr>
      <w:r>
        <w:t xml:space="preserve">Clic vers DocuPro / sous-domaine.</w:t>
      </w:r>
    </w:p>
    <w:p>
      <w:pPr>
        <w:pStyle w:val="Compact"/>
        <w:numPr>
          <w:ilvl w:val="0"/>
          <w:numId w:val="1064"/>
        </w:numPr>
      </w:pPr>
      <w:r>
        <w:t xml:space="preserve">Clic WhatsApp.</w:t>
      </w:r>
    </w:p>
    <w:p>
      <w:pPr>
        <w:pStyle w:val="Compact"/>
        <w:numPr>
          <w:ilvl w:val="0"/>
          <w:numId w:val="1064"/>
        </w:numPr>
      </w:pPr>
      <w:r>
        <w:t xml:space="preserve">Téléchargement fiche produit.</w:t>
      </w:r>
    </w:p>
    <w:p>
      <w:pPr>
        <w:pStyle w:val="Compact"/>
        <w:numPr>
          <w:ilvl w:val="0"/>
          <w:numId w:val="1064"/>
        </w:numPr>
      </w:pPr>
      <w:r>
        <w:t xml:space="preserve">Inscription formation.</w:t>
      </w:r>
    </w:p>
    <w:p>
      <w:pPr>
        <w:pStyle w:val="Compact"/>
        <w:numPr>
          <w:ilvl w:val="0"/>
          <w:numId w:val="1064"/>
        </w:numPr>
      </w:pPr>
      <w:r>
        <w:t xml:space="preserve">Clic email / téléphone.</w:t>
      </w:r>
    </w:p>
    <w:p>
      <w:pPr>
        <w:pStyle w:val="Compact"/>
        <w:numPr>
          <w:ilvl w:val="0"/>
          <w:numId w:val="1064"/>
        </w:numPr>
      </w:pPr>
      <w:r>
        <w:t xml:space="preserve">Scroll 50% / 90% sur pages piliers.</w:t>
      </w:r>
    </w:p>
    <w:bookmarkEnd w:id="134"/>
    <w:bookmarkStart w:id="135" w:name="kpi-de-succès"/>
    <w:p>
      <w:pPr>
        <w:pStyle w:val="Heading3"/>
      </w:pPr>
      <w:r>
        <w:t xml:space="preserve">16.2 KPI de succès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KPI</w:t>
            </w:r>
          </w:p>
        </w:tc>
        <w:tc>
          <w:tcPr/>
          <w:p>
            <w:pPr>
              <w:pStyle w:val="Compact"/>
              <w:jc w:val="right"/>
            </w:pPr>
            <w:r>
              <w:t xml:space="preserve">Cible MVP indicative</w:t>
            </w:r>
          </w:p>
        </w:tc>
      </w:tr>
      <w:tr>
        <w:tc>
          <w:tcPr/>
          <w:p>
            <w:pPr>
              <w:pStyle w:val="Compact"/>
              <w:jc w:val="left"/>
            </w:pPr>
            <w:r>
              <w:t xml:space="preserve">Taux de conversion formulaire global</w:t>
            </w:r>
          </w:p>
        </w:tc>
        <w:tc>
          <w:tcPr/>
          <w:p>
            <w:pPr>
              <w:pStyle w:val="Compact"/>
              <w:jc w:val="right"/>
            </w:pPr>
            <w:r>
              <w:t xml:space="preserve">À établir après baseline</w:t>
            </w:r>
          </w:p>
        </w:tc>
      </w:tr>
      <w:tr>
        <w:tc>
          <w:tcPr/>
          <w:p>
            <w:pPr>
              <w:pStyle w:val="Compact"/>
              <w:jc w:val="left"/>
            </w:pPr>
            <w:r>
              <w:t xml:space="preserve">Nombre de demandes de démo par mois</w:t>
            </w:r>
          </w:p>
        </w:tc>
        <w:tc>
          <w:tcPr/>
          <w:p>
            <w:pPr>
              <w:pStyle w:val="Compact"/>
              <w:jc w:val="right"/>
            </w:pPr>
            <w:r>
              <w:t xml:space="preserve">+30% après 3 mois vs baseline</w:t>
            </w:r>
          </w:p>
        </w:tc>
      </w:tr>
      <w:tr>
        <w:tc>
          <w:tcPr/>
          <w:p>
            <w:pPr>
              <w:pStyle w:val="Compact"/>
              <w:jc w:val="left"/>
            </w:pPr>
            <w:r>
              <w:t xml:space="preserve">Clics vers pages solutions</w:t>
            </w:r>
          </w:p>
        </w:tc>
        <w:tc>
          <w:tcPr/>
          <w:p>
            <w:pPr>
              <w:pStyle w:val="Compact"/>
              <w:jc w:val="right"/>
            </w:pPr>
            <w:r>
              <w:t xml:space="preserve">+50% après 3 mois vs baseline</w:t>
            </w:r>
          </w:p>
        </w:tc>
      </w:tr>
      <w:tr>
        <w:tc>
          <w:tcPr/>
          <w:p>
            <w:pPr>
              <w:pStyle w:val="Compact"/>
              <w:jc w:val="left"/>
            </w:pPr>
            <w:r>
              <w:t xml:space="preserve">Clics vers formations IA</w:t>
            </w:r>
          </w:p>
        </w:tc>
        <w:tc>
          <w:tcPr/>
          <w:p>
            <w:pPr>
              <w:pStyle w:val="Compact"/>
              <w:jc w:val="right"/>
            </w:pPr>
            <w:r>
              <w:t xml:space="preserve">Baseline à créer</w:t>
            </w:r>
          </w:p>
        </w:tc>
      </w:tr>
      <w:tr>
        <w:tc>
          <w:tcPr/>
          <w:p>
            <w:pPr>
              <w:pStyle w:val="Compact"/>
              <w:jc w:val="left"/>
            </w:pPr>
            <w:r>
              <w:t xml:space="preserve">Pages indexées propres</w:t>
            </w:r>
          </w:p>
        </w:tc>
        <w:tc>
          <w:tcPr/>
          <w:p>
            <w:pPr>
              <w:pStyle w:val="Compact"/>
              <w:jc w:val="right"/>
            </w:pPr>
            <w:r>
              <w:t xml:space="preserve">100% des pages stratégiques</w:t>
            </w:r>
          </w:p>
        </w:tc>
      </w:tr>
      <w:tr>
        <w:tc>
          <w:tcPr/>
          <w:p>
            <w:pPr>
              <w:pStyle w:val="Compact"/>
              <w:jc w:val="left"/>
            </w:pPr>
            <w:r>
              <w:t xml:space="preserve">Erreurs template visibles</w:t>
            </w:r>
          </w:p>
        </w:tc>
        <w:tc>
          <w:tcPr/>
          <w:p>
            <w:pPr>
              <w:pStyle w:val="Compact"/>
              <w:jc w:val="right"/>
            </w:pPr>
            <w:r>
              <w:t xml:space="preserve">0</w:t>
            </w:r>
          </w:p>
        </w:tc>
      </w:tr>
      <w:tr>
        <w:tc>
          <w:tcPr/>
          <w:p>
            <w:pPr>
              <w:pStyle w:val="Compact"/>
              <w:jc w:val="left"/>
            </w:pPr>
            <w:r>
              <w:t xml:space="preserve">Score accessibilité Lighthouse</w:t>
            </w:r>
          </w:p>
        </w:tc>
        <w:tc>
          <w:tcPr/>
          <w:p>
            <w:pPr>
              <w:pStyle w:val="Compact"/>
              <w:jc w:val="right"/>
            </w:pPr>
            <w:r>
              <w:t xml:space="preserve">90+ cible</w:t>
            </w:r>
          </w:p>
        </w:tc>
      </w:tr>
      <w:tr>
        <w:tc>
          <w:tcPr/>
          <w:p>
            <w:pPr>
              <w:pStyle w:val="Compact"/>
              <w:jc w:val="left"/>
            </w:pPr>
            <w:r>
              <w:t xml:space="preserve">Core Web Vitals</w:t>
            </w:r>
          </w:p>
        </w:tc>
        <w:tc>
          <w:tcPr/>
          <w:p>
            <w:pPr>
              <w:pStyle w:val="Compact"/>
              <w:jc w:val="right"/>
            </w:pPr>
            <w:r>
              <w:t xml:space="preserve">Dans les seuils recommandés</w:t>
            </w:r>
          </w:p>
        </w:tc>
      </w:tr>
    </w:tbl>
    <w:p>
      <w:r>
        <w:pict>
          <v:rect style="width:0;height:1.5pt" o:hralign="center" o:hrstd="t" o:hr="t"/>
        </w:pict>
      </w:r>
    </w:p>
    <w:bookmarkEnd w:id="135"/>
    <w:bookmarkEnd w:id="136"/>
    <w:bookmarkStart w:id="143" w:name="backlog-produit-priorisé"/>
    <w:p>
      <w:pPr>
        <w:pStyle w:val="Heading2"/>
      </w:pPr>
      <w:r>
        <w:t xml:space="preserve">17. Backlog produit priorisé</w:t>
      </w:r>
    </w:p>
    <w:bookmarkStart w:id="137" w:name="épic-1-architecture-et-contenus"/>
    <w:p>
      <w:pPr>
        <w:pStyle w:val="Heading3"/>
      </w:pPr>
      <w:r>
        <w:t xml:space="preserve">Épic 1 — Architecture et contenus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US-001</w:t>
            </w:r>
          </w:p>
        </w:tc>
        <w:tc>
          <w:tcPr/>
          <w:p>
            <w:pPr>
              <w:pStyle w:val="Compact"/>
              <w:jc w:val="left"/>
            </w:pPr>
            <w:r>
              <w:t xml:space="preserve">En tant que visiteur, je veux comprendre en arrivant que le site présente plusieurs solutions SaaS et services IA.</w:t>
            </w:r>
          </w:p>
        </w:tc>
        <w:tc>
          <w:tcPr/>
          <w:p>
            <w:pPr>
              <w:pStyle w:val="Compact"/>
              <w:jc w:val="right"/>
            </w:pPr>
            <w:r>
              <w:t xml:space="preserve">P0</w:t>
            </w:r>
          </w:p>
        </w:tc>
      </w:tr>
      <w:tr>
        <w:tc>
          <w:tcPr/>
          <w:p>
            <w:pPr>
              <w:pStyle w:val="Compact"/>
              <w:jc w:val="left"/>
            </w:pPr>
            <w:r>
              <w:t xml:space="preserve">US-002</w:t>
            </w:r>
          </w:p>
        </w:tc>
        <w:tc>
          <w:tcPr/>
          <w:p>
            <w:pPr>
              <w:pStyle w:val="Compact"/>
              <w:jc w:val="left"/>
            </w:pPr>
            <w:r>
              <w:t xml:space="preserve">En tant qu’administrateur, je veux gérer les pages solutions sans développeur.</w:t>
            </w:r>
          </w:p>
        </w:tc>
        <w:tc>
          <w:tcPr/>
          <w:p>
            <w:pPr>
              <w:pStyle w:val="Compact"/>
              <w:jc w:val="right"/>
            </w:pPr>
            <w:r>
              <w:t xml:space="preserve">P0</w:t>
            </w:r>
          </w:p>
        </w:tc>
      </w:tr>
      <w:tr>
        <w:tc>
          <w:tcPr/>
          <w:p>
            <w:pPr>
              <w:pStyle w:val="Compact"/>
              <w:jc w:val="left"/>
            </w:pPr>
            <w:r>
              <w:t xml:space="preserve">US-003</w:t>
            </w:r>
          </w:p>
        </w:tc>
        <w:tc>
          <w:tcPr/>
          <w:p>
            <w:pPr>
              <w:pStyle w:val="Compact"/>
              <w:jc w:val="left"/>
            </w:pPr>
            <w:r>
              <w:t xml:space="preserve">En tant qu’équipe marketing, je veux harmoniser coordonnées, footer et messages.</w:t>
            </w:r>
          </w:p>
        </w:tc>
        <w:tc>
          <w:tcPr/>
          <w:p>
            <w:pPr>
              <w:pStyle w:val="Compact"/>
              <w:jc w:val="right"/>
            </w:pPr>
            <w:r>
              <w:t xml:space="preserve">P0</w:t>
            </w:r>
          </w:p>
        </w:tc>
      </w:tr>
      <w:tr>
        <w:tc>
          <w:tcPr/>
          <w:p>
            <w:pPr>
              <w:pStyle w:val="Compact"/>
              <w:jc w:val="left"/>
            </w:pPr>
            <w:r>
              <w:t xml:space="preserve">US-004</w:t>
            </w:r>
          </w:p>
        </w:tc>
        <w:tc>
          <w:tcPr/>
          <w:p>
            <w:pPr>
              <w:pStyle w:val="Compact"/>
              <w:jc w:val="left"/>
            </w:pPr>
            <w:r>
              <w:t xml:space="preserve">En tant que visiteur, je ne veux voir aucun élément de template non finalisé.</w:t>
            </w:r>
          </w:p>
        </w:tc>
        <w:tc>
          <w:tcPr/>
          <w:p>
            <w:pPr>
              <w:pStyle w:val="Compact"/>
              <w:jc w:val="right"/>
            </w:pPr>
            <w:r>
              <w:t xml:space="preserve">P0</w:t>
            </w:r>
          </w:p>
        </w:tc>
      </w:tr>
    </w:tbl>
    <w:bookmarkEnd w:id="137"/>
    <w:bookmarkStart w:id="138" w:name="épic-2-page-daccueil"/>
    <w:p>
      <w:pPr>
        <w:pStyle w:val="Heading3"/>
      </w:pPr>
      <w:r>
        <w:t xml:space="preserve">Épic 2 — Page d’accueil</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US-005</w:t>
            </w:r>
          </w:p>
        </w:tc>
        <w:tc>
          <w:tcPr/>
          <w:p>
            <w:pPr>
              <w:pStyle w:val="Compact"/>
              <w:jc w:val="left"/>
            </w:pPr>
            <w:r>
              <w:t xml:space="preserve">En tant que prospect, je veux voir DocuPro, MedicPro, ImmoTopia, Annonces Web et École Digitale sur l’accueil.</w:t>
            </w:r>
          </w:p>
        </w:tc>
        <w:tc>
          <w:tcPr/>
          <w:p>
            <w:pPr>
              <w:pStyle w:val="Compact"/>
              <w:jc w:val="right"/>
            </w:pPr>
            <w:r>
              <w:t xml:space="preserve">P0</w:t>
            </w:r>
          </w:p>
        </w:tc>
      </w:tr>
      <w:tr>
        <w:tc>
          <w:tcPr/>
          <w:p>
            <w:pPr>
              <w:pStyle w:val="Compact"/>
              <w:jc w:val="left"/>
            </w:pPr>
            <w:r>
              <w:t xml:space="preserve">US-006</w:t>
            </w:r>
          </w:p>
        </w:tc>
        <w:tc>
          <w:tcPr/>
          <w:p>
            <w:pPr>
              <w:pStyle w:val="Compact"/>
              <w:jc w:val="left"/>
            </w:pPr>
            <w:r>
              <w:t xml:space="preserve">En tant que prospect, je veux accéder directement à une demande de démo.</w:t>
            </w:r>
          </w:p>
        </w:tc>
        <w:tc>
          <w:tcPr/>
          <w:p>
            <w:pPr>
              <w:pStyle w:val="Compact"/>
              <w:jc w:val="right"/>
            </w:pPr>
            <w:r>
              <w:t xml:space="preserve">P0</w:t>
            </w:r>
          </w:p>
        </w:tc>
      </w:tr>
      <w:tr>
        <w:tc>
          <w:tcPr/>
          <w:p>
            <w:pPr>
              <w:pStyle w:val="Compact"/>
              <w:jc w:val="left"/>
            </w:pPr>
            <w:r>
              <w:t xml:space="preserve">US-007</w:t>
            </w:r>
          </w:p>
        </w:tc>
        <w:tc>
          <w:tcPr/>
          <w:p>
            <w:pPr>
              <w:pStyle w:val="Compact"/>
              <w:jc w:val="left"/>
            </w:pPr>
            <w:r>
              <w:t xml:space="preserve">En tant que décideur, je veux comprendre la valeur IA et automatisation.</w:t>
            </w:r>
          </w:p>
        </w:tc>
        <w:tc>
          <w:tcPr/>
          <w:p>
            <w:pPr>
              <w:pStyle w:val="Compact"/>
              <w:jc w:val="right"/>
            </w:pPr>
            <w:r>
              <w:t xml:space="preserve">P0</w:t>
            </w:r>
          </w:p>
        </w:tc>
      </w:tr>
    </w:tbl>
    <w:bookmarkEnd w:id="138"/>
    <w:bookmarkStart w:id="139" w:name="épic-3-solutions"/>
    <w:p>
      <w:pPr>
        <w:pStyle w:val="Heading3"/>
      </w:pPr>
      <w:r>
        <w:t xml:space="preserve">Épic 3 — Solutions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US-008</w:t>
            </w:r>
          </w:p>
        </w:tc>
        <w:tc>
          <w:tcPr/>
          <w:p>
            <w:pPr>
              <w:pStyle w:val="Compact"/>
              <w:jc w:val="left"/>
            </w:pPr>
            <w:r>
              <w:t xml:space="preserve">En tant que responsable GED, je veux découvrir les modules DocuPro et demander une démo.</w:t>
            </w:r>
          </w:p>
        </w:tc>
        <w:tc>
          <w:tcPr/>
          <w:p>
            <w:pPr>
              <w:pStyle w:val="Compact"/>
              <w:jc w:val="right"/>
            </w:pPr>
            <w:r>
              <w:t xml:space="preserve">P0</w:t>
            </w:r>
          </w:p>
        </w:tc>
      </w:tr>
      <w:tr>
        <w:tc>
          <w:tcPr/>
          <w:p>
            <w:pPr>
              <w:pStyle w:val="Compact"/>
              <w:jc w:val="left"/>
            </w:pPr>
            <w:r>
              <w:t xml:space="preserve">US-009</w:t>
            </w:r>
          </w:p>
        </w:tc>
        <w:tc>
          <w:tcPr/>
          <w:p>
            <w:pPr>
              <w:pStyle w:val="Compact"/>
              <w:jc w:val="left"/>
            </w:pPr>
            <w:r>
              <w:t xml:space="preserve">En tant qu’établissement de santé, je veux découvrir MedicPro et demander une démo.</w:t>
            </w:r>
          </w:p>
        </w:tc>
        <w:tc>
          <w:tcPr/>
          <w:p>
            <w:pPr>
              <w:pStyle w:val="Compact"/>
              <w:jc w:val="right"/>
            </w:pPr>
            <w:r>
              <w:t xml:space="preserve">P0</w:t>
            </w:r>
          </w:p>
        </w:tc>
      </w:tr>
      <w:tr>
        <w:tc>
          <w:tcPr/>
          <w:p>
            <w:pPr>
              <w:pStyle w:val="Compact"/>
              <w:jc w:val="left"/>
            </w:pPr>
            <w:r>
              <w:t xml:space="preserve">US-010</w:t>
            </w:r>
          </w:p>
        </w:tc>
        <w:tc>
          <w:tcPr/>
          <w:p>
            <w:pPr>
              <w:pStyle w:val="Compact"/>
              <w:jc w:val="left"/>
            </w:pPr>
            <w:r>
              <w:t xml:space="preserve">En tant qu’agence immobilière, je veux accéder à ImmoTopia et aux annonces.</w:t>
            </w:r>
          </w:p>
        </w:tc>
        <w:tc>
          <w:tcPr/>
          <w:p>
            <w:pPr>
              <w:pStyle w:val="Compact"/>
              <w:jc w:val="right"/>
            </w:pPr>
            <w:r>
              <w:t xml:space="preserve">P0</w:t>
            </w:r>
          </w:p>
        </w:tc>
      </w:tr>
      <w:tr>
        <w:tc>
          <w:tcPr/>
          <w:p>
            <w:pPr>
              <w:pStyle w:val="Compact"/>
              <w:jc w:val="left"/>
            </w:pPr>
            <w:r>
              <w:t xml:space="preserve">US-011</w:t>
            </w:r>
          </w:p>
        </w:tc>
        <w:tc>
          <w:tcPr/>
          <w:p>
            <w:pPr>
              <w:pStyle w:val="Compact"/>
              <w:jc w:val="left"/>
            </w:pPr>
            <w:r>
              <w:t xml:space="preserve">En tant que visiteur immobilier, je veux comprendre le lien entre ImmoTopia et Annonces Web.</w:t>
            </w:r>
          </w:p>
        </w:tc>
        <w:tc>
          <w:tcPr/>
          <w:p>
            <w:pPr>
              <w:pStyle w:val="Compact"/>
              <w:jc w:val="right"/>
            </w:pPr>
            <w:r>
              <w:t xml:space="preserve">P1</w:t>
            </w:r>
          </w:p>
        </w:tc>
      </w:tr>
    </w:tbl>
    <w:bookmarkEnd w:id="139"/>
    <w:bookmarkStart w:id="140" w:name="épic-4-formations-et-école-digitale"/>
    <w:p>
      <w:pPr>
        <w:pStyle w:val="Heading3"/>
      </w:pPr>
      <w:r>
        <w:t xml:space="preserve">Épic 4 — Formations et École Digitale</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US-012</w:t>
            </w:r>
          </w:p>
        </w:tc>
        <w:tc>
          <w:tcPr/>
          <w:p>
            <w:pPr>
              <w:pStyle w:val="Compact"/>
              <w:jc w:val="left"/>
            </w:pPr>
            <w:r>
              <w:t xml:space="preserve">En tant qu’apprenant, je veux consulter les formations IA et développement.</w:t>
            </w:r>
          </w:p>
        </w:tc>
        <w:tc>
          <w:tcPr/>
          <w:p>
            <w:pPr>
              <w:pStyle w:val="Compact"/>
              <w:jc w:val="right"/>
            </w:pPr>
            <w:r>
              <w:t xml:space="preserve">P0</w:t>
            </w:r>
          </w:p>
        </w:tc>
      </w:tr>
      <w:tr>
        <w:tc>
          <w:tcPr/>
          <w:p>
            <w:pPr>
              <w:pStyle w:val="Compact"/>
              <w:jc w:val="left"/>
            </w:pPr>
            <w:r>
              <w:t xml:space="preserve">US-013</w:t>
            </w:r>
          </w:p>
        </w:tc>
        <w:tc>
          <w:tcPr/>
          <w:p>
            <w:pPr>
              <w:pStyle w:val="Compact"/>
              <w:jc w:val="left"/>
            </w:pPr>
            <w:r>
              <w:t xml:space="preserve">En tant que RH, je veux demander une formation intra-entreprise.</w:t>
            </w:r>
          </w:p>
        </w:tc>
        <w:tc>
          <w:tcPr/>
          <w:p>
            <w:pPr>
              <w:pStyle w:val="Compact"/>
              <w:jc w:val="right"/>
            </w:pPr>
            <w:r>
              <w:t xml:space="preserve">P1</w:t>
            </w:r>
          </w:p>
        </w:tc>
      </w:tr>
      <w:tr>
        <w:tc>
          <w:tcPr/>
          <w:p>
            <w:pPr>
              <w:pStyle w:val="Compact"/>
              <w:jc w:val="left"/>
            </w:pPr>
            <w:r>
              <w:t xml:space="preserve">US-014</w:t>
            </w:r>
          </w:p>
        </w:tc>
        <w:tc>
          <w:tcPr/>
          <w:p>
            <w:pPr>
              <w:pStyle w:val="Compact"/>
              <w:jc w:val="left"/>
            </w:pPr>
            <w:r>
              <w:t xml:space="preserve">En tant qu’apprenant, je veux connaître durée, prix, prérequis et programme.</w:t>
            </w:r>
          </w:p>
        </w:tc>
        <w:tc>
          <w:tcPr/>
          <w:p>
            <w:pPr>
              <w:pStyle w:val="Compact"/>
              <w:jc w:val="right"/>
            </w:pPr>
            <w:r>
              <w:t xml:space="preserve">P0</w:t>
            </w:r>
          </w:p>
        </w:tc>
      </w:tr>
    </w:tbl>
    <w:bookmarkEnd w:id="140"/>
    <w:bookmarkStart w:id="141" w:name="épic-5-automatisation-ia"/>
    <w:p>
      <w:pPr>
        <w:pStyle w:val="Heading3"/>
      </w:pPr>
      <w:r>
        <w:t xml:space="preserve">Épic 5 — Automatisation IA</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US-015</w:t>
            </w:r>
          </w:p>
        </w:tc>
        <w:tc>
          <w:tcPr/>
          <w:p>
            <w:pPr>
              <w:pStyle w:val="Compact"/>
              <w:jc w:val="left"/>
            </w:pPr>
            <w:r>
              <w:t xml:space="preserve">En tant qu’entreprise, je veux soumettre un processus à automatiser.</w:t>
            </w:r>
          </w:p>
        </w:tc>
        <w:tc>
          <w:tcPr/>
          <w:p>
            <w:pPr>
              <w:pStyle w:val="Compact"/>
              <w:jc w:val="right"/>
            </w:pPr>
            <w:r>
              <w:t xml:space="preserve">P0</w:t>
            </w:r>
          </w:p>
        </w:tc>
      </w:tr>
      <w:tr>
        <w:tc>
          <w:tcPr/>
          <w:p>
            <w:pPr>
              <w:pStyle w:val="Compact"/>
              <w:jc w:val="left"/>
            </w:pPr>
            <w:r>
              <w:t xml:space="preserve">US-016</w:t>
            </w:r>
          </w:p>
        </w:tc>
        <w:tc>
          <w:tcPr/>
          <w:p>
            <w:pPr>
              <w:pStyle w:val="Compact"/>
              <w:jc w:val="left"/>
            </w:pPr>
            <w:r>
              <w:t xml:space="preserve">En tant que décideur, je veux voir des exemples de workflows IA.</w:t>
            </w:r>
          </w:p>
        </w:tc>
        <w:tc>
          <w:tcPr/>
          <w:p>
            <w:pPr>
              <w:pStyle w:val="Compact"/>
              <w:jc w:val="right"/>
            </w:pPr>
            <w:r>
              <w:t xml:space="preserve">P1</w:t>
            </w:r>
          </w:p>
        </w:tc>
      </w:tr>
    </w:tbl>
    <w:bookmarkEnd w:id="141"/>
    <w:bookmarkStart w:id="142" w:name="épic-6-seo-qualité-et-lancement"/>
    <w:p>
      <w:pPr>
        <w:pStyle w:val="Heading3"/>
      </w:pPr>
      <w:r>
        <w:t xml:space="preserve">Épic 6 — SEO, qualité et lancement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ID</w:t>
            </w:r>
          </w:p>
        </w:tc>
        <w:tc>
          <w:tcPr/>
          <w:p>
            <w:pPr>
              <w:pStyle w:val="Compact"/>
              <w:jc w:val="left"/>
            </w:pPr>
            <w:r>
              <w:t xml:space="preserve">User story</w:t>
            </w:r>
          </w:p>
        </w:tc>
        <w:tc>
          <w:tcPr/>
          <w:p>
            <w:pPr>
              <w:pStyle w:val="Compact"/>
              <w:jc w:val="right"/>
            </w:pPr>
            <w:r>
              <w:t xml:space="preserve">Priorité</w:t>
            </w:r>
          </w:p>
        </w:tc>
      </w:tr>
      <w:tr>
        <w:tc>
          <w:tcPr/>
          <w:p>
            <w:pPr>
              <w:pStyle w:val="Compact"/>
              <w:jc w:val="left"/>
            </w:pPr>
            <w:r>
              <w:t xml:space="preserve">US-017</w:t>
            </w:r>
          </w:p>
        </w:tc>
        <w:tc>
          <w:tcPr/>
          <w:p>
            <w:pPr>
              <w:pStyle w:val="Compact"/>
              <w:jc w:val="left"/>
            </w:pPr>
            <w:r>
              <w:t xml:space="preserve">En tant qu’équipe marketing, je veux des URLs propres et des meta descriptions.</w:t>
            </w:r>
          </w:p>
        </w:tc>
        <w:tc>
          <w:tcPr/>
          <w:p>
            <w:pPr>
              <w:pStyle w:val="Compact"/>
              <w:jc w:val="right"/>
            </w:pPr>
            <w:r>
              <w:t xml:space="preserve">P0</w:t>
            </w:r>
          </w:p>
        </w:tc>
      </w:tr>
      <w:tr>
        <w:tc>
          <w:tcPr/>
          <w:p>
            <w:pPr>
              <w:pStyle w:val="Compact"/>
              <w:jc w:val="left"/>
            </w:pPr>
            <w:r>
              <w:t xml:space="preserve">US-018</w:t>
            </w:r>
          </w:p>
        </w:tc>
        <w:tc>
          <w:tcPr/>
          <w:p>
            <w:pPr>
              <w:pStyle w:val="Compact"/>
              <w:jc w:val="left"/>
            </w:pPr>
            <w:r>
              <w:t xml:space="preserve">En tant que visiteur mobile, je veux un site rapide et accessible.</w:t>
            </w:r>
          </w:p>
        </w:tc>
        <w:tc>
          <w:tcPr/>
          <w:p>
            <w:pPr>
              <w:pStyle w:val="Compact"/>
              <w:jc w:val="right"/>
            </w:pPr>
            <w:r>
              <w:t xml:space="preserve">P0</w:t>
            </w:r>
          </w:p>
        </w:tc>
      </w:tr>
      <w:tr>
        <w:tc>
          <w:tcPr/>
          <w:p>
            <w:pPr>
              <w:pStyle w:val="Compact"/>
              <w:jc w:val="left"/>
            </w:pPr>
            <w:r>
              <w:t xml:space="preserve">US-019</w:t>
            </w:r>
          </w:p>
        </w:tc>
        <w:tc>
          <w:tcPr/>
          <w:p>
            <w:pPr>
              <w:pStyle w:val="Compact"/>
              <w:jc w:val="left"/>
            </w:pPr>
            <w:r>
              <w:t xml:space="preserve">En tant que responsable, je veux suivre les conversions par solution.</w:t>
            </w:r>
          </w:p>
        </w:tc>
        <w:tc>
          <w:tcPr/>
          <w:p>
            <w:pPr>
              <w:pStyle w:val="Compact"/>
              <w:jc w:val="right"/>
            </w:pPr>
            <w:r>
              <w:t xml:space="preserve">P0</w:t>
            </w:r>
          </w:p>
        </w:tc>
      </w:tr>
      <w:tr>
        <w:tc>
          <w:tcPr/>
          <w:p>
            <w:pPr>
              <w:pStyle w:val="Compact"/>
              <w:jc w:val="left"/>
            </w:pPr>
            <w:r>
              <w:t xml:space="preserve">US-020</w:t>
            </w:r>
          </w:p>
        </w:tc>
        <w:tc>
          <w:tcPr/>
          <w:p>
            <w:pPr>
              <w:pStyle w:val="Compact"/>
              <w:jc w:val="left"/>
            </w:pPr>
            <w:r>
              <w:t xml:space="preserve">En tant que propriétaire du site, je veux des redirections propres des anciennes pages.</w:t>
            </w:r>
          </w:p>
        </w:tc>
        <w:tc>
          <w:tcPr/>
          <w:p>
            <w:pPr>
              <w:pStyle w:val="Compact"/>
              <w:jc w:val="right"/>
            </w:pPr>
            <w:r>
              <w:t xml:space="preserve">P0</w:t>
            </w:r>
          </w:p>
        </w:tc>
      </w:tr>
    </w:tbl>
    <w:p>
      <w:r>
        <w:pict>
          <v:rect style="width:0;height:1.5pt" o:hralign="center" o:hrstd="t" o:hr="t"/>
        </w:pict>
      </w:r>
    </w:p>
    <w:bookmarkEnd w:id="142"/>
    <w:bookmarkEnd w:id="143"/>
    <w:bookmarkStart w:id="148" w:name="critères-dacceptation-globaux"/>
    <w:p>
      <w:pPr>
        <w:pStyle w:val="Heading2"/>
      </w:pPr>
      <w:r>
        <w:t xml:space="preserve">18. Critères d’acceptation globaux</w:t>
      </w:r>
    </w:p>
    <w:bookmarkStart w:id="144" w:name="contenu"/>
    <w:p>
      <w:pPr>
        <w:pStyle w:val="Heading3"/>
      </w:pPr>
      <w:r>
        <w:t xml:space="preserve">Contenu</w:t>
      </w:r>
    </w:p>
    <w:p>
      <w:pPr>
        <w:pStyle w:val="Compact"/>
        <w:numPr>
          <w:ilvl w:val="0"/>
          <w:numId w:val="1065"/>
        </w:numPr>
      </w:pPr>
      <w:r>
        <w:t xml:space="preserve">Toutes les pages MVP sont rédigées, relues et validées.</w:t>
      </w:r>
    </w:p>
    <w:p>
      <w:pPr>
        <w:pStyle w:val="Compact"/>
        <w:numPr>
          <w:ilvl w:val="0"/>
          <w:numId w:val="1065"/>
        </w:numPr>
      </w:pPr>
      <w:r>
        <w:t xml:space="preserve">MedicPro est finalisé à partir du prospectus avant publication.</w:t>
      </w:r>
    </w:p>
    <w:p>
      <w:pPr>
        <w:pStyle w:val="Compact"/>
        <w:numPr>
          <w:ilvl w:val="0"/>
          <w:numId w:val="1065"/>
        </w:numPr>
      </w:pPr>
      <w:r>
        <w:t xml:space="preserve">Les coordonnées sont harmonisées.</w:t>
      </w:r>
    </w:p>
    <w:p>
      <w:pPr>
        <w:pStyle w:val="Compact"/>
        <w:numPr>
          <w:ilvl w:val="0"/>
          <w:numId w:val="1065"/>
        </w:numPr>
      </w:pPr>
      <w:r>
        <w:t xml:space="preserve">Les mentions incohérentes sont supprimées.</w:t>
      </w:r>
    </w:p>
    <w:p>
      <w:pPr>
        <w:pStyle w:val="Compact"/>
        <w:numPr>
          <w:ilvl w:val="0"/>
          <w:numId w:val="1065"/>
        </w:numPr>
      </w:pPr>
      <w:r>
        <w:t xml:space="preserve">Les anciennes promesses chiffrées sont validées ou retirées.</w:t>
      </w:r>
    </w:p>
    <w:bookmarkEnd w:id="144"/>
    <w:bookmarkStart w:id="145" w:name="uxui"/>
    <w:p>
      <w:pPr>
        <w:pStyle w:val="Heading3"/>
      </w:pPr>
      <w:r>
        <w:t xml:space="preserve">UX/UI</w:t>
      </w:r>
    </w:p>
    <w:p>
      <w:pPr>
        <w:pStyle w:val="Compact"/>
        <w:numPr>
          <w:ilvl w:val="0"/>
          <w:numId w:val="1066"/>
        </w:numPr>
      </w:pPr>
      <w:r>
        <w:t xml:space="preserve">Les cinq solutions sont visibles dès l’accueil.</w:t>
      </w:r>
    </w:p>
    <w:p>
      <w:pPr>
        <w:pStyle w:val="Compact"/>
        <w:numPr>
          <w:ilvl w:val="0"/>
          <w:numId w:val="1066"/>
        </w:numPr>
      </w:pPr>
      <w:r>
        <w:t xml:space="preserve">La navigation est simple, mobile-first et accessible.</w:t>
      </w:r>
    </w:p>
    <w:p>
      <w:pPr>
        <w:pStyle w:val="Compact"/>
        <w:numPr>
          <w:ilvl w:val="0"/>
          <w:numId w:val="1066"/>
        </w:numPr>
      </w:pPr>
      <w:r>
        <w:t xml:space="preserve">Les CTA sont cohérents et non concurrents.</w:t>
      </w:r>
    </w:p>
    <w:p>
      <w:pPr>
        <w:pStyle w:val="Compact"/>
        <w:numPr>
          <w:ilvl w:val="0"/>
          <w:numId w:val="1066"/>
        </w:numPr>
      </w:pPr>
      <w:r>
        <w:t xml:space="preserve">Le footer est identique sur tout le site.</w:t>
      </w:r>
    </w:p>
    <w:bookmarkEnd w:id="145"/>
    <w:bookmarkStart w:id="146" w:name="technique"/>
    <w:p>
      <w:pPr>
        <w:pStyle w:val="Heading3"/>
      </w:pPr>
      <w:r>
        <w:t xml:space="preserve">Technique</w:t>
      </w:r>
    </w:p>
    <w:p>
      <w:pPr>
        <w:pStyle w:val="Compact"/>
        <w:numPr>
          <w:ilvl w:val="0"/>
          <w:numId w:val="1067"/>
        </w:numPr>
      </w:pPr>
      <w:r>
        <w:t xml:space="preserve">CMS administrable.</w:t>
      </w:r>
    </w:p>
    <w:p>
      <w:pPr>
        <w:pStyle w:val="Compact"/>
        <w:numPr>
          <w:ilvl w:val="0"/>
          <w:numId w:val="1067"/>
        </w:numPr>
      </w:pPr>
      <w:r>
        <w:t xml:space="preserve">Formulaires fonctionnels avec notifications.</w:t>
      </w:r>
    </w:p>
    <w:p>
      <w:pPr>
        <w:pStyle w:val="Compact"/>
        <w:numPr>
          <w:ilvl w:val="0"/>
          <w:numId w:val="1067"/>
        </w:numPr>
      </w:pPr>
      <w:r>
        <w:t xml:space="preserve">Redirections 301 configurées.</w:t>
      </w:r>
    </w:p>
    <w:p>
      <w:pPr>
        <w:pStyle w:val="Compact"/>
        <w:numPr>
          <w:ilvl w:val="0"/>
          <w:numId w:val="1067"/>
        </w:numPr>
      </w:pPr>
      <w:r>
        <w:t xml:space="preserve">Sitemap XML et robots.txt propres.</w:t>
      </w:r>
    </w:p>
    <w:p>
      <w:pPr>
        <w:pStyle w:val="Compact"/>
        <w:numPr>
          <w:ilvl w:val="0"/>
          <w:numId w:val="1067"/>
        </w:numPr>
      </w:pPr>
      <w:r>
        <w:t xml:space="preserve">Pages stratégiques indexables.</w:t>
      </w:r>
    </w:p>
    <w:p>
      <w:pPr>
        <w:pStyle w:val="Compact"/>
        <w:numPr>
          <w:ilvl w:val="0"/>
          <w:numId w:val="1067"/>
        </w:numPr>
      </w:pPr>
      <w:r>
        <w:t xml:space="preserve">Pages sans valeur noindex ou supprimées.</w:t>
      </w:r>
    </w:p>
    <w:p>
      <w:pPr>
        <w:pStyle w:val="Compact"/>
        <w:numPr>
          <w:ilvl w:val="0"/>
          <w:numId w:val="1067"/>
        </w:numPr>
      </w:pPr>
      <w:r>
        <w:t xml:space="preserve">Analytics configuré.</w:t>
      </w:r>
    </w:p>
    <w:bookmarkEnd w:id="146"/>
    <w:bookmarkStart w:id="147" w:name="qualité"/>
    <w:p>
      <w:pPr>
        <w:pStyle w:val="Heading3"/>
      </w:pPr>
      <w:r>
        <w:t xml:space="preserve">Qualité</w:t>
      </w:r>
    </w:p>
    <w:p>
      <w:pPr>
        <w:pStyle w:val="Compact"/>
        <w:numPr>
          <w:ilvl w:val="0"/>
          <w:numId w:val="1068"/>
        </w:numPr>
      </w:pPr>
      <w:r>
        <w:t xml:space="preserve">Aucun élément</w:t>
      </w:r>
      <w:r>
        <w:t xml:space="preserve"> </w:t>
      </w:r>
      <w:r>
        <w:rPr>
          <w:rStyle w:val="VerbatimChar"/>
        </w:rPr>
        <w:t xml:space="preserve">Get Consultation Now</w:t>
      </w:r>
      <w:r>
        <w:t xml:space="preserve">,</w:t>
      </w:r>
      <w:r>
        <w:t xml:space="preserve"> </w:t>
      </w:r>
      <w:r>
        <w:rPr>
          <w:rStyle w:val="VerbatimChar"/>
        </w:rPr>
        <w:t xml:space="preserve">Edit Template</w:t>
      </w:r>
      <w:r>
        <w:t xml:space="preserve">,</w:t>
      </w:r>
      <w:r>
        <w:t xml:space="preserve"> </w:t>
      </w:r>
      <w:r>
        <w:rPr>
          <w:rStyle w:val="VerbatimChar"/>
        </w:rPr>
        <w:t xml:space="preserve">Footer Institut Froebel</w:t>
      </w:r>
      <w:r>
        <w:t xml:space="preserve"> </w:t>
      </w:r>
      <w:r>
        <w:t xml:space="preserve">non validé.</w:t>
      </w:r>
    </w:p>
    <w:p>
      <w:pPr>
        <w:pStyle w:val="Compact"/>
        <w:numPr>
          <w:ilvl w:val="0"/>
          <w:numId w:val="1068"/>
        </w:numPr>
      </w:pPr>
      <w:r>
        <w:t xml:space="preserve">Aucun menu dupliqué visible ou tabulable.</w:t>
      </w:r>
    </w:p>
    <w:p>
      <w:pPr>
        <w:pStyle w:val="Compact"/>
        <w:numPr>
          <w:ilvl w:val="0"/>
          <w:numId w:val="1068"/>
        </w:numPr>
      </w:pPr>
      <w:r>
        <w:t xml:space="preserve">Aucun placeholder public.</w:t>
      </w:r>
    </w:p>
    <w:p>
      <w:pPr>
        <w:pStyle w:val="Compact"/>
        <w:numPr>
          <w:ilvl w:val="0"/>
          <w:numId w:val="1068"/>
        </w:numPr>
      </w:pPr>
      <w:r>
        <w:t xml:space="preserve">Zéro lien cassé critique.</w:t>
      </w:r>
    </w:p>
    <w:p>
      <w:pPr>
        <w:pStyle w:val="Compact"/>
        <w:numPr>
          <w:ilvl w:val="0"/>
          <w:numId w:val="1068"/>
        </w:numPr>
      </w:pPr>
      <w:r>
        <w:t xml:space="preserve">Performance et accessibilité validées avant mise en production.</w:t>
      </w:r>
    </w:p>
    <w:p>
      <w:r>
        <w:pict>
          <v:rect style="width:0;height:1.5pt" o:hralign="center" o:hrstd="t" o:hr="t"/>
        </w:pict>
      </w:r>
    </w:p>
    <w:bookmarkEnd w:id="147"/>
    <w:bookmarkEnd w:id="148"/>
    <w:bookmarkStart w:id="154" w:name="plan-de-livraison-recommandé"/>
    <w:p>
      <w:pPr>
        <w:pStyle w:val="Heading2"/>
      </w:pPr>
      <w:r>
        <w:t xml:space="preserve">19. Plan de livraison recommandé</w:t>
      </w:r>
    </w:p>
    <w:bookmarkStart w:id="149" w:name="phase-1-cadrage-et-validation"/>
    <w:p>
      <w:pPr>
        <w:pStyle w:val="Heading3"/>
      </w:pPr>
      <w:r>
        <w:t xml:space="preserve">Phase 1 — Cadrage et validation</w:t>
      </w:r>
    </w:p>
    <w:p>
      <w:pPr>
        <w:pStyle w:val="Compact"/>
        <w:numPr>
          <w:ilvl w:val="0"/>
          <w:numId w:val="1069"/>
        </w:numPr>
      </w:pPr>
      <w:r>
        <w:t xml:space="preserve">Valider l’architecture de marque.</w:t>
      </w:r>
    </w:p>
    <w:p>
      <w:pPr>
        <w:pStyle w:val="Compact"/>
        <w:numPr>
          <w:ilvl w:val="0"/>
          <w:numId w:val="1069"/>
        </w:numPr>
      </w:pPr>
      <w:r>
        <w:t xml:space="preserve">Valider les coordonnées officielles.</w:t>
      </w:r>
    </w:p>
    <w:p>
      <w:pPr>
        <w:pStyle w:val="Compact"/>
        <w:numPr>
          <w:ilvl w:val="0"/>
          <w:numId w:val="1069"/>
        </w:numPr>
      </w:pPr>
      <w:r>
        <w:t xml:space="preserve">Obtenir le prospectus MedicPro.</w:t>
      </w:r>
    </w:p>
    <w:p>
      <w:pPr>
        <w:pStyle w:val="Compact"/>
        <w:numPr>
          <w:ilvl w:val="0"/>
          <w:numId w:val="1069"/>
        </w:numPr>
      </w:pPr>
      <w:r>
        <w:t xml:space="preserve">Valider les sites / sous-domaines à conserver.</w:t>
      </w:r>
    </w:p>
    <w:p>
      <w:pPr>
        <w:pStyle w:val="Compact"/>
        <w:numPr>
          <w:ilvl w:val="0"/>
          <w:numId w:val="1069"/>
        </w:numPr>
      </w:pPr>
      <w:r>
        <w:t xml:space="preserve">Valider la liste des formations prioritaires.</w:t>
      </w:r>
    </w:p>
    <w:bookmarkEnd w:id="149"/>
    <w:bookmarkStart w:id="150" w:name="phase-2-ux-contenu"/>
    <w:p>
      <w:pPr>
        <w:pStyle w:val="Heading3"/>
      </w:pPr>
      <w:r>
        <w:t xml:space="preserve">Phase 2 — UX / contenu</w:t>
      </w:r>
    </w:p>
    <w:p>
      <w:pPr>
        <w:pStyle w:val="Compact"/>
        <w:numPr>
          <w:ilvl w:val="0"/>
          <w:numId w:val="1070"/>
        </w:numPr>
      </w:pPr>
      <w:r>
        <w:t xml:space="preserve">Wireframes accueil, solutions, services, formations, contact.</w:t>
      </w:r>
    </w:p>
    <w:p>
      <w:pPr>
        <w:pStyle w:val="Compact"/>
        <w:numPr>
          <w:ilvl w:val="0"/>
          <w:numId w:val="1070"/>
        </w:numPr>
      </w:pPr>
      <w:r>
        <w:t xml:space="preserve">Rédaction des contenus.</w:t>
      </w:r>
    </w:p>
    <w:p>
      <w:pPr>
        <w:pStyle w:val="Compact"/>
        <w:numPr>
          <w:ilvl w:val="0"/>
          <w:numId w:val="1070"/>
        </w:numPr>
      </w:pPr>
      <w:r>
        <w:t xml:space="preserve">Matrice SEO.</w:t>
      </w:r>
    </w:p>
    <w:p>
      <w:pPr>
        <w:pStyle w:val="Compact"/>
        <w:numPr>
          <w:ilvl w:val="0"/>
          <w:numId w:val="1070"/>
        </w:numPr>
      </w:pPr>
      <w:r>
        <w:t xml:space="preserve">Validation des CTA et formulaires.</w:t>
      </w:r>
    </w:p>
    <w:bookmarkEnd w:id="150"/>
    <w:bookmarkStart w:id="151" w:name="phase-3-ui-design"/>
    <w:p>
      <w:pPr>
        <w:pStyle w:val="Heading3"/>
      </w:pPr>
      <w:r>
        <w:t xml:space="preserve">Phase 3 — UI design</w:t>
      </w:r>
    </w:p>
    <w:p>
      <w:pPr>
        <w:pStyle w:val="Compact"/>
        <w:numPr>
          <w:ilvl w:val="0"/>
          <w:numId w:val="1071"/>
        </w:numPr>
      </w:pPr>
      <w:r>
        <w:t xml:space="preserve">Direction artistique.</w:t>
      </w:r>
    </w:p>
    <w:p>
      <w:pPr>
        <w:pStyle w:val="Compact"/>
        <w:numPr>
          <w:ilvl w:val="0"/>
          <w:numId w:val="1071"/>
        </w:numPr>
      </w:pPr>
      <w:r>
        <w:t xml:space="preserve">Maquettes desktop et mobile.</w:t>
      </w:r>
    </w:p>
    <w:p>
      <w:pPr>
        <w:pStyle w:val="Compact"/>
        <w:numPr>
          <w:ilvl w:val="0"/>
          <w:numId w:val="1071"/>
        </w:numPr>
      </w:pPr>
      <w:r>
        <w:t xml:space="preserve">Design system léger : boutons, cartes, formulaires, alertes, sections.</w:t>
      </w:r>
    </w:p>
    <w:bookmarkEnd w:id="151"/>
    <w:bookmarkStart w:id="152" w:name="phase-4-développement"/>
    <w:p>
      <w:pPr>
        <w:pStyle w:val="Heading3"/>
      </w:pPr>
      <w:r>
        <w:t xml:space="preserve">Phase 4 — Développement</w:t>
      </w:r>
    </w:p>
    <w:p>
      <w:pPr>
        <w:pStyle w:val="Compact"/>
        <w:numPr>
          <w:ilvl w:val="0"/>
          <w:numId w:val="1072"/>
        </w:numPr>
      </w:pPr>
      <w:r>
        <w:t xml:space="preserve">Intégration CMS.</w:t>
      </w:r>
    </w:p>
    <w:p>
      <w:pPr>
        <w:pStyle w:val="Compact"/>
        <w:numPr>
          <w:ilvl w:val="0"/>
          <w:numId w:val="1072"/>
        </w:numPr>
      </w:pPr>
      <w:r>
        <w:t xml:space="preserve">Création des types de contenu.</w:t>
      </w:r>
    </w:p>
    <w:p>
      <w:pPr>
        <w:pStyle w:val="Compact"/>
        <w:numPr>
          <w:ilvl w:val="0"/>
          <w:numId w:val="1072"/>
        </w:numPr>
      </w:pPr>
      <w:r>
        <w:t xml:space="preserve">Développement des pages.</w:t>
      </w:r>
    </w:p>
    <w:p>
      <w:pPr>
        <w:pStyle w:val="Compact"/>
        <w:numPr>
          <w:ilvl w:val="0"/>
          <w:numId w:val="1072"/>
        </w:numPr>
      </w:pPr>
      <w:r>
        <w:t xml:space="preserve">Formulaires et notifications.</w:t>
      </w:r>
    </w:p>
    <w:p>
      <w:pPr>
        <w:pStyle w:val="Compact"/>
        <w:numPr>
          <w:ilvl w:val="0"/>
          <w:numId w:val="1072"/>
        </w:numPr>
      </w:pPr>
      <w:r>
        <w:t xml:space="preserve">SEO technique.</w:t>
      </w:r>
    </w:p>
    <w:p>
      <w:pPr>
        <w:pStyle w:val="Compact"/>
        <w:numPr>
          <w:ilvl w:val="0"/>
          <w:numId w:val="1072"/>
        </w:numPr>
      </w:pPr>
      <w:r>
        <w:t xml:space="preserve">Redirections.</w:t>
      </w:r>
    </w:p>
    <w:bookmarkEnd w:id="152"/>
    <w:bookmarkStart w:id="153" w:name="phase-5-qa-et-lancement"/>
    <w:p>
      <w:pPr>
        <w:pStyle w:val="Heading3"/>
      </w:pPr>
      <w:r>
        <w:t xml:space="preserve">Phase 5 — QA et lancement</w:t>
      </w:r>
    </w:p>
    <w:p>
      <w:pPr>
        <w:pStyle w:val="Compact"/>
        <w:numPr>
          <w:ilvl w:val="0"/>
          <w:numId w:val="1073"/>
        </w:numPr>
      </w:pPr>
      <w:r>
        <w:t xml:space="preserve">Recette contenu.</w:t>
      </w:r>
    </w:p>
    <w:p>
      <w:pPr>
        <w:pStyle w:val="Compact"/>
        <w:numPr>
          <w:ilvl w:val="0"/>
          <w:numId w:val="1073"/>
        </w:numPr>
      </w:pPr>
      <w:r>
        <w:t xml:space="preserve">Tests responsive.</w:t>
      </w:r>
    </w:p>
    <w:p>
      <w:pPr>
        <w:pStyle w:val="Compact"/>
        <w:numPr>
          <w:ilvl w:val="0"/>
          <w:numId w:val="1073"/>
        </w:numPr>
      </w:pPr>
      <w:r>
        <w:t xml:space="preserve">Tests accessibilité.</w:t>
      </w:r>
    </w:p>
    <w:p>
      <w:pPr>
        <w:pStyle w:val="Compact"/>
        <w:numPr>
          <w:ilvl w:val="0"/>
          <w:numId w:val="1073"/>
        </w:numPr>
      </w:pPr>
      <w:r>
        <w:t xml:space="preserve">Tests performance.</w:t>
      </w:r>
    </w:p>
    <w:p>
      <w:pPr>
        <w:pStyle w:val="Compact"/>
        <w:numPr>
          <w:ilvl w:val="0"/>
          <w:numId w:val="1073"/>
        </w:numPr>
      </w:pPr>
      <w:r>
        <w:t xml:space="preserve">Tests formulaires.</w:t>
      </w:r>
    </w:p>
    <w:p>
      <w:pPr>
        <w:pStyle w:val="Compact"/>
        <w:numPr>
          <w:ilvl w:val="0"/>
          <w:numId w:val="1073"/>
        </w:numPr>
      </w:pPr>
      <w:r>
        <w:t xml:space="preserve">Tests analytics.</w:t>
      </w:r>
    </w:p>
    <w:p>
      <w:pPr>
        <w:pStyle w:val="Compact"/>
        <w:numPr>
          <w:ilvl w:val="0"/>
          <w:numId w:val="1073"/>
        </w:numPr>
      </w:pPr>
      <w:r>
        <w:t xml:space="preserve">Mise en production.</w:t>
      </w:r>
    </w:p>
    <w:p>
      <w:pPr>
        <w:pStyle w:val="Compact"/>
        <w:numPr>
          <w:ilvl w:val="0"/>
          <w:numId w:val="1073"/>
        </w:numPr>
      </w:pPr>
      <w:r>
        <w:t xml:space="preserve">Monitoring post-lancement.</w:t>
      </w:r>
    </w:p>
    <w:p>
      <w:r>
        <w:pict>
          <v:rect style="width:0;height:1.5pt" o:hralign="center" o:hrstd="t" o:hr="t"/>
        </w:pict>
      </w:r>
    </w:p>
    <w:bookmarkEnd w:id="153"/>
    <w:bookmarkEnd w:id="154"/>
    <w:bookmarkStart w:id="155" w:name="matrice-de-contenu-mvp"/>
    <w:p>
      <w:pPr>
        <w:pStyle w:val="Heading2"/>
      </w:pPr>
      <w:r>
        <w:t xml:space="preserve">20. Matrice de contenu MVP</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Page</w:t>
            </w:r>
          </w:p>
        </w:tc>
        <w:tc>
          <w:tcPr/>
          <w:p>
            <w:pPr>
              <w:pStyle w:val="Compact"/>
              <w:jc w:val="left"/>
            </w:pPr>
            <w:r>
              <w:t xml:space="preserve">Statut</w:t>
            </w:r>
          </w:p>
        </w:tc>
        <w:tc>
          <w:tcPr/>
          <w:p>
            <w:pPr>
              <w:pStyle w:val="Compact"/>
              <w:jc w:val="left"/>
            </w:pPr>
            <w:r>
              <w:t xml:space="preserve">Source / besoin</w:t>
            </w:r>
          </w:p>
        </w:tc>
        <w:tc>
          <w:tcPr/>
          <w:p>
            <w:pPr>
              <w:pStyle w:val="Compact"/>
              <w:jc w:val="right"/>
            </w:pPr>
            <w:r>
              <w:t xml:space="preserve">Priorité</w:t>
            </w:r>
          </w:p>
        </w:tc>
      </w:tr>
      <w:tr>
        <w:tc>
          <w:tcPr/>
          <w:p>
            <w:pPr>
              <w:pStyle w:val="Compact"/>
              <w:jc w:val="left"/>
            </w:pPr>
            <w:r>
              <w:t xml:space="preserve">Accueil</w:t>
            </w:r>
          </w:p>
        </w:tc>
        <w:tc>
          <w:tcPr/>
          <w:p>
            <w:pPr>
              <w:pStyle w:val="Compact"/>
              <w:jc w:val="left"/>
            </w:pPr>
            <w:r>
              <w:t xml:space="preserve">À refondre complètement</w:t>
            </w:r>
          </w:p>
        </w:tc>
        <w:tc>
          <w:tcPr/>
          <w:p>
            <w:pPr>
              <w:pStyle w:val="Compact"/>
              <w:jc w:val="left"/>
            </w:pPr>
            <w:r>
              <w:t xml:space="preserve">Contenu actuel + nouvelles offres</w:t>
            </w:r>
          </w:p>
        </w:tc>
        <w:tc>
          <w:tcPr/>
          <w:p>
            <w:pPr>
              <w:pStyle w:val="Compact"/>
              <w:jc w:val="right"/>
            </w:pPr>
            <w:r>
              <w:t xml:space="preserve">P0</w:t>
            </w:r>
          </w:p>
        </w:tc>
      </w:tr>
      <w:tr>
        <w:tc>
          <w:tcPr/>
          <w:p>
            <w:pPr>
              <w:pStyle w:val="Compact"/>
              <w:jc w:val="left"/>
            </w:pPr>
            <w:r>
              <w:t xml:space="preserve">Solutions</w:t>
            </w:r>
          </w:p>
        </w:tc>
        <w:tc>
          <w:tcPr/>
          <w:p>
            <w:pPr>
              <w:pStyle w:val="Compact"/>
              <w:jc w:val="left"/>
            </w:pPr>
            <w:r>
              <w:t xml:space="preserve">À créer</w:t>
            </w:r>
          </w:p>
        </w:tc>
        <w:tc>
          <w:tcPr/>
          <w:p>
            <w:pPr>
              <w:pStyle w:val="Compact"/>
              <w:jc w:val="left"/>
            </w:pPr>
            <w:r>
              <w:t xml:space="preserve">Architecture produit</w:t>
            </w:r>
          </w:p>
        </w:tc>
        <w:tc>
          <w:tcPr/>
          <w:p>
            <w:pPr>
              <w:pStyle w:val="Compact"/>
              <w:jc w:val="right"/>
            </w:pPr>
            <w:r>
              <w:t xml:space="preserve">P0</w:t>
            </w:r>
          </w:p>
        </w:tc>
      </w:tr>
      <w:tr>
        <w:tc>
          <w:tcPr/>
          <w:p>
            <w:pPr>
              <w:pStyle w:val="Compact"/>
              <w:jc w:val="left"/>
            </w:pPr>
            <w:r>
              <w:t xml:space="preserve">DocuPro Suite</w:t>
            </w:r>
          </w:p>
        </w:tc>
        <w:tc>
          <w:tcPr/>
          <w:p>
            <w:pPr>
              <w:pStyle w:val="Compact"/>
              <w:jc w:val="left"/>
            </w:pPr>
            <w:r>
              <w:t xml:space="preserve">À renforcer</w:t>
            </w:r>
          </w:p>
        </w:tc>
        <w:tc>
          <w:tcPr/>
          <w:p>
            <w:pPr>
              <w:pStyle w:val="Compact"/>
              <w:jc w:val="left"/>
            </w:pPr>
            <w:r>
              <w:t xml:space="preserve">Contenu actuel modules</w:t>
            </w:r>
          </w:p>
        </w:tc>
        <w:tc>
          <w:tcPr/>
          <w:p>
            <w:pPr>
              <w:pStyle w:val="Compact"/>
              <w:jc w:val="right"/>
            </w:pPr>
            <w:r>
              <w:t xml:space="preserve">P0</w:t>
            </w:r>
          </w:p>
        </w:tc>
      </w:tr>
      <w:tr>
        <w:tc>
          <w:tcPr/>
          <w:p>
            <w:pPr>
              <w:pStyle w:val="Compact"/>
              <w:jc w:val="left"/>
            </w:pPr>
            <w:r>
              <w:t xml:space="preserve">MedicPro</w:t>
            </w:r>
          </w:p>
        </w:tc>
        <w:tc>
          <w:tcPr/>
          <w:p>
            <w:pPr>
              <w:pStyle w:val="Compact"/>
              <w:jc w:val="left"/>
            </w:pPr>
            <w:r>
              <w:t xml:space="preserve">À créer</w:t>
            </w:r>
          </w:p>
        </w:tc>
        <w:tc>
          <w:tcPr/>
          <w:p>
            <w:pPr>
              <w:pStyle w:val="Compact"/>
              <w:jc w:val="left"/>
            </w:pPr>
            <w:r>
              <w:t xml:space="preserve">Prospectus requis</w:t>
            </w:r>
          </w:p>
        </w:tc>
        <w:tc>
          <w:tcPr/>
          <w:p>
            <w:pPr>
              <w:pStyle w:val="Compact"/>
              <w:jc w:val="right"/>
            </w:pPr>
            <w:r>
              <w:t xml:space="preserve">P0</w:t>
            </w:r>
          </w:p>
        </w:tc>
      </w:tr>
      <w:tr>
        <w:tc>
          <w:tcPr/>
          <w:p>
            <w:pPr>
              <w:pStyle w:val="Compact"/>
              <w:jc w:val="left"/>
            </w:pPr>
            <w:r>
              <w:t xml:space="preserve">ImmoTopia.cloud</w:t>
            </w:r>
          </w:p>
        </w:tc>
        <w:tc>
          <w:tcPr/>
          <w:p>
            <w:pPr>
              <w:pStyle w:val="Compact"/>
              <w:jc w:val="left"/>
            </w:pPr>
            <w:r>
              <w:t xml:space="preserve">À créer / résumer</w:t>
            </w:r>
          </w:p>
        </w:tc>
        <w:tc>
          <w:tcPr/>
          <w:p>
            <w:pPr>
              <w:pStyle w:val="Compact"/>
              <w:jc w:val="left"/>
            </w:pPr>
            <w:r>
              <w:t xml:space="preserve">Site produit existant</w:t>
            </w:r>
          </w:p>
        </w:tc>
        <w:tc>
          <w:tcPr/>
          <w:p>
            <w:pPr>
              <w:pStyle w:val="Compact"/>
              <w:jc w:val="right"/>
            </w:pPr>
            <w:r>
              <w:t xml:space="preserve">P0</w:t>
            </w:r>
          </w:p>
        </w:tc>
      </w:tr>
      <w:tr>
        <w:tc>
          <w:tcPr/>
          <w:p>
            <w:pPr>
              <w:pStyle w:val="Compact"/>
              <w:jc w:val="left"/>
            </w:pPr>
            <w:r>
              <w:t xml:space="preserve">Annonces Web</w:t>
            </w:r>
          </w:p>
        </w:tc>
        <w:tc>
          <w:tcPr/>
          <w:p>
            <w:pPr>
              <w:pStyle w:val="Compact"/>
              <w:jc w:val="left"/>
            </w:pPr>
            <w:r>
              <w:t xml:space="preserve">À créer</w:t>
            </w:r>
          </w:p>
        </w:tc>
        <w:tc>
          <w:tcPr/>
          <w:p>
            <w:pPr>
              <w:pStyle w:val="Compact"/>
              <w:jc w:val="left"/>
            </w:pPr>
            <w:r>
              <w:t xml:space="preserve">Positionnement à préciser</w:t>
            </w:r>
          </w:p>
        </w:tc>
        <w:tc>
          <w:tcPr/>
          <w:p>
            <w:pPr>
              <w:pStyle w:val="Compact"/>
              <w:jc w:val="right"/>
            </w:pPr>
            <w:r>
              <w:t xml:space="preserve">P0</w:t>
            </w:r>
          </w:p>
        </w:tc>
      </w:tr>
      <w:tr>
        <w:tc>
          <w:tcPr/>
          <w:p>
            <w:pPr>
              <w:pStyle w:val="Compact"/>
              <w:jc w:val="left"/>
            </w:pPr>
            <w:r>
              <w:t xml:space="preserve">École Digitale</w:t>
            </w:r>
          </w:p>
        </w:tc>
        <w:tc>
          <w:tcPr/>
          <w:p>
            <w:pPr>
              <w:pStyle w:val="Compact"/>
              <w:jc w:val="left"/>
            </w:pPr>
            <w:r>
              <w:t xml:space="preserve">À créer</w:t>
            </w:r>
          </w:p>
        </w:tc>
        <w:tc>
          <w:tcPr/>
          <w:p>
            <w:pPr>
              <w:pStyle w:val="Compact"/>
              <w:jc w:val="left"/>
            </w:pPr>
            <w:r>
              <w:t xml:space="preserve">Formations existantes + IA</w:t>
            </w:r>
          </w:p>
        </w:tc>
        <w:tc>
          <w:tcPr/>
          <w:p>
            <w:pPr>
              <w:pStyle w:val="Compact"/>
              <w:jc w:val="right"/>
            </w:pPr>
            <w:r>
              <w:t xml:space="preserve">P0</w:t>
            </w:r>
          </w:p>
        </w:tc>
      </w:tr>
      <w:tr>
        <w:tc>
          <w:tcPr/>
          <w:p>
            <w:pPr>
              <w:pStyle w:val="Compact"/>
              <w:jc w:val="left"/>
            </w:pPr>
            <w:r>
              <w:t xml:space="preserve">Développement spécifique</w:t>
            </w:r>
          </w:p>
        </w:tc>
        <w:tc>
          <w:tcPr/>
          <w:p>
            <w:pPr>
              <w:pStyle w:val="Compact"/>
              <w:jc w:val="left"/>
            </w:pPr>
            <w:r>
              <w:t xml:space="preserve">À renforcer</w:t>
            </w:r>
          </w:p>
        </w:tc>
        <w:tc>
          <w:tcPr/>
          <w:p>
            <w:pPr>
              <w:pStyle w:val="Compact"/>
              <w:jc w:val="left"/>
            </w:pPr>
            <w:r>
              <w:t xml:space="preserve">Contenu actuel</w:t>
            </w:r>
          </w:p>
        </w:tc>
        <w:tc>
          <w:tcPr/>
          <w:p>
            <w:pPr>
              <w:pStyle w:val="Compact"/>
              <w:jc w:val="right"/>
            </w:pPr>
            <w:r>
              <w:t xml:space="preserve">P0</w:t>
            </w:r>
          </w:p>
        </w:tc>
      </w:tr>
      <w:tr>
        <w:tc>
          <w:tcPr/>
          <w:p>
            <w:pPr>
              <w:pStyle w:val="Compact"/>
              <w:jc w:val="left"/>
            </w:pPr>
            <w:r>
              <w:t xml:space="preserve">Automatisation IA</w:t>
            </w:r>
          </w:p>
        </w:tc>
        <w:tc>
          <w:tcPr/>
          <w:p>
            <w:pPr>
              <w:pStyle w:val="Compact"/>
              <w:jc w:val="left"/>
            </w:pPr>
            <w:r>
              <w:t xml:space="preserve">À créer</w:t>
            </w:r>
          </w:p>
        </w:tc>
        <w:tc>
          <w:tcPr/>
          <w:p>
            <w:pPr>
              <w:pStyle w:val="Compact"/>
              <w:jc w:val="left"/>
            </w:pPr>
            <w:r>
              <w:t xml:space="preserve">Nouvelle offre stratégique</w:t>
            </w:r>
          </w:p>
        </w:tc>
        <w:tc>
          <w:tcPr/>
          <w:p>
            <w:pPr>
              <w:pStyle w:val="Compact"/>
              <w:jc w:val="right"/>
            </w:pPr>
            <w:r>
              <w:t xml:space="preserve">P0</w:t>
            </w:r>
          </w:p>
        </w:tc>
      </w:tr>
      <w:tr>
        <w:tc>
          <w:tcPr/>
          <w:p>
            <w:pPr>
              <w:pStyle w:val="Compact"/>
              <w:jc w:val="left"/>
            </w:pPr>
            <w:r>
              <w:t xml:space="preserve">AMOA</w:t>
            </w:r>
          </w:p>
        </w:tc>
        <w:tc>
          <w:tcPr/>
          <w:p>
            <w:pPr>
              <w:pStyle w:val="Compact"/>
              <w:jc w:val="left"/>
            </w:pPr>
            <w:r>
              <w:t xml:space="preserve">À renforcer</w:t>
            </w:r>
          </w:p>
        </w:tc>
        <w:tc>
          <w:tcPr/>
          <w:p>
            <w:pPr>
              <w:pStyle w:val="Compact"/>
              <w:jc w:val="left"/>
            </w:pPr>
            <w:r>
              <w:t xml:space="preserve">Contenu actuel</w:t>
            </w:r>
          </w:p>
        </w:tc>
        <w:tc>
          <w:tcPr/>
          <w:p>
            <w:pPr>
              <w:pStyle w:val="Compact"/>
              <w:jc w:val="right"/>
            </w:pPr>
            <w:r>
              <w:t xml:space="preserve">P1</w:t>
            </w:r>
          </w:p>
        </w:tc>
      </w:tr>
      <w:tr>
        <w:tc>
          <w:tcPr/>
          <w:p>
            <w:pPr>
              <w:pStyle w:val="Compact"/>
              <w:jc w:val="left"/>
            </w:pPr>
            <w:r>
              <w:t xml:space="preserve">Consultance</w:t>
            </w:r>
          </w:p>
        </w:tc>
        <w:tc>
          <w:tcPr/>
          <w:p>
            <w:pPr>
              <w:pStyle w:val="Compact"/>
              <w:jc w:val="left"/>
            </w:pPr>
            <w:r>
              <w:t xml:space="preserve">À réécrire</w:t>
            </w:r>
          </w:p>
        </w:tc>
        <w:tc>
          <w:tcPr/>
          <w:p>
            <w:pPr>
              <w:pStyle w:val="Compact"/>
              <w:jc w:val="left"/>
            </w:pPr>
            <w:r>
              <w:t xml:space="preserve">Contenu actuel partiel</w:t>
            </w:r>
          </w:p>
        </w:tc>
        <w:tc>
          <w:tcPr/>
          <w:p>
            <w:pPr>
              <w:pStyle w:val="Compact"/>
              <w:jc w:val="right"/>
            </w:pPr>
            <w:r>
              <w:t xml:space="preserve">P1</w:t>
            </w:r>
          </w:p>
        </w:tc>
      </w:tr>
      <w:tr>
        <w:tc>
          <w:tcPr/>
          <w:p>
            <w:pPr>
              <w:pStyle w:val="Compact"/>
              <w:jc w:val="left"/>
            </w:pPr>
            <w:r>
              <w:t xml:space="preserve">Dématérialisation</w:t>
            </w:r>
          </w:p>
        </w:tc>
        <w:tc>
          <w:tcPr/>
          <w:p>
            <w:pPr>
              <w:pStyle w:val="Compact"/>
              <w:jc w:val="left"/>
            </w:pPr>
            <w:r>
              <w:t xml:space="preserve">À réécrire</w:t>
            </w:r>
          </w:p>
        </w:tc>
        <w:tc>
          <w:tcPr/>
          <w:p>
            <w:pPr>
              <w:pStyle w:val="Compact"/>
              <w:jc w:val="left"/>
            </w:pPr>
            <w:r>
              <w:t xml:space="preserve">Contenu actuel partiel</w:t>
            </w:r>
          </w:p>
        </w:tc>
        <w:tc>
          <w:tcPr/>
          <w:p>
            <w:pPr>
              <w:pStyle w:val="Compact"/>
              <w:jc w:val="right"/>
            </w:pPr>
            <w:r>
              <w:t xml:space="preserve">P1</w:t>
            </w:r>
          </w:p>
        </w:tc>
      </w:tr>
      <w:tr>
        <w:tc>
          <w:tcPr/>
          <w:p>
            <w:pPr>
              <w:pStyle w:val="Compact"/>
              <w:jc w:val="left"/>
            </w:pPr>
            <w:r>
              <w:t xml:space="preserve">Scanners</w:t>
            </w:r>
          </w:p>
        </w:tc>
        <w:tc>
          <w:tcPr/>
          <w:p>
            <w:pPr>
              <w:pStyle w:val="Compact"/>
              <w:jc w:val="left"/>
            </w:pPr>
            <w:r>
              <w:t xml:space="preserve">À réécrire</w:t>
            </w:r>
          </w:p>
        </w:tc>
        <w:tc>
          <w:tcPr/>
          <w:p>
            <w:pPr>
              <w:pStyle w:val="Compact"/>
              <w:jc w:val="left"/>
            </w:pPr>
            <w:r>
              <w:t xml:space="preserve">Contenu actuel partiel</w:t>
            </w:r>
          </w:p>
        </w:tc>
        <w:tc>
          <w:tcPr/>
          <w:p>
            <w:pPr>
              <w:pStyle w:val="Compact"/>
              <w:jc w:val="right"/>
            </w:pPr>
            <w:r>
              <w:t xml:space="preserve">P2</w:t>
            </w:r>
          </w:p>
        </w:tc>
      </w:tr>
      <w:tr>
        <w:tc>
          <w:tcPr/>
          <w:p>
            <w:pPr>
              <w:pStyle w:val="Compact"/>
              <w:jc w:val="left"/>
            </w:pPr>
            <w:r>
              <w:t xml:space="preserve">Formations</w:t>
            </w:r>
          </w:p>
        </w:tc>
        <w:tc>
          <w:tcPr/>
          <w:p>
            <w:pPr>
              <w:pStyle w:val="Compact"/>
              <w:jc w:val="left"/>
            </w:pPr>
            <w:r>
              <w:t xml:space="preserve">À restructurer</w:t>
            </w:r>
          </w:p>
        </w:tc>
        <w:tc>
          <w:tcPr/>
          <w:p>
            <w:pPr>
              <w:pStyle w:val="Compact"/>
              <w:jc w:val="left"/>
            </w:pPr>
            <w:r>
              <w:t xml:space="preserve">Contenus DevAccrocs / existants</w:t>
            </w:r>
          </w:p>
        </w:tc>
        <w:tc>
          <w:tcPr/>
          <w:p>
            <w:pPr>
              <w:pStyle w:val="Compact"/>
              <w:jc w:val="right"/>
            </w:pPr>
            <w:r>
              <w:t xml:space="preserve">P0</w:t>
            </w:r>
          </w:p>
        </w:tc>
      </w:tr>
      <w:tr>
        <w:tc>
          <w:tcPr/>
          <w:p>
            <w:pPr>
              <w:pStyle w:val="Compact"/>
              <w:jc w:val="left"/>
            </w:pPr>
            <w:r>
              <w:t xml:space="preserve">Références</w:t>
            </w:r>
          </w:p>
        </w:tc>
        <w:tc>
          <w:tcPr/>
          <w:p>
            <w:pPr>
              <w:pStyle w:val="Compact"/>
              <w:jc w:val="left"/>
            </w:pPr>
            <w:r>
              <w:t xml:space="preserve">À créer / enrichir</w:t>
            </w:r>
          </w:p>
        </w:tc>
        <w:tc>
          <w:tcPr/>
          <w:p>
            <w:pPr>
              <w:pStyle w:val="Compact"/>
              <w:jc w:val="left"/>
            </w:pPr>
            <w:r>
              <w:t xml:space="preserve">Logos + cas clients validés</w:t>
            </w:r>
          </w:p>
        </w:tc>
        <w:tc>
          <w:tcPr/>
          <w:p>
            <w:pPr>
              <w:pStyle w:val="Compact"/>
              <w:jc w:val="right"/>
            </w:pPr>
            <w:r>
              <w:t xml:space="preserve">P1</w:t>
            </w:r>
          </w:p>
        </w:tc>
      </w:tr>
      <w:tr>
        <w:tc>
          <w:tcPr/>
          <w:p>
            <w:pPr>
              <w:pStyle w:val="Compact"/>
              <w:jc w:val="left"/>
            </w:pPr>
            <w:r>
              <w:t xml:space="preserve">Blog / ressources</w:t>
            </w:r>
          </w:p>
        </w:tc>
        <w:tc>
          <w:tcPr/>
          <w:p>
            <w:pPr>
              <w:pStyle w:val="Compact"/>
              <w:jc w:val="left"/>
            </w:pPr>
            <w:r>
              <w:t xml:space="preserve">À créer</w:t>
            </w:r>
          </w:p>
        </w:tc>
        <w:tc>
          <w:tcPr/>
          <w:p>
            <w:pPr>
              <w:pStyle w:val="Compact"/>
              <w:jc w:val="left"/>
            </w:pPr>
            <w:r>
              <w:t xml:space="preserve">Calendrier éditorial</w:t>
            </w:r>
          </w:p>
        </w:tc>
        <w:tc>
          <w:tcPr/>
          <w:p>
            <w:pPr>
              <w:pStyle w:val="Compact"/>
              <w:jc w:val="right"/>
            </w:pPr>
            <w:r>
              <w:t xml:space="preserve">P1</w:t>
            </w:r>
          </w:p>
        </w:tc>
      </w:tr>
      <w:tr>
        <w:tc>
          <w:tcPr/>
          <w:p>
            <w:pPr>
              <w:pStyle w:val="Compact"/>
              <w:jc w:val="left"/>
            </w:pPr>
            <w:r>
              <w:t xml:space="preserve">À propos</w:t>
            </w:r>
          </w:p>
        </w:tc>
        <w:tc>
          <w:tcPr/>
          <w:p>
            <w:pPr>
              <w:pStyle w:val="Compact"/>
              <w:jc w:val="left"/>
            </w:pPr>
            <w:r>
              <w:t xml:space="preserve">À moderniser</w:t>
            </w:r>
          </w:p>
        </w:tc>
        <w:tc>
          <w:tcPr/>
          <w:p>
            <w:pPr>
              <w:pStyle w:val="Compact"/>
              <w:jc w:val="left"/>
            </w:pPr>
            <w:r>
              <w:t xml:space="preserve">Historique + expertise IA</w:t>
            </w:r>
          </w:p>
        </w:tc>
        <w:tc>
          <w:tcPr/>
          <w:p>
            <w:pPr>
              <w:pStyle w:val="Compact"/>
              <w:jc w:val="right"/>
            </w:pPr>
            <w:r>
              <w:t xml:space="preserve">P1</w:t>
            </w:r>
          </w:p>
        </w:tc>
      </w:tr>
      <w:tr>
        <w:tc>
          <w:tcPr/>
          <w:p>
            <w:pPr>
              <w:pStyle w:val="Compact"/>
              <w:jc w:val="left"/>
            </w:pPr>
            <w:r>
              <w:t xml:space="preserve">Contact &amp; Démo</w:t>
            </w:r>
          </w:p>
        </w:tc>
        <w:tc>
          <w:tcPr/>
          <w:p>
            <w:pPr>
              <w:pStyle w:val="Compact"/>
              <w:jc w:val="left"/>
            </w:pPr>
            <w:r>
              <w:t xml:space="preserve">À refondre</w:t>
            </w:r>
          </w:p>
        </w:tc>
        <w:tc>
          <w:tcPr/>
          <w:p>
            <w:pPr>
              <w:pStyle w:val="Compact"/>
              <w:jc w:val="left"/>
            </w:pPr>
            <w:r>
              <w:t xml:space="preserve">Formulaires qualifiés</w:t>
            </w:r>
          </w:p>
        </w:tc>
        <w:tc>
          <w:tcPr/>
          <w:p>
            <w:pPr>
              <w:pStyle w:val="Compact"/>
              <w:jc w:val="right"/>
            </w:pPr>
            <w:r>
              <w:t xml:space="preserve">P0</w:t>
            </w:r>
          </w:p>
        </w:tc>
      </w:tr>
    </w:tbl>
    <w:p>
      <w:r>
        <w:pict>
          <v:rect style="width:0;height:1.5pt" o:hralign="center" o:hrstd="t" o:hr="t"/>
        </w:pict>
      </w:r>
    </w:p>
    <w:bookmarkEnd w:id="155"/>
    <w:bookmarkStart w:id="156" w:name="risques-et-points-de-vigilance"/>
    <w:p>
      <w:pPr>
        <w:pStyle w:val="Heading2"/>
      </w:pPr>
      <w:r>
        <w:t xml:space="preserve">21. Risques et points de vigilance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MedicPro publié avec des informations incomplètes</w:t>
            </w:r>
          </w:p>
        </w:tc>
        <w:tc>
          <w:tcPr/>
          <w:p>
            <w:pPr>
              <w:pStyle w:val="Compact"/>
              <w:jc w:val="left"/>
            </w:pPr>
            <w:r>
              <w:t xml:space="preserve">Perte de crédibilité</w:t>
            </w:r>
          </w:p>
        </w:tc>
        <w:tc>
          <w:tcPr/>
          <w:p>
            <w:pPr>
              <w:pStyle w:val="Compact"/>
              <w:jc w:val="left"/>
            </w:pPr>
            <w:r>
              <w:t xml:space="preserve">Attendre prospectus validé avant publication.</w:t>
            </w:r>
          </w:p>
        </w:tc>
      </w:tr>
      <w:tr>
        <w:tc>
          <w:tcPr/>
          <w:p>
            <w:pPr>
              <w:pStyle w:val="Compact"/>
              <w:jc w:val="left"/>
            </w:pPr>
            <w:r>
              <w:t xml:space="preserve">Trop de solutions sur l’accueil</w:t>
            </w:r>
          </w:p>
        </w:tc>
        <w:tc>
          <w:tcPr/>
          <w:p>
            <w:pPr>
              <w:pStyle w:val="Compact"/>
              <w:jc w:val="left"/>
            </w:pPr>
            <w:r>
              <w:t xml:space="preserve">Surcharge cognitive</w:t>
            </w:r>
          </w:p>
        </w:tc>
        <w:tc>
          <w:tcPr/>
          <w:p>
            <w:pPr>
              <w:pStyle w:val="Compact"/>
              <w:jc w:val="left"/>
            </w:pPr>
            <w:r>
              <w:t xml:space="preserve">Cartes simples + hiérarchie claire + CTA.</w:t>
            </w:r>
          </w:p>
        </w:tc>
      </w:tr>
      <w:tr>
        <w:tc>
          <w:tcPr/>
          <w:p>
            <w:pPr>
              <w:pStyle w:val="Compact"/>
              <w:jc w:val="left"/>
            </w:pPr>
            <w:r>
              <w:t xml:space="preserve">Confusion entre sites / sous-domaines</w:t>
            </w:r>
          </w:p>
        </w:tc>
        <w:tc>
          <w:tcPr/>
          <w:p>
            <w:pPr>
              <w:pStyle w:val="Compact"/>
              <w:jc w:val="left"/>
            </w:pPr>
            <w:r>
              <w:t xml:space="preserve">Parcours utilisateur fragmenté</w:t>
            </w:r>
          </w:p>
        </w:tc>
        <w:tc>
          <w:tcPr/>
          <w:p>
            <w:pPr>
              <w:pStyle w:val="Compact"/>
              <w:jc w:val="left"/>
            </w:pPr>
            <w:r>
              <w:t xml:space="preserve">Gouvernance de liens et pages passerelles.</w:t>
            </w:r>
          </w:p>
        </w:tc>
      </w:tr>
      <w:tr>
        <w:tc>
          <w:tcPr/>
          <w:p>
            <w:pPr>
              <w:pStyle w:val="Compact"/>
              <w:jc w:val="left"/>
            </w:pPr>
            <w:r>
              <w:t xml:space="preserve">Ancien contenu parasite indexé</w:t>
            </w:r>
          </w:p>
        </w:tc>
        <w:tc>
          <w:tcPr/>
          <w:p>
            <w:pPr>
              <w:pStyle w:val="Compact"/>
              <w:jc w:val="left"/>
            </w:pPr>
            <w:r>
              <w:t xml:space="preserve">Mauvaise image SEO</w:t>
            </w:r>
          </w:p>
        </w:tc>
        <w:tc>
          <w:tcPr/>
          <w:p>
            <w:pPr>
              <w:pStyle w:val="Compact"/>
              <w:jc w:val="left"/>
            </w:pPr>
            <w:r>
              <w:t xml:space="preserve">Nettoyage, redirections, noindex, Search Console.</w:t>
            </w:r>
          </w:p>
        </w:tc>
      </w:tr>
      <w:tr>
        <w:tc>
          <w:tcPr/>
          <w:p>
            <w:pPr>
              <w:pStyle w:val="Compact"/>
              <w:jc w:val="left"/>
            </w:pPr>
            <w:r>
              <w:t xml:space="preserve">Coordonnées incohérentes</w:t>
            </w:r>
          </w:p>
        </w:tc>
        <w:tc>
          <w:tcPr/>
          <w:p>
            <w:pPr>
              <w:pStyle w:val="Compact"/>
              <w:jc w:val="left"/>
            </w:pPr>
            <w:r>
              <w:t xml:space="preserve">Perte de confiance</w:t>
            </w:r>
          </w:p>
        </w:tc>
        <w:tc>
          <w:tcPr/>
          <w:p>
            <w:pPr>
              <w:pStyle w:val="Compact"/>
              <w:jc w:val="left"/>
            </w:pPr>
            <w:r>
              <w:t xml:space="preserve">Une source de vérité contact.</w:t>
            </w:r>
          </w:p>
        </w:tc>
      </w:tr>
      <w:tr>
        <w:tc>
          <w:tcPr/>
          <w:p>
            <w:pPr>
              <w:pStyle w:val="Compact"/>
              <w:jc w:val="left"/>
            </w:pPr>
            <w:r>
              <w:t xml:space="preserve">Formation et SaaS mélangés sans structure</w:t>
            </w:r>
          </w:p>
        </w:tc>
        <w:tc>
          <w:tcPr/>
          <w:p>
            <w:pPr>
              <w:pStyle w:val="Compact"/>
              <w:jc w:val="left"/>
            </w:pPr>
            <w:r>
              <w:t xml:space="preserve">Confusion</w:t>
            </w:r>
          </w:p>
        </w:tc>
        <w:tc>
          <w:tcPr/>
          <w:p>
            <w:pPr>
              <w:pStyle w:val="Compact"/>
              <w:jc w:val="left"/>
            </w:pPr>
            <w:r>
              <w:t xml:space="preserve">École Digitale comme hub séparé mais visible.</w:t>
            </w:r>
          </w:p>
        </w:tc>
      </w:tr>
      <w:tr>
        <w:tc>
          <w:tcPr/>
          <w:p>
            <w:pPr>
              <w:pStyle w:val="Compact"/>
              <w:jc w:val="left"/>
            </w:pPr>
            <w:r>
              <w:t xml:space="preserve">Dépendance à un page builder lourd</w:t>
            </w:r>
          </w:p>
        </w:tc>
        <w:tc>
          <w:tcPr/>
          <w:p>
            <w:pPr>
              <w:pStyle w:val="Compact"/>
              <w:jc w:val="left"/>
            </w:pPr>
            <w:r>
              <w:t xml:space="preserve">Performance faible</w:t>
            </w:r>
          </w:p>
        </w:tc>
        <w:tc>
          <w:tcPr/>
          <w:p>
            <w:pPr>
              <w:pStyle w:val="Compact"/>
              <w:jc w:val="left"/>
            </w:pPr>
            <w:r>
              <w:t xml:space="preserve">Design system léger et optimisation front-end.</w:t>
            </w:r>
          </w:p>
        </w:tc>
      </w:tr>
    </w:tbl>
    <w:p>
      <w:r>
        <w:pict>
          <v:rect style="width:0;height:1.5pt" o:hralign="center" o:hrstd="t" o:hr="t"/>
        </w:pict>
      </w:r>
    </w:p>
    <w:bookmarkEnd w:id="156"/>
    <w:bookmarkStart w:id="160" w:name="recommandations-éditoriales-immédiates"/>
    <w:p>
      <w:pPr>
        <w:pStyle w:val="Heading2"/>
      </w:pPr>
      <w:r>
        <w:t xml:space="preserve">22. Recommandations éditoriales immédiates</w:t>
      </w:r>
    </w:p>
    <w:bookmarkStart w:id="157" w:name="à-mettre-sur-laccueil"/>
    <w:p>
      <w:pPr>
        <w:pStyle w:val="Heading3"/>
      </w:pPr>
      <w:r>
        <w:t xml:space="preserve">À mettre sur l’accueil</w:t>
      </w:r>
    </w:p>
    <w:p>
      <w:pPr>
        <w:pStyle w:val="Compact"/>
        <w:numPr>
          <w:ilvl w:val="0"/>
          <w:numId w:val="1074"/>
        </w:numPr>
      </w:pPr>
      <w:r>
        <w:t xml:space="preserve">DocuPro Suite.</w:t>
      </w:r>
    </w:p>
    <w:p>
      <w:pPr>
        <w:pStyle w:val="Compact"/>
        <w:numPr>
          <w:ilvl w:val="0"/>
          <w:numId w:val="1074"/>
        </w:numPr>
      </w:pPr>
      <w:r>
        <w:t xml:space="preserve">MedicPro.</w:t>
      </w:r>
    </w:p>
    <w:p>
      <w:pPr>
        <w:pStyle w:val="Compact"/>
        <w:numPr>
          <w:ilvl w:val="0"/>
          <w:numId w:val="1074"/>
        </w:numPr>
      </w:pPr>
      <w:r>
        <w:t xml:space="preserve">ImmoTopia.cloud.</w:t>
      </w:r>
    </w:p>
    <w:p>
      <w:pPr>
        <w:pStyle w:val="Compact"/>
        <w:numPr>
          <w:ilvl w:val="0"/>
          <w:numId w:val="1074"/>
        </w:numPr>
      </w:pPr>
      <w:r>
        <w:t xml:space="preserve">Annonces Web.</w:t>
      </w:r>
    </w:p>
    <w:p>
      <w:pPr>
        <w:pStyle w:val="Compact"/>
        <w:numPr>
          <w:ilvl w:val="0"/>
          <w:numId w:val="1074"/>
        </w:numPr>
      </w:pPr>
      <w:r>
        <w:t xml:space="preserve">École Digitale.</w:t>
      </w:r>
    </w:p>
    <w:p>
      <w:pPr>
        <w:pStyle w:val="Compact"/>
        <w:numPr>
          <w:ilvl w:val="0"/>
          <w:numId w:val="1074"/>
        </w:numPr>
      </w:pPr>
      <w:r>
        <w:t xml:space="preserve">Formation IA.</w:t>
      </w:r>
    </w:p>
    <w:p>
      <w:pPr>
        <w:pStyle w:val="Compact"/>
        <w:numPr>
          <w:ilvl w:val="0"/>
          <w:numId w:val="1074"/>
        </w:numPr>
      </w:pPr>
      <w:r>
        <w:t xml:space="preserve">Automatisation IA des processus.</w:t>
      </w:r>
    </w:p>
    <w:p>
      <w:pPr>
        <w:pStyle w:val="Compact"/>
        <w:numPr>
          <w:ilvl w:val="0"/>
          <w:numId w:val="1074"/>
        </w:numPr>
      </w:pPr>
      <w:r>
        <w:t xml:space="preserve">Développement logiciel / SaaS.</w:t>
      </w:r>
    </w:p>
    <w:p>
      <w:pPr>
        <w:pStyle w:val="Compact"/>
        <w:numPr>
          <w:ilvl w:val="0"/>
          <w:numId w:val="1074"/>
        </w:numPr>
      </w:pPr>
      <w:r>
        <w:t xml:space="preserve">Références.</w:t>
      </w:r>
    </w:p>
    <w:p>
      <w:pPr>
        <w:pStyle w:val="Compact"/>
        <w:numPr>
          <w:ilvl w:val="0"/>
          <w:numId w:val="1074"/>
        </w:numPr>
      </w:pPr>
      <w:r>
        <w:t xml:space="preserve">Contact &amp; démo.</w:t>
      </w:r>
    </w:p>
    <w:bookmarkEnd w:id="157"/>
    <w:bookmarkStart w:id="158" w:name="à-retirer-ou-corriger"/>
    <w:p>
      <w:pPr>
        <w:pStyle w:val="Heading3"/>
      </w:pPr>
      <w:r>
        <w:t xml:space="preserve">À retirer ou corriger</w:t>
      </w:r>
    </w:p>
    <w:p>
      <w:pPr>
        <w:pStyle w:val="Compact"/>
        <w:numPr>
          <w:ilvl w:val="0"/>
          <w:numId w:val="1075"/>
        </w:numPr>
      </w:pPr>
      <w:r>
        <w:rPr>
          <w:rStyle w:val="VerbatimChar"/>
        </w:rPr>
        <w:t xml:space="preserve">Get Consultation Now!</w:t>
      </w:r>
      <w:r>
        <w:t xml:space="preserve">.</w:t>
      </w:r>
    </w:p>
    <w:p>
      <w:pPr>
        <w:pStyle w:val="Compact"/>
        <w:numPr>
          <w:ilvl w:val="0"/>
          <w:numId w:val="1075"/>
        </w:numPr>
      </w:pPr>
      <w:r>
        <w:rPr>
          <w:rStyle w:val="VerbatimChar"/>
        </w:rPr>
        <w:t xml:space="preserve">Edit Template</w:t>
      </w:r>
      <w:r>
        <w:t xml:space="preserve">.</w:t>
      </w:r>
    </w:p>
    <w:p>
      <w:pPr>
        <w:pStyle w:val="Compact"/>
        <w:numPr>
          <w:ilvl w:val="0"/>
          <w:numId w:val="1075"/>
        </w:numPr>
      </w:pPr>
      <w:r>
        <w:rPr>
          <w:rStyle w:val="VerbatimChar"/>
        </w:rPr>
        <w:t xml:space="preserve">Name / Email / Message / Submit Form</w:t>
      </w:r>
      <w:r>
        <w:t xml:space="preserve"> </w:t>
      </w:r>
      <w:r>
        <w:t xml:space="preserve">générique.</w:t>
      </w:r>
    </w:p>
    <w:p>
      <w:pPr>
        <w:pStyle w:val="Compact"/>
        <w:numPr>
          <w:ilvl w:val="0"/>
          <w:numId w:val="1075"/>
        </w:numPr>
      </w:pPr>
      <w:r>
        <w:rPr>
          <w:rStyle w:val="VerbatimChar"/>
        </w:rPr>
        <w:t xml:space="preserve">Footer Institut Froebel</w:t>
      </w:r>
      <w:r>
        <w:t xml:space="preserve">, sauf justification validée.</w:t>
      </w:r>
    </w:p>
    <w:p>
      <w:pPr>
        <w:pStyle w:val="Compact"/>
        <w:numPr>
          <w:ilvl w:val="0"/>
          <w:numId w:val="1075"/>
        </w:numPr>
      </w:pPr>
      <w:r>
        <w:t xml:space="preserve">Coordonnées contradictoires.</w:t>
      </w:r>
    </w:p>
    <w:p>
      <w:pPr>
        <w:pStyle w:val="Compact"/>
        <w:numPr>
          <w:ilvl w:val="0"/>
          <w:numId w:val="1075"/>
        </w:numPr>
      </w:pPr>
      <w:r>
        <w:t xml:space="preserve">Menus dupliqués.</w:t>
      </w:r>
    </w:p>
    <w:p>
      <w:pPr>
        <w:pStyle w:val="Compact"/>
        <w:numPr>
          <w:ilvl w:val="0"/>
          <w:numId w:val="1075"/>
        </w:numPr>
      </w:pPr>
      <w:r>
        <w:t xml:space="preserve">Pages vides, faibles ou hors marque.</w:t>
      </w:r>
    </w:p>
    <w:bookmarkEnd w:id="158"/>
    <w:bookmarkStart w:id="159" w:name="à-valider-avant-mise-en-production"/>
    <w:p>
      <w:pPr>
        <w:pStyle w:val="Heading3"/>
      </w:pPr>
      <w:r>
        <w:t xml:space="preserve">À valider avant mise en production</w:t>
      </w:r>
    </w:p>
    <w:p>
      <w:pPr>
        <w:pStyle w:val="Compact"/>
        <w:numPr>
          <w:ilvl w:val="0"/>
          <w:numId w:val="1076"/>
        </w:numPr>
      </w:pPr>
      <w:r>
        <w:t xml:space="preserve">Prospectus MedicPro.</w:t>
      </w:r>
    </w:p>
    <w:p>
      <w:pPr>
        <w:pStyle w:val="Compact"/>
        <w:numPr>
          <w:ilvl w:val="0"/>
          <w:numId w:val="1076"/>
        </w:numPr>
      </w:pPr>
      <w:r>
        <w:t xml:space="preserve">Logo / identité visuelle de chaque solution.</w:t>
      </w:r>
    </w:p>
    <w:p>
      <w:pPr>
        <w:pStyle w:val="Compact"/>
        <w:numPr>
          <w:ilvl w:val="0"/>
          <w:numId w:val="1076"/>
        </w:numPr>
      </w:pPr>
      <w:r>
        <w:t xml:space="preserve">URL officielle d’Annonces Web.</w:t>
      </w:r>
    </w:p>
    <w:p>
      <w:pPr>
        <w:pStyle w:val="Compact"/>
        <w:numPr>
          <w:ilvl w:val="0"/>
          <w:numId w:val="1076"/>
        </w:numPr>
      </w:pPr>
      <w:r>
        <w:t xml:space="preserve">Contact officiel unique.</w:t>
      </w:r>
    </w:p>
    <w:p>
      <w:pPr>
        <w:pStyle w:val="Compact"/>
        <w:numPr>
          <w:ilvl w:val="0"/>
          <w:numId w:val="1076"/>
        </w:numPr>
      </w:pPr>
      <w:r>
        <w:t xml:space="preserve">Chiffres clients / projets / satisfaction.</w:t>
      </w:r>
    </w:p>
    <w:p>
      <w:pPr>
        <w:pStyle w:val="Compact"/>
        <w:numPr>
          <w:ilvl w:val="0"/>
          <w:numId w:val="1076"/>
        </w:numPr>
      </w:pPr>
      <w:r>
        <w:t xml:space="preserve">Liens entre</w:t>
      </w:r>
      <w:r>
        <w:t xml:space="preserve"> </w:t>
      </w:r>
      <w:r>
        <w:rPr>
          <w:rStyle w:val="VerbatimChar"/>
        </w:rPr>
        <w:t xml:space="preserve">allianceconsultants.net</w:t>
      </w:r>
      <w:r>
        <w:t xml:space="preserve">,</w:t>
      </w:r>
      <w:r>
        <w:t xml:space="preserve"> </w:t>
      </w:r>
      <w:r>
        <w:rPr>
          <w:rStyle w:val="VerbatimChar"/>
        </w:rPr>
        <w:t xml:space="preserve">immotopia.cloud</w:t>
      </w:r>
      <w:r>
        <w:t xml:space="preserve">, DocuPro et École Digitale.</w:t>
      </w:r>
    </w:p>
    <w:p>
      <w:r>
        <w:pict>
          <v:rect style="width:0;height:1.5pt" o:hralign="center" o:hrstd="t" o:hr="t"/>
        </w:pict>
      </w:r>
    </w:p>
    <w:bookmarkEnd w:id="159"/>
    <w:bookmarkEnd w:id="160"/>
    <w:bookmarkStart w:id="161" w:name="sources-utilisées"/>
    <w:p>
      <w:pPr>
        <w:pStyle w:val="Heading2"/>
      </w:pPr>
      <w:r>
        <w:t xml:space="preserve">23. Sources utilisées</w:t>
      </w:r>
    </w:p>
    <w:p>
      <w:pPr>
        <w:pStyle w:val="Compact"/>
        <w:numPr>
          <w:ilvl w:val="0"/>
          <w:numId w:val="1077"/>
        </w:numPr>
      </w:pPr>
      <w:r>
        <w:t xml:space="preserve">Contenu aspiré et structuré de</w:t>
      </w:r>
      <w:r>
        <w:t xml:space="preserve"> </w:t>
      </w:r>
      <w:r>
        <w:rPr>
          <w:rStyle w:val="VerbatimChar"/>
        </w:rPr>
        <w:t xml:space="preserve">allianceconsultants.net</w:t>
      </w:r>
      <w:r>
        <w:t xml:space="preserve">, fichier</w:t>
      </w:r>
      <w:r>
        <w:t xml:space="preserve"> </w:t>
      </w:r>
      <w:r>
        <w:rPr>
          <w:rStyle w:val="VerbatimChar"/>
        </w:rPr>
        <w:t xml:space="preserve">allianceconsultants_contenu_aspire.md</w:t>
      </w:r>
      <w:r>
        <w:t xml:space="preserve">, 24 avril 2026.</w:t>
      </w:r>
    </w:p>
    <w:p>
      <w:pPr>
        <w:pStyle w:val="Compact"/>
        <w:numPr>
          <w:ilvl w:val="0"/>
          <w:numId w:val="1077"/>
        </w:numPr>
      </w:pPr>
      <w:r>
        <w:t xml:space="preserve">Page d’accueil actuelle d’Alliance Consultants :</w:t>
      </w:r>
      <w:r>
        <w:t xml:space="preserve"> </w:t>
      </w:r>
      <w:r>
        <w:rPr>
          <w:rStyle w:val="VerbatimChar"/>
        </w:rPr>
        <w:t xml:space="preserve">https://allianceconsultants.net/</w:t>
      </w:r>
      <w:r>
        <w:t xml:space="preserve">.</w:t>
      </w:r>
    </w:p>
    <w:p>
      <w:pPr>
        <w:pStyle w:val="Compact"/>
        <w:numPr>
          <w:ilvl w:val="0"/>
          <w:numId w:val="1077"/>
        </w:numPr>
      </w:pPr>
      <w:r>
        <w:t xml:space="preserve">Page modules DocuPro :</w:t>
      </w:r>
      <w:r>
        <w:t xml:space="preserve"> </w:t>
      </w:r>
      <w:r>
        <w:rPr>
          <w:rStyle w:val="VerbatimChar"/>
        </w:rPr>
        <w:t xml:space="preserve">https://allianceconsultants.net/nos-modules/</w:t>
      </w:r>
      <w:r>
        <w:t xml:space="preserve">.</w:t>
      </w:r>
    </w:p>
    <w:p>
      <w:pPr>
        <w:pStyle w:val="Compact"/>
        <w:numPr>
          <w:ilvl w:val="0"/>
          <w:numId w:val="1077"/>
        </w:numPr>
      </w:pPr>
      <w:r>
        <w:t xml:space="preserve">Page À propos :</w:t>
      </w:r>
      <w:r>
        <w:t xml:space="preserve"> </w:t>
      </w:r>
      <w:r>
        <w:rPr>
          <w:rStyle w:val="VerbatimChar"/>
        </w:rPr>
        <w:t xml:space="preserve">https://allianceconsultants.net/a-propos/</w:t>
      </w:r>
      <w:r>
        <w:t xml:space="preserve">.</w:t>
      </w:r>
    </w:p>
    <w:p>
      <w:pPr>
        <w:pStyle w:val="Compact"/>
        <w:numPr>
          <w:ilvl w:val="0"/>
          <w:numId w:val="1077"/>
        </w:numPr>
      </w:pPr>
      <w:r>
        <w:t xml:space="preserve">Page Contact &amp; Démo :</w:t>
      </w:r>
      <w:r>
        <w:t xml:space="preserve"> </w:t>
      </w:r>
      <w:r>
        <w:rPr>
          <w:rStyle w:val="VerbatimChar"/>
        </w:rPr>
        <w:t xml:space="preserve">https://allianceconsultants.net/contact/</w:t>
      </w:r>
      <w:r>
        <w:t xml:space="preserve">.</w:t>
      </w:r>
    </w:p>
    <w:p>
      <w:pPr>
        <w:pStyle w:val="Compact"/>
        <w:numPr>
          <w:ilvl w:val="0"/>
          <w:numId w:val="1077"/>
        </w:numPr>
      </w:pPr>
      <w:r>
        <w:t xml:space="preserve">Site ImmoTopia :</w:t>
      </w:r>
      <w:r>
        <w:t xml:space="preserve"> </w:t>
      </w:r>
      <w:r>
        <w:rPr>
          <w:rStyle w:val="VerbatimChar"/>
        </w:rPr>
        <w:t xml:space="preserve">https://immotopia.cloud/</w:t>
      </w:r>
      <w:r>
        <w:t xml:space="preserve">.</w:t>
      </w:r>
    </w:p>
    <w:p>
      <w:pPr>
        <w:pStyle w:val="Compact"/>
        <w:numPr>
          <w:ilvl w:val="0"/>
          <w:numId w:val="1077"/>
        </w:numPr>
      </w:pPr>
      <w:r>
        <w:t xml:space="preserve">Blog ImmoTopia :</w:t>
      </w:r>
      <w:r>
        <w:t xml:space="preserve"> </w:t>
      </w:r>
      <w:r>
        <w:rPr>
          <w:rStyle w:val="VerbatimChar"/>
        </w:rPr>
        <w:t xml:space="preserve">https://immotopia.cloud/blog</w:t>
      </w:r>
      <w:r>
        <w:t xml:space="preserve">.</w:t>
      </w:r>
    </w:p>
    <w:p>
      <w:pPr>
        <w:pStyle w:val="Compact"/>
        <w:numPr>
          <w:ilvl w:val="0"/>
          <w:numId w:val="1077"/>
        </w:numPr>
      </w:pPr>
      <w:r>
        <w:t xml:space="preserve">Contenus de formation DevAccrocs / Alliance Consultants repérés sur</w:t>
      </w:r>
      <w:r>
        <w:t xml:space="preserve"> </w:t>
      </w:r>
      <w:r>
        <w:rPr>
          <w:rStyle w:val="VerbatimChar"/>
        </w:rPr>
        <w:t xml:space="preserve">devaccrocs.allianceconsultants.net</w:t>
      </w:r>
      <w:r>
        <w:t xml:space="preserve">.</w:t>
      </w:r>
    </w:p>
    <w:p>
      <w:pPr>
        <w:pStyle w:val="Compact"/>
        <w:numPr>
          <w:ilvl w:val="0"/>
          <w:numId w:val="1077"/>
        </w:numPr>
      </w:pPr>
      <w:r>
        <w:t xml:space="preserve">WCAG 2.2 :</w:t>
      </w:r>
      <w:r>
        <w:t xml:space="preserve"> </w:t>
      </w:r>
      <w:r>
        <w:rPr>
          <w:rStyle w:val="VerbatimChar"/>
        </w:rPr>
        <w:t xml:space="preserve">https://www.w3.org/TR/WCAG22/</w:t>
      </w:r>
      <w:r>
        <w:t xml:space="preserve">.</w:t>
      </w:r>
    </w:p>
    <w:p>
      <w:pPr>
        <w:pStyle w:val="Compact"/>
        <w:numPr>
          <w:ilvl w:val="0"/>
          <w:numId w:val="1077"/>
        </w:numPr>
      </w:pPr>
      <w:r>
        <w:t xml:space="preserve">OWASP Top Ten Web Application Security Risks :</w:t>
      </w:r>
      <w:r>
        <w:t xml:space="preserve"> </w:t>
      </w:r>
      <w:r>
        <w:rPr>
          <w:rStyle w:val="VerbatimChar"/>
        </w:rPr>
        <w:t xml:space="preserve">https://owasp.org/www-project-top-ten/</w:t>
      </w:r>
      <w:r>
        <w:t xml:space="preserve">.</w:t>
      </w:r>
    </w:p>
    <w:p>
      <w:pPr>
        <w:pStyle w:val="Compact"/>
        <w:numPr>
          <w:ilvl w:val="0"/>
          <w:numId w:val="1077"/>
        </w:numPr>
      </w:pPr>
      <w:r>
        <w:t xml:space="preserve">Core Web Vitals :</w:t>
      </w:r>
      <w:r>
        <w:t xml:space="preserve"> </w:t>
      </w:r>
      <w:r>
        <w:rPr>
          <w:rStyle w:val="VerbatimChar"/>
        </w:rPr>
        <w:t xml:space="preserve">https://web.dev/articles/vitals</w:t>
      </w:r>
      <w:r>
        <w:t xml:space="preserve">.</w:t>
      </w:r>
    </w:p>
    <w:p>
      <w:pPr>
        <w:pStyle w:val="Compact"/>
        <w:numPr>
          <w:ilvl w:val="0"/>
          <w:numId w:val="1077"/>
        </w:numPr>
      </w:pPr>
      <w:r>
        <w:t xml:space="preserve">Google Search Central — structured data :</w:t>
      </w:r>
      <w:r>
        <w:t xml:space="preserve"> </w:t>
      </w:r>
      <w:r>
        <w:rPr>
          <w:rStyle w:val="VerbatimChar"/>
        </w:rPr>
        <w:t xml:space="preserve">https://developers.google.com/search/docs/appearance/structured-data/intro-structured-data</w:t>
      </w:r>
      <w:r>
        <w:t xml:space="preserve">.</w:t>
      </w:r>
    </w:p>
    <w:p>
      <w:r>
        <w:pict>
          <v:rect style="width:0;height:1.5pt" o:hralign="center" o:hrstd="t" o:hr="t"/>
        </w:pict>
      </w:r>
    </w:p>
    <w:bookmarkEnd w:id="161"/>
    <w:bookmarkStart w:id="162" w:name="synthèse-décisionnelle"/>
    <w:p>
      <w:pPr>
        <w:pStyle w:val="Heading2"/>
      </w:pPr>
      <w:r>
        <w:t xml:space="preserve">24. Synthèse décisionnelle</w:t>
      </w:r>
    </w:p>
    <w:p>
      <w:pPr>
        <w:pStyle w:val="FirstParagraph"/>
      </w:pPr>
      <w:r>
        <w:t xml:space="preserve">La refonte doit prioriser la clarté stratégique. La page d’accueil ne doit plus être seulement une vitrine DocuPro : elle doit devenir la porte d’entrée de l’écosystème Alliance Consultants.</w:t>
      </w:r>
    </w:p>
    <w:p>
      <w:pPr>
        <w:pStyle w:val="BodyText"/>
      </w:pPr>
      <w:r>
        <w:t xml:space="preserve">La structure recommandée est :</w:t>
      </w:r>
    </w:p>
    <w:p>
      <w:pPr>
        <w:pStyle w:val="Compact"/>
        <w:numPr>
          <w:ilvl w:val="0"/>
          <w:numId w:val="1078"/>
        </w:numPr>
      </w:pPr>
      <w:r>
        <w:rPr>
          <w:b/>
          <w:bCs/>
        </w:rPr>
        <w:t xml:space="preserve">Alliance Consultants</w:t>
      </w:r>
      <w:r>
        <w:t xml:space="preserve"> </w:t>
      </w:r>
      <w:r>
        <w:t xml:space="preserve">comme marque ombrelle.</w:t>
      </w:r>
    </w:p>
    <w:p>
      <w:pPr>
        <w:pStyle w:val="Compact"/>
        <w:numPr>
          <w:ilvl w:val="0"/>
          <w:numId w:val="1078"/>
        </w:numPr>
      </w:pPr>
      <w:r>
        <w:rPr>
          <w:b/>
          <w:bCs/>
        </w:rPr>
        <w:t xml:space="preserve">Solutions SaaS</w:t>
      </w:r>
      <w:r>
        <w:t xml:space="preserve"> </w:t>
      </w:r>
      <w:r>
        <w:t xml:space="preserve">comme premier axe visible.</w:t>
      </w:r>
    </w:p>
    <w:p>
      <w:pPr>
        <w:pStyle w:val="Compact"/>
        <w:numPr>
          <w:ilvl w:val="0"/>
          <w:numId w:val="1078"/>
        </w:numPr>
      </w:pPr>
      <w:r>
        <w:rPr>
          <w:b/>
          <w:bCs/>
        </w:rPr>
        <w:t xml:space="preserve">IA et automatisation</w:t>
      </w:r>
      <w:r>
        <w:t xml:space="preserve"> </w:t>
      </w:r>
      <w:r>
        <w:t xml:space="preserve">comme preuve d’évolution.</w:t>
      </w:r>
    </w:p>
    <w:p>
      <w:pPr>
        <w:pStyle w:val="Compact"/>
        <w:numPr>
          <w:ilvl w:val="0"/>
          <w:numId w:val="1078"/>
        </w:numPr>
      </w:pPr>
      <w:r>
        <w:rPr>
          <w:b/>
          <w:bCs/>
        </w:rPr>
        <w:t xml:space="preserve">École Digitale</w:t>
      </w:r>
      <w:r>
        <w:t xml:space="preserve"> </w:t>
      </w:r>
      <w:r>
        <w:t xml:space="preserve">comme pilier formation.</w:t>
      </w:r>
    </w:p>
    <w:p>
      <w:pPr>
        <w:pStyle w:val="Compact"/>
        <w:numPr>
          <w:ilvl w:val="0"/>
          <w:numId w:val="1078"/>
        </w:numPr>
      </w:pPr>
      <w:r>
        <w:rPr>
          <w:b/>
          <w:bCs/>
        </w:rPr>
        <w:t xml:space="preserve">Services experts</w:t>
      </w:r>
      <w:r>
        <w:t xml:space="preserve"> </w:t>
      </w:r>
      <w:r>
        <w:t xml:space="preserve">comme capacité d’accompagnement.</w:t>
      </w:r>
    </w:p>
    <w:p>
      <w:pPr>
        <w:pStyle w:val="Compact"/>
        <w:numPr>
          <w:ilvl w:val="0"/>
          <w:numId w:val="1078"/>
        </w:numPr>
      </w:pPr>
      <w:r>
        <w:rPr>
          <w:b/>
          <w:bCs/>
        </w:rPr>
        <w:t xml:space="preserve">Contact &amp; démo</w:t>
      </w:r>
      <w:r>
        <w:t xml:space="preserve"> </w:t>
      </w:r>
      <w:r>
        <w:t xml:space="preserve">comme mécanisme de conversion permanent.</w:t>
      </w:r>
    </w:p>
    <w:p>
      <w:pPr>
        <w:pStyle w:val="FirstParagraph"/>
      </w:pPr>
      <w:r>
        <w:t xml:space="preserve">Le succès du projet dépendra surtout de trois décisions rapides :</w:t>
      </w:r>
    </w:p>
    <w:p>
      <w:pPr>
        <w:pStyle w:val="Compact"/>
        <w:numPr>
          <w:ilvl w:val="0"/>
          <w:numId w:val="1079"/>
        </w:numPr>
      </w:pPr>
      <w:r>
        <w:t xml:space="preserve">valider le contenu MedicPro ;</w:t>
      </w:r>
    </w:p>
    <w:p>
      <w:pPr>
        <w:pStyle w:val="Compact"/>
        <w:numPr>
          <w:ilvl w:val="0"/>
          <w:numId w:val="1079"/>
        </w:numPr>
      </w:pPr>
      <w:r>
        <w:t xml:space="preserve">harmoniser l’architecture de marque et les domaines ;</w:t>
      </w:r>
    </w:p>
    <w:p>
      <w:pPr>
        <w:pStyle w:val="Compact"/>
        <w:numPr>
          <w:ilvl w:val="0"/>
          <w:numId w:val="1079"/>
        </w:numPr>
      </w:pPr>
      <w:r>
        <w:t xml:space="preserve">réécrire l’accueil autour des cinq solutions clés et de l’IA.</w:t>
      </w:r>
    </w:p>
    <w:bookmarkEnd w:id="162"/>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2026-04-26T08:58:25Z</dcterms:created>
  <dcterms:modified xsi:type="dcterms:W3CDTF">2026-04-26T08:58:25Z</dcterms:modified>
</cp:coreProperties>
</file>

<file path=docProps/custom.xml><?xml version="1.0" encoding="utf-8"?>
<Properties xmlns="http://schemas.openxmlformats.org/officeDocument/2006/custom-properties" xmlns:vt="http://schemas.openxmlformats.org/officeDocument/2006/docPropsVTypes"/>
</file>