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80"/>
        <w:jc w:val="center"/>
      </w:pPr>
      <w:r>
        <w:rPr>
          <w:b/>
          <w:bCs/>
          <w:color w:val="9B2242"/>
          <w:sz w:val="72"/>
          <w:szCs w:val="72"/>
        </w:rPr>
        <w:t xml:space="preserve">CoupleCore</w:t>
      </w:r>
    </w:p>
    <w:p>
      <w:pPr>
        <w:spacing w:after="40"/>
        <w:jc w:val="center"/>
      </w:pPr>
      <w:r>
        <w:rPr>
          <w:color w:val="1F2933"/>
          <w:sz w:val="32"/>
          <w:szCs w:val="32"/>
        </w:rPr>
        <w:t xml:space="preserve">Software Requirements Specification</w:t>
      </w:r>
    </w:p>
    <w:p>
      <w:pPr>
        <w:spacing w:after="500"/>
        <w:jc w:val="center"/>
      </w:pPr>
      <w:r>
        <w:rPr>
          <w:i/>
          <w:iCs/>
          <w:color w:val="6B7280"/>
          <w:sz w:val="22"/>
          <w:szCs w:val="22"/>
        </w:rPr>
        <w:t xml:space="preserve">A Relationship &amp; Emotional Well-being Companion</w:t>
      </w:r>
    </w:p>
    <w:p>
      <w:pPr>
        <w:pBdr>
          <w:top w:val="single" w:color="9B2242" w:sz="12"/>
        </w:pBdr>
        <w:spacing w:after="200" w:before="200"/>
        <w:jc w:val="center"/>
      </w:pPr>
    </w:p>
    <w:tbl>
      <w:tblPr>
        <w:tblW w:type="dxa" w:w="6400"/>
        <w:jc w:val="center"/>
        <w:tblBorders>
          <w:top w:val="none"/>
          <w:left w:val="none"/>
          <w:bottom w:val="none"/>
          <w:right w:val="none"/>
          <w:insideH w:val="single" w:color="E6DCE0" w:sz="2"/>
          <w:insideV w:val="none"/>
        </w:tblBorders>
      </w:tblPr>
      <w:tblGrid>
        <w:gridCol w:w="2300"/>
        <w:gridCol w:w="4100"/>
      </w:tblGrid>
      <w:tr>
        <w:tc>
          <w:tcPr>
            <w:tcW w:type="dxa" w:w="2300"/>
            <w:tcMar>
              <w:top w:type="dxa" w:w="60"/>
              <w:left w:type="dxa" w:w="60"/>
              <w:bottom w:type="dxa" w:w="60"/>
              <w:right w:type="dxa" w:w="60"/>
            </w:tcMar>
          </w:tcPr>
          <w:p>
            <w:r>
              <w:rPr>
                <w:b/>
                <w:bCs/>
                <w:color w:val="9B2242"/>
                <w:sz w:val="20"/>
                <w:szCs w:val="20"/>
              </w:rPr>
              <w:t xml:space="preserve">Project</w:t>
            </w:r>
          </w:p>
        </w:tc>
        <w:tc>
          <w:tcPr>
            <w:tcW w:type="dxa" w:w="4100"/>
            <w:tcMar>
              <w:top w:type="dxa" w:w="60"/>
              <w:left w:type="dxa" w:w="60"/>
              <w:bottom w:type="dxa" w:w="60"/>
              <w:right w:type="dxa" w:w="60"/>
            </w:tcMar>
          </w:tcPr>
          <w:p>
            <w:r>
              <w:rPr>
                <w:color w:val="1F2933"/>
                <w:sz w:val="20"/>
                <w:szCs w:val="20"/>
              </w:rPr>
              <w:t xml:space="preserve">UnP Project 01</w:t>
            </w:r>
          </w:p>
        </w:tc>
      </w:tr>
      <w:tr>
        <w:tc>
          <w:tcPr>
            <w:tcW w:type="dxa" w:w="2300"/>
            <w:tcMar>
              <w:top w:type="dxa" w:w="60"/>
              <w:left w:type="dxa" w:w="60"/>
              <w:bottom w:type="dxa" w:w="60"/>
              <w:right w:type="dxa" w:w="60"/>
            </w:tcMar>
          </w:tcPr>
          <w:p>
            <w:r>
              <w:rPr>
                <w:b/>
                <w:bCs/>
                <w:color w:val="9B2242"/>
                <w:sz w:val="20"/>
                <w:szCs w:val="20"/>
              </w:rPr>
              <w:t xml:space="preserve">Document</w:t>
            </w:r>
          </w:p>
        </w:tc>
        <w:tc>
          <w:tcPr>
            <w:tcW w:type="dxa" w:w="4100"/>
            <w:tcMar>
              <w:top w:type="dxa" w:w="60"/>
              <w:left w:type="dxa" w:w="60"/>
              <w:bottom w:type="dxa" w:w="60"/>
              <w:right w:type="dxa" w:w="60"/>
            </w:tcMar>
          </w:tcPr>
          <w:p>
            <w:r>
              <w:rPr>
                <w:color w:val="1F2933"/>
                <w:sz w:val="20"/>
                <w:szCs w:val="20"/>
              </w:rPr>
              <w:t xml:space="preserve">Software Requirements Specification</w:t>
            </w:r>
          </w:p>
        </w:tc>
      </w:tr>
      <w:tr>
        <w:tc>
          <w:tcPr>
            <w:tcW w:type="dxa" w:w="2300"/>
            <w:tcMar>
              <w:top w:type="dxa" w:w="60"/>
              <w:left w:type="dxa" w:w="60"/>
              <w:bottom w:type="dxa" w:w="60"/>
              <w:right w:type="dxa" w:w="60"/>
            </w:tcMar>
          </w:tcPr>
          <w:p>
            <w:r>
              <w:rPr>
                <w:b/>
                <w:bCs/>
                <w:color w:val="9B2242"/>
                <w:sz w:val="20"/>
                <w:szCs w:val="20"/>
              </w:rPr>
              <w:t xml:space="preserve">Version</w:t>
            </w:r>
          </w:p>
        </w:tc>
        <w:tc>
          <w:tcPr>
            <w:tcW w:type="dxa" w:w="4100"/>
            <w:tcMar>
              <w:top w:type="dxa" w:w="60"/>
              <w:left w:type="dxa" w:w="60"/>
              <w:bottom w:type="dxa" w:w="60"/>
              <w:right w:type="dxa" w:w="60"/>
            </w:tcMar>
          </w:tcPr>
          <w:p>
            <w:r>
              <w:rPr>
                <w:color w:val="1F2933"/>
                <w:sz w:val="20"/>
                <w:szCs w:val="20"/>
              </w:rPr>
              <w:t xml:space="preserve">1.0 — target specification</w:t>
            </w:r>
          </w:p>
        </w:tc>
      </w:tr>
      <w:tr>
        <w:tc>
          <w:tcPr>
            <w:tcW w:type="dxa" w:w="2300"/>
            <w:tcMar>
              <w:top w:type="dxa" w:w="60"/>
              <w:left w:type="dxa" w:w="60"/>
              <w:bottom w:type="dxa" w:w="60"/>
              <w:right w:type="dxa" w:w="60"/>
            </w:tcMar>
          </w:tcPr>
          <w:p>
            <w:r>
              <w:rPr>
                <w:b/>
                <w:bCs/>
                <w:color w:val="9B2242"/>
                <w:sz w:val="20"/>
                <w:szCs w:val="20"/>
              </w:rPr>
              <w:t xml:space="preserve">Platform</w:t>
            </w:r>
          </w:p>
        </w:tc>
        <w:tc>
          <w:tcPr>
            <w:tcW w:type="dxa" w:w="4100"/>
            <w:tcMar>
              <w:top w:type="dxa" w:w="60"/>
              <w:left w:type="dxa" w:w="60"/>
              <w:bottom w:type="dxa" w:w="60"/>
              <w:right w:type="dxa" w:w="60"/>
            </w:tcMar>
          </w:tcPr>
          <w:p>
            <w:r>
              <w:rPr>
                <w:color w:val="1F2933"/>
                <w:sz w:val="20"/>
                <w:szCs w:val="20"/>
              </w:rPr>
              <w:t xml:space="preserve">Flutter (iOS / Android) · Firebase</w:t>
            </w:r>
          </w:p>
        </w:tc>
      </w:tr>
      <w:tr>
        <w:tc>
          <w:tcPr>
            <w:tcW w:type="dxa" w:w="2300"/>
            <w:tcMar>
              <w:top w:type="dxa" w:w="60"/>
              <w:left w:type="dxa" w:w="60"/>
              <w:bottom w:type="dxa" w:w="60"/>
              <w:right w:type="dxa" w:w="60"/>
            </w:tcMar>
          </w:tcPr>
          <w:p>
            <w:r>
              <w:rPr>
                <w:b/>
                <w:bCs/>
                <w:color w:val="9B2242"/>
                <w:sz w:val="20"/>
                <w:szCs w:val="20"/>
              </w:rPr>
              <w:t xml:space="preserve">Status</w:t>
            </w:r>
          </w:p>
        </w:tc>
        <w:tc>
          <w:tcPr>
            <w:tcW w:type="dxa" w:w="4100"/>
            <w:tcMar>
              <w:top w:type="dxa" w:w="60"/>
              <w:left w:type="dxa" w:w="60"/>
              <w:bottom w:type="dxa" w:w="60"/>
              <w:right w:type="dxa" w:w="60"/>
            </w:tcMar>
          </w:tcPr>
          <w:p>
            <w:r>
              <w:rPr>
                <w:color w:val="1F2933"/>
                <w:sz w:val="20"/>
                <w:szCs w:val="20"/>
              </w:rPr>
              <w:t xml:space="preserve">Full-scope spec; current build tagged inline</w:t>
            </w:r>
          </w:p>
        </w:tc>
      </w:tr>
    </w:tbl>
    <w:p>
      <w:r>
        <w:br w:type="page"/>
      </w:r>
    </w:p>
    <w:p>
      <w:pPr>
        <w:spacing w:after="120"/>
      </w:pPr>
      <w:r>
        <w:rPr>
          <w:b/>
          <w:bCs/>
          <w:color w:val="9B2242"/>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9B2242"/>
          <w:sz w:val="30"/>
          <w:szCs w:val="30"/>
        </w:rPr>
        <w:t xml:space="preserve">Document Conventions</w:t>
      </w:r>
    </w:p>
    <w:p>
      <w:pPr>
        <w:spacing w:after="120" w:line="276"/>
      </w:pPr>
      <w:r>
        <w:rPr>
          <w:color w:val="1F2933"/>
          <w:sz w:val="21"/>
          <w:szCs w:val="21"/>
        </w:rPr>
        <w:t xml:space="preserve">This document specifies the full target system. Each functional requirement carries a status tag reflecting the current codebase (single-file app, lib/main.dart), so the SRS is both a build specification and an honest snapshot.</w:t>
      </w:r>
    </w:p>
    <w:tbl>
      <w:tblPr>
        <w:tblW w:type="dxa" w:w="9360"/>
        <w:tblBorders>
          <w:top w:val="single" w:color="D8CDD2" w:sz="2"/>
          <w:left w:val="single" w:color="D8CDD2" w:sz="2"/>
          <w:bottom w:val="single" w:color="D8CDD2" w:sz="2"/>
          <w:right w:val="single" w:color="D8CDD2" w:sz="2"/>
          <w:insideH w:val="single" w:color="E6DCE0" w:sz="2"/>
          <w:insideV w:val="single" w:color="E6DCE0" w:sz="2"/>
        </w:tblBorders>
      </w:tblPr>
      <w:tblGrid>
        <w:gridCol w:w="2400"/>
        <w:gridCol w:w="6960"/>
      </w:tblGrid>
      <w:tr>
        <w:trPr>
          <w:tblHeader/>
        </w:trPr>
        <w:tc>
          <w:tcPr>
            <w:tcW w:type="dxa" w:w="2400"/>
            <w:shd w:fill="9B2242" w:val="clear"/>
            <w:tcMar>
              <w:top w:type="dxa" w:w="70"/>
              <w:left w:type="dxa" w:w="110"/>
              <w:bottom w:type="dxa" w:w="70"/>
              <w:right w:type="dxa" w:w="110"/>
            </w:tcMar>
          </w:tcPr>
          <w:p>
            <w:r>
              <w:rPr>
                <w:b/>
                <w:bCs/>
                <w:color w:val="FFFFFF"/>
                <w:sz w:val="19"/>
                <w:szCs w:val="19"/>
              </w:rPr>
              <w:t xml:space="preserve">Tag</w:t>
            </w:r>
          </w:p>
        </w:tc>
        <w:tc>
          <w:tcPr>
            <w:tcW w:type="dxa" w:w="6960"/>
            <w:shd w:fill="9B2242" w:val="clear"/>
            <w:tcMar>
              <w:top w:type="dxa" w:w="70"/>
              <w:left w:type="dxa" w:w="110"/>
              <w:bottom w:type="dxa" w:w="70"/>
              <w:right w:type="dxa" w:w="110"/>
            </w:tcMar>
          </w:tcPr>
          <w:p>
            <w:r>
              <w:rPr>
                <w:b/>
                <w:bCs/>
                <w:color w:val="FFFFFF"/>
                <w:sz w:val="19"/>
                <w:szCs w:val="19"/>
              </w:rPr>
              <w:t xml:space="preserve">Meaning</w:t>
            </w:r>
          </w:p>
        </w:tc>
      </w:tr>
      <w:tr>
        <w:tc>
          <w:tcPr>
            <w:tcW w:type="dxa" w:w="2400"/>
            <w:shd w:fill="FFFFFF" w:val="clear"/>
            <w:tcMar>
              <w:top w:type="dxa" w:w="60"/>
              <w:left w:type="dxa" w:w="110"/>
              <w:bottom w:type="dxa" w:w="60"/>
              <w:right w:type="dxa" w:w="110"/>
            </w:tcMar>
          </w:tcPr>
          <w:p>
            <w:pPr>
              <w:spacing w:line="248"/>
            </w:pPr>
            <w:r>
              <w:rPr>
                <w:b/>
                <w:bCs/>
                <w:color w:val="2E7D32"/>
                <w:sz w:val="18"/>
                <w:szCs w:val="18"/>
              </w:rPr>
              <w:t xml:space="preserve">Implemented</w:t>
            </w:r>
          </w:p>
        </w:tc>
        <w:tc>
          <w:tcPr>
            <w:tcW w:type="dxa" w:w="6960"/>
            <w:shd w:fill="FFFFFF" w:val="clear"/>
            <w:tcMar>
              <w:top w:type="dxa" w:w="60"/>
              <w:left w:type="dxa" w:w="110"/>
              <w:bottom w:type="dxa" w:w="60"/>
              <w:right w:type="dxa" w:w="110"/>
            </w:tcMar>
          </w:tcPr>
          <w:p>
            <w:pPr>
              <w:spacing w:line="248"/>
            </w:pPr>
            <w:r>
              <w:rPr>
                <w:color w:val="1F2933"/>
                <w:sz w:val="18"/>
                <w:szCs w:val="18"/>
              </w:rPr>
              <w:t xml:space="preserve">Exists and works today.</w:t>
            </w:r>
          </w:p>
        </w:tc>
      </w:tr>
      <w:tr>
        <w:tc>
          <w:tcPr>
            <w:tcW w:type="dxa" w:w="2400"/>
            <w:shd w:fill="F7EEF1" w:val="clear"/>
            <w:tcMar>
              <w:top w:type="dxa" w:w="60"/>
              <w:left w:type="dxa" w:w="110"/>
              <w:bottom w:type="dxa" w:w="60"/>
              <w:right w:type="dxa" w:w="110"/>
            </w:tcMar>
          </w:tcPr>
          <w:p>
            <w:pPr>
              <w:spacing w:line="248"/>
            </w:pPr>
            <w:r>
              <w:rPr>
                <w:b/>
                <w:bCs/>
                <w:color w:val="B26A00"/>
                <w:sz w:val="18"/>
                <w:szCs w:val="18"/>
              </w:rPr>
              <w:t xml:space="preserve">Partial</w:t>
            </w:r>
          </w:p>
        </w:tc>
        <w:tc>
          <w:tcPr>
            <w:tcW w:type="dxa" w:w="6960"/>
            <w:shd w:fill="F7EEF1" w:val="clear"/>
            <w:tcMar>
              <w:top w:type="dxa" w:w="60"/>
              <w:left w:type="dxa" w:w="110"/>
              <w:bottom w:type="dxa" w:w="60"/>
              <w:right w:type="dxa" w:w="110"/>
            </w:tcMar>
          </w:tcPr>
          <w:p>
            <w:pPr>
              <w:spacing w:line="248"/>
            </w:pPr>
            <w:r>
              <w:rPr>
                <w:color w:val="1F2933"/>
                <w:sz w:val="18"/>
                <w:szCs w:val="18"/>
              </w:rPr>
              <w:t xml:space="preserve">Partly built; meaningful behaviour missing.</w:t>
            </w:r>
          </w:p>
        </w:tc>
      </w:tr>
      <w:tr>
        <w:tc>
          <w:tcPr>
            <w:tcW w:type="dxa" w:w="2400"/>
            <w:shd w:fill="FFFFFF" w:val="clear"/>
            <w:tcMar>
              <w:top w:type="dxa" w:w="60"/>
              <w:left w:type="dxa" w:w="110"/>
              <w:bottom w:type="dxa" w:w="60"/>
              <w:right w:type="dxa" w:w="110"/>
            </w:tcMar>
          </w:tcPr>
          <w:p>
            <w:pPr>
              <w:spacing w:line="248"/>
            </w:pPr>
            <w:r>
              <w:rPr>
                <w:b/>
                <w:bCs/>
                <w:color w:val="8A6D00"/>
                <w:sz w:val="18"/>
                <w:szCs w:val="18"/>
              </w:rPr>
              <w:t xml:space="preserve">Placeholder</w:t>
            </w:r>
          </w:p>
        </w:tc>
        <w:tc>
          <w:tcPr>
            <w:tcW w:type="dxa" w:w="6960"/>
            <w:shd w:fill="FFFFFF" w:val="clear"/>
            <w:tcMar>
              <w:top w:type="dxa" w:w="60"/>
              <w:left w:type="dxa" w:w="110"/>
              <w:bottom w:type="dxa" w:w="60"/>
              <w:right w:type="dxa" w:w="110"/>
            </w:tcMar>
          </w:tcPr>
          <w:p>
            <w:pPr>
              <w:spacing w:line="248"/>
            </w:pPr>
            <w:r>
              <w:rPr>
                <w:color w:val="1F2933"/>
                <w:sz w:val="18"/>
                <w:szCs w:val="18"/>
              </w:rPr>
              <w:t xml:space="preserve">In the UI but non-functional (snackbar only).</w:t>
            </w:r>
          </w:p>
        </w:tc>
      </w:tr>
      <w:tr>
        <w:tc>
          <w:tcPr>
            <w:tcW w:type="dxa" w:w="2400"/>
            <w:shd w:fill="F7EEF1" w:val="clear"/>
            <w:tcMar>
              <w:top w:type="dxa" w:w="60"/>
              <w:left w:type="dxa" w:w="110"/>
              <w:bottom w:type="dxa" w:w="60"/>
              <w:right w:type="dxa" w:w="110"/>
            </w:tcMar>
          </w:tcPr>
          <w:p>
            <w:pPr>
              <w:spacing w:line="248"/>
            </w:pPr>
            <w:r>
              <w:rPr>
                <w:b/>
                <w:bCs/>
                <w:color w:val="5A6270"/>
                <w:sz w:val="18"/>
                <w:szCs w:val="18"/>
              </w:rPr>
              <w:t xml:space="preserve">Planned</w:t>
            </w:r>
          </w:p>
        </w:tc>
        <w:tc>
          <w:tcPr>
            <w:tcW w:type="dxa" w:w="6960"/>
            <w:shd w:fill="F7EEF1" w:val="clear"/>
            <w:tcMar>
              <w:top w:type="dxa" w:w="60"/>
              <w:left w:type="dxa" w:w="110"/>
              <w:bottom w:type="dxa" w:w="60"/>
              <w:right w:type="dxa" w:w="110"/>
            </w:tcMar>
          </w:tcPr>
          <w:p>
            <w:pPr>
              <w:spacing w:line="248"/>
            </w:pPr>
            <w:r>
              <w:rPr>
                <w:color w:val="1F2933"/>
                <w:sz w:val="18"/>
                <w:szCs w:val="18"/>
              </w:rPr>
              <w:t xml:space="preserve">Specified here; not yet built.</w:t>
            </w:r>
          </w:p>
        </w:tc>
      </w:tr>
    </w:tbl>
    <w:p>
      <w:pPr>
        <w:spacing w:after="40"/>
      </w:pPr>
    </w:p>
    <w:p>
      <w:pPr>
        <w:spacing w:after="120" w:line="276"/>
      </w:pPr>
      <w:r>
        <w:rPr>
          <w:color w:val="1F2933"/>
          <w:sz w:val="21"/>
          <w:szCs w:val="21"/>
        </w:rPr>
        <w:t xml:space="preserve">Requirement IDs: FR-n (functional), NFR-n (non-functional). Priorities are stated per feature group.</w:t>
      </w:r>
    </w:p>
    <w:p>
      <w:pPr>
        <w:pStyle w:val="Heading1"/>
        <w:spacing w:after="140" w:before="320"/>
      </w:pPr>
      <w:r>
        <w:rPr>
          <w:b/>
          <w:bCs/>
          <w:color w:val="9B2242"/>
          <w:sz w:val="30"/>
          <w:szCs w:val="30"/>
        </w:rPr>
        <w:t xml:space="preserve">1. Introduction</w:t>
      </w:r>
    </w:p>
    <w:p>
      <w:pPr>
        <w:pStyle w:val="Heading2"/>
        <w:spacing w:after="90" w:before="220"/>
      </w:pPr>
      <w:r>
        <w:rPr>
          <w:b/>
          <w:bCs/>
          <w:color w:val="1F2933"/>
          <w:sz w:val="24"/>
          <w:szCs w:val="24"/>
        </w:rPr>
        <w:t xml:space="preserve">1.1 Purpose</w:t>
      </w:r>
    </w:p>
    <w:p>
      <w:pPr>
        <w:spacing w:after="120" w:line="276"/>
      </w:pPr>
      <w:r>
        <w:rPr>
          <w:color w:val="1F2933"/>
          <w:sz w:val="21"/>
          <w:szCs w:val="21"/>
        </w:rPr>
        <w:t xml:space="preserve">CoupleCore is a private, two-person mobile application that helps a couple strengthen communication, understand each other's emotions, avoid misunderstandings, and coordinate shared relationship activities. This SRS defines the requirements and architecture for building it as a production product.</w:t>
      </w:r>
    </w:p>
    <w:p>
      <w:pPr>
        <w:pStyle w:val="Heading2"/>
        <w:spacing w:after="90" w:before="220"/>
      </w:pPr>
      <w:r>
        <w:rPr>
          <w:b/>
          <w:bCs/>
          <w:color w:val="1F2933"/>
          <w:sz w:val="24"/>
          <w:szCs w:val="24"/>
        </w:rPr>
        <w:t xml:space="preserve">1.2 Product Scope</w:t>
      </w:r>
    </w:p>
    <w:p>
      <w:pPr>
        <w:spacing w:after="120" w:line="276"/>
      </w:pPr>
      <w:r>
        <w:rPr>
          <w:color w:val="1F2933"/>
          <w:sz w:val="21"/>
          <w:szCs w:val="21"/>
        </w:rPr>
        <w:t xml:space="preserve">The app links exactly two people into a couple. It provides authentication, partner linking, daily mood sharing, a multi-channel emergency alert, a shared calendar, shared memories, private messaging, a good-deeds tracker, a menses reminder, and a set of emotional-support tools — including an AI-assisted problem-solving tool. Privacy between the two partners is a core, non-negotiable product value.</w:t>
      </w:r>
    </w:p>
    <w:p>
      <w:pPr>
        <w:pStyle w:val="Heading2"/>
        <w:spacing w:after="90" w:before="220"/>
      </w:pPr>
      <w:r>
        <w:rPr>
          <w:b/>
          <w:bCs/>
          <w:color w:val="1F2933"/>
          <w:sz w:val="24"/>
          <w:szCs w:val="24"/>
        </w:rPr>
        <w:t xml:space="preserve">1.3 Intended Audience</w:t>
      </w:r>
    </w:p>
    <w:p>
      <w:pPr>
        <w:spacing w:after="120" w:line="276"/>
      </w:pPr>
      <w:r>
        <w:rPr>
          <w:color w:val="1F2933"/>
          <w:sz w:val="21"/>
          <w:szCs w:val="21"/>
        </w:rPr>
        <w:t xml:space="preserve">The development team building CoupleCore, and reviewers/testers of the product.</w:t>
      </w:r>
    </w:p>
    <w:p>
      <w:pPr>
        <w:pStyle w:val="Heading2"/>
        <w:spacing w:after="90" w:before="220"/>
      </w:pPr>
      <w:r>
        <w:rPr>
          <w:b/>
          <w:bCs/>
          <w:color w:val="1F2933"/>
          <w:sz w:val="24"/>
          <w:szCs w:val="24"/>
        </w:rPr>
        <w:t xml:space="preserve">1.4 Definitions</w:t>
      </w:r>
    </w:p>
    <w:tbl>
      <w:tblPr>
        <w:tblW w:type="dxa" w:w="9360"/>
        <w:tblBorders>
          <w:top w:val="single" w:color="D8CDD2" w:sz="2"/>
          <w:left w:val="single" w:color="D8CDD2" w:sz="2"/>
          <w:bottom w:val="single" w:color="D8CDD2" w:sz="2"/>
          <w:right w:val="single" w:color="D8CDD2" w:sz="2"/>
          <w:insideH w:val="single" w:color="E6DCE0" w:sz="2"/>
          <w:insideV w:val="single" w:color="E6DCE0" w:sz="2"/>
        </w:tblBorders>
      </w:tblPr>
      <w:tblGrid>
        <w:gridCol w:w="2500"/>
        <w:gridCol w:w="6860"/>
      </w:tblGrid>
      <w:tr>
        <w:trPr>
          <w:tblHeader/>
        </w:trPr>
        <w:tc>
          <w:tcPr>
            <w:tcW w:type="dxa" w:w="2500"/>
            <w:shd w:fill="9B2242" w:val="clear"/>
            <w:tcMar>
              <w:top w:type="dxa" w:w="70"/>
              <w:left w:type="dxa" w:w="110"/>
              <w:bottom w:type="dxa" w:w="70"/>
              <w:right w:type="dxa" w:w="110"/>
            </w:tcMar>
          </w:tcPr>
          <w:p>
            <w:r>
              <w:rPr>
                <w:b/>
                <w:bCs/>
                <w:color w:val="FFFFFF"/>
                <w:sz w:val="19"/>
                <w:szCs w:val="19"/>
              </w:rPr>
              <w:t xml:space="preserve">Term</w:t>
            </w:r>
          </w:p>
        </w:tc>
        <w:tc>
          <w:tcPr>
            <w:tcW w:type="dxa" w:w="6860"/>
            <w:shd w:fill="9B2242" w:val="clear"/>
            <w:tcMar>
              <w:top w:type="dxa" w:w="70"/>
              <w:left w:type="dxa" w:w="110"/>
              <w:bottom w:type="dxa" w:w="70"/>
              <w:right w:type="dxa" w:w="110"/>
            </w:tcMar>
          </w:tcPr>
          <w:p>
            <w:r>
              <w:rPr>
                <w:b/>
                <w:bCs/>
                <w:color w:val="FFFFFF"/>
                <w:sz w:val="19"/>
                <w:szCs w:val="19"/>
              </w:rPr>
              <w:t xml:space="preserve">Meaning</w:t>
            </w:r>
          </w:p>
        </w:tc>
      </w:tr>
      <w:tr>
        <w:tc>
          <w:tcPr>
            <w:tcW w:type="dxa" w:w="2500"/>
            <w:shd w:fill="FFFFFF" w:val="clear"/>
            <w:tcMar>
              <w:top w:type="dxa" w:w="60"/>
              <w:left w:type="dxa" w:w="110"/>
              <w:bottom w:type="dxa" w:w="60"/>
              <w:right w:type="dxa" w:w="110"/>
            </w:tcMar>
          </w:tcPr>
          <w:p>
            <w:pPr>
              <w:spacing w:line="248"/>
            </w:pPr>
            <w:r>
              <w:rPr>
                <w:color w:val="1F2933"/>
                <w:sz w:val="18"/>
                <w:szCs w:val="18"/>
              </w:rPr>
              <w:t xml:space="preserve">Partner</w:t>
            </w:r>
          </w:p>
        </w:tc>
        <w:tc>
          <w:tcPr>
            <w:tcW w:type="dxa" w:w="6860"/>
            <w:shd w:fill="FFFFFF" w:val="clear"/>
            <w:tcMar>
              <w:top w:type="dxa" w:w="60"/>
              <w:left w:type="dxa" w:w="110"/>
              <w:bottom w:type="dxa" w:w="60"/>
              <w:right w:type="dxa" w:w="110"/>
            </w:tcMar>
          </w:tcPr>
          <w:p>
            <w:pPr>
              <w:spacing w:line="248"/>
            </w:pPr>
            <w:r>
              <w:rPr>
                <w:color w:val="1F2933"/>
                <w:sz w:val="18"/>
                <w:szCs w:val="18"/>
              </w:rPr>
              <w:t xml:space="preserve">The other user linked to a given account.</w:t>
            </w:r>
          </w:p>
        </w:tc>
      </w:tr>
      <w:tr>
        <w:tc>
          <w:tcPr>
            <w:tcW w:type="dxa" w:w="2500"/>
            <w:shd w:fill="F7EEF1" w:val="clear"/>
            <w:tcMar>
              <w:top w:type="dxa" w:w="60"/>
              <w:left w:type="dxa" w:w="110"/>
              <w:bottom w:type="dxa" w:w="60"/>
              <w:right w:type="dxa" w:w="110"/>
            </w:tcMar>
          </w:tcPr>
          <w:p>
            <w:pPr>
              <w:spacing w:line="248"/>
            </w:pPr>
            <w:r>
              <w:rPr>
                <w:color w:val="1F2933"/>
                <w:sz w:val="18"/>
                <w:szCs w:val="18"/>
              </w:rPr>
              <w:t xml:space="preserve">Couple</w:t>
            </w:r>
          </w:p>
        </w:tc>
        <w:tc>
          <w:tcPr>
            <w:tcW w:type="dxa" w:w="6860"/>
            <w:shd w:fill="F7EEF1" w:val="clear"/>
            <w:tcMar>
              <w:top w:type="dxa" w:w="60"/>
              <w:left w:type="dxa" w:w="110"/>
              <w:bottom w:type="dxa" w:w="60"/>
              <w:right w:type="dxa" w:w="110"/>
            </w:tcMar>
          </w:tcPr>
          <w:p>
            <w:pPr>
              <w:spacing w:line="248"/>
            </w:pPr>
            <w:r>
              <w:rPr>
                <w:color w:val="1F2933"/>
                <w:sz w:val="18"/>
                <w:szCs w:val="18"/>
              </w:rPr>
              <w:t xml:space="preserve">The linked pair; owns all shared data (couples/{coupleId}).</w:t>
            </w:r>
          </w:p>
        </w:tc>
      </w:tr>
      <w:tr>
        <w:tc>
          <w:tcPr>
            <w:tcW w:type="dxa" w:w="2500"/>
            <w:shd w:fill="FFFFFF" w:val="clear"/>
            <w:tcMar>
              <w:top w:type="dxa" w:w="60"/>
              <w:left w:type="dxa" w:w="110"/>
              <w:bottom w:type="dxa" w:w="60"/>
              <w:right w:type="dxa" w:w="110"/>
            </w:tcMar>
          </w:tcPr>
          <w:p>
            <w:pPr>
              <w:spacing w:line="248"/>
            </w:pPr>
            <w:r>
              <w:rPr>
                <w:color w:val="1F2933"/>
                <w:sz w:val="18"/>
                <w:szCs w:val="18"/>
              </w:rPr>
              <w:t xml:space="preserve">UID</w:t>
            </w:r>
          </w:p>
        </w:tc>
        <w:tc>
          <w:tcPr>
            <w:tcW w:type="dxa" w:w="6860"/>
            <w:shd w:fill="FFFFFF" w:val="clear"/>
            <w:tcMar>
              <w:top w:type="dxa" w:w="60"/>
              <w:left w:type="dxa" w:w="110"/>
              <w:bottom w:type="dxa" w:w="60"/>
              <w:right w:type="dxa" w:w="110"/>
            </w:tcMar>
          </w:tcPr>
          <w:p>
            <w:pPr>
              <w:spacing w:line="248"/>
            </w:pPr>
            <w:r>
              <w:rPr>
                <w:color w:val="1F2933"/>
                <w:sz w:val="18"/>
                <w:szCs w:val="18"/>
              </w:rPr>
              <w:t xml:space="preserve">Firebase Authentication unique user identifier.</w:t>
            </w:r>
          </w:p>
        </w:tc>
      </w:tr>
      <w:tr>
        <w:tc>
          <w:tcPr>
            <w:tcW w:type="dxa" w:w="2500"/>
            <w:shd w:fill="F7EEF1" w:val="clear"/>
            <w:tcMar>
              <w:top w:type="dxa" w:w="60"/>
              <w:left w:type="dxa" w:w="110"/>
              <w:bottom w:type="dxa" w:w="60"/>
              <w:right w:type="dxa" w:w="110"/>
            </w:tcMar>
          </w:tcPr>
          <w:p>
            <w:pPr>
              <w:spacing w:line="248"/>
            </w:pPr>
            <w:r>
              <w:rPr>
                <w:color w:val="1F2933"/>
                <w:sz w:val="18"/>
                <w:szCs w:val="18"/>
              </w:rPr>
              <w:t xml:space="preserve">FCM</w:t>
            </w:r>
          </w:p>
        </w:tc>
        <w:tc>
          <w:tcPr>
            <w:tcW w:type="dxa" w:w="6860"/>
            <w:shd w:fill="F7EEF1" w:val="clear"/>
            <w:tcMar>
              <w:top w:type="dxa" w:w="60"/>
              <w:left w:type="dxa" w:w="110"/>
              <w:bottom w:type="dxa" w:w="60"/>
              <w:right w:type="dxa" w:w="110"/>
            </w:tcMar>
          </w:tcPr>
          <w:p>
            <w:pPr>
              <w:spacing w:line="248"/>
            </w:pPr>
            <w:r>
              <w:rPr>
                <w:color w:val="1F2933"/>
                <w:sz w:val="18"/>
                <w:szCs w:val="18"/>
              </w:rPr>
              <w:t xml:space="preserve">Firebase Cloud Messaging (push notifications).</w:t>
            </w:r>
          </w:p>
        </w:tc>
      </w:tr>
      <w:tr>
        <w:tc>
          <w:tcPr>
            <w:tcW w:type="dxa" w:w="2500"/>
            <w:shd w:fill="FFFFFF" w:val="clear"/>
            <w:tcMar>
              <w:top w:type="dxa" w:w="60"/>
              <w:left w:type="dxa" w:w="110"/>
              <w:bottom w:type="dxa" w:w="60"/>
              <w:right w:type="dxa" w:w="110"/>
            </w:tcMar>
          </w:tcPr>
          <w:p>
            <w:pPr>
              <w:spacing w:line="248"/>
            </w:pPr>
            <w:r>
              <w:rPr>
                <w:color w:val="1F2933"/>
                <w:sz w:val="18"/>
                <w:szCs w:val="18"/>
              </w:rPr>
              <w:t xml:space="preserve">Private-by-default</w:t>
            </w:r>
          </w:p>
        </w:tc>
        <w:tc>
          <w:tcPr>
            <w:tcW w:type="dxa" w:w="6860"/>
            <w:shd w:fill="FFFFFF" w:val="clear"/>
            <w:tcMar>
              <w:top w:type="dxa" w:w="60"/>
              <w:left w:type="dxa" w:w="110"/>
              <w:bottom w:type="dxa" w:w="60"/>
              <w:right w:type="dxa" w:w="110"/>
            </w:tcMar>
          </w:tcPr>
          <w:p>
            <w:pPr>
              <w:spacing w:line="248"/>
            </w:pPr>
            <w:r>
              <w:rPr>
                <w:color w:val="1F2933"/>
                <w:sz w:val="18"/>
                <w:szCs w:val="18"/>
              </w:rPr>
              <w:t xml:space="preserve">Data stored only for one partner until they explicitly choose to share it.</w:t>
            </w:r>
          </w:p>
        </w:tc>
      </w:tr>
      <w:tr>
        <w:tc>
          <w:tcPr>
            <w:tcW w:type="dxa" w:w="2500"/>
            <w:shd w:fill="F7EEF1" w:val="clear"/>
            <w:tcMar>
              <w:top w:type="dxa" w:w="60"/>
              <w:left w:type="dxa" w:w="110"/>
              <w:bottom w:type="dxa" w:w="60"/>
              <w:right w:type="dxa" w:w="110"/>
            </w:tcMar>
          </w:tcPr>
          <w:p>
            <w:pPr>
              <w:spacing w:line="248"/>
            </w:pPr>
            <w:r>
              <w:rPr>
                <w:color w:val="1F2933"/>
                <w:sz w:val="18"/>
                <w:szCs w:val="18"/>
              </w:rPr>
              <w:t xml:space="preserve">Presence disclosure</w:t>
            </w:r>
          </w:p>
        </w:tc>
        <w:tc>
          <w:tcPr>
            <w:tcW w:type="dxa" w:w="6860"/>
            <w:shd w:fill="F7EEF1" w:val="clear"/>
            <w:tcMar>
              <w:top w:type="dxa" w:w="60"/>
              <w:left w:type="dxa" w:w="110"/>
              <w:bottom w:type="dxa" w:w="60"/>
              <w:right w:type="dxa" w:w="110"/>
            </w:tcMar>
          </w:tcPr>
          <w:p>
            <w:pPr>
              <w:spacing w:line="248"/>
            </w:pPr>
            <w:r>
              <w:rPr>
                <w:color w:val="1F2933"/>
                <w:sz w:val="18"/>
                <w:szCs w:val="18"/>
              </w:rPr>
              <w:t xml:space="preserve">Any signal revealing whether a partner is online or active — deliberately excluded (NFR-7).</w:t>
            </w:r>
          </w:p>
        </w:tc>
      </w:tr>
    </w:tbl>
    <w:p>
      <w:pPr>
        <w:spacing w:after="40"/>
      </w:pPr>
    </w:p>
    <w:p>
      <w:pPr>
        <w:pStyle w:val="Heading2"/>
        <w:spacing w:after="90" w:before="220"/>
      </w:pPr>
      <w:r>
        <w:rPr>
          <w:b/>
          <w:bCs/>
          <w:color w:val="1F2933"/>
          <w:sz w:val="24"/>
          <w:szCs w:val="24"/>
        </w:rPr>
        <w:t xml:space="preserve">1.5 References</w:t>
      </w:r>
    </w:p>
    <w:p>
      <w:pPr>
        <w:spacing w:after="120" w:line="276"/>
      </w:pPr>
      <w:r>
        <w:rPr>
          <w:color w:val="1F2933"/>
          <w:sz w:val="21"/>
          <w:szCs w:val="21"/>
        </w:rPr>
        <w:t xml:space="preserve">CoupleCore proposal (UnP Project 01); CoupleCore Current Build Summary; requirements-interview responses (this revision); IEEE Std 830-style structure; classic “5 Love Languages” model; “How Are You Feeling?” emoji chart (mood iconography).</w:t>
      </w:r>
    </w:p>
    <w:p>
      <w:pPr>
        <w:pStyle w:val="Heading1"/>
        <w:spacing w:after="140" w:before="320"/>
      </w:pPr>
      <w:r>
        <w:rPr>
          <w:b/>
          <w:bCs/>
          <w:color w:val="9B2242"/>
          <w:sz w:val="30"/>
          <w:szCs w:val="30"/>
        </w:rPr>
        <w:t xml:space="preserve">2. Overall Description</w:t>
      </w:r>
    </w:p>
    <w:p>
      <w:pPr>
        <w:pStyle w:val="Heading2"/>
        <w:spacing w:after="90" w:before="220"/>
      </w:pPr>
      <w:r>
        <w:rPr>
          <w:b/>
          <w:bCs/>
          <w:color w:val="1F2933"/>
          <w:sz w:val="24"/>
          <w:szCs w:val="24"/>
        </w:rPr>
        <w:t xml:space="preserve">2.1 Product Perspective</w:t>
      </w:r>
    </w:p>
    <w:p>
      <w:pPr>
        <w:spacing w:after="120" w:line="276"/>
      </w:pPr>
      <w:r>
        <w:rPr>
          <w:color w:val="1F2933"/>
          <w:sz w:val="21"/>
          <w:szCs w:val="21"/>
        </w:rPr>
        <w:t xml:space="preserve">A new, self-contained mobile product backed by managed cloud services. No third-party relationship-platform integration.</w:t>
      </w:r>
    </w:p>
    <w:p>
      <w:pPr>
        <w:pStyle w:val="Heading2"/>
        <w:spacing w:after="90" w:before="220"/>
      </w:pPr>
      <w:r>
        <w:rPr>
          <w:b/>
          <w:bCs/>
          <w:color w:val="1F2933"/>
          <w:sz w:val="24"/>
          <w:szCs w:val="24"/>
        </w:rPr>
        <w:t xml:space="preserve">2.2 User Classes</w:t>
      </w:r>
    </w:p>
    <w:p>
      <w:pPr>
        <w:spacing w:after="120" w:line="276"/>
      </w:pPr>
      <w:r>
        <w:rPr>
          <w:color w:val="1F2933"/>
          <w:sz w:val="21"/>
          <w:szCs w:val="21"/>
        </w:rPr>
        <w:t xml:space="preserve">One user class — Partner — with two symmetric instances. Both have identical rights over shared data; neither can see the other's private data unless it is explicitly shared. No admin, moderator, or external-viewer role exists by design.</w:t>
      </w:r>
    </w:p>
    <w:p>
      <w:pPr>
        <w:pStyle w:val="Heading2"/>
        <w:spacing w:after="90" w:before="220"/>
      </w:pPr>
      <w:r>
        <w:rPr>
          <w:b/>
          <w:bCs/>
          <w:color w:val="1F2933"/>
          <w:sz w:val="24"/>
          <w:szCs w:val="24"/>
        </w:rPr>
        <w:t xml:space="preserve">2.3 Operating Environment</w:t>
      </w:r>
    </w:p>
    <w:p>
      <w:pPr>
        <w:spacing w:after="120" w:line="276"/>
      </w:pPr>
      <w:r>
        <w:rPr>
          <w:b/>
          <w:bCs/>
          <w:color w:val="1F2933"/>
          <w:sz w:val="21"/>
          <w:szCs w:val="21"/>
        </w:rPr>
        <w:t xml:space="preserve">Client: </w:t>
      </w:r>
      <w:r>
        <w:rPr>
          <w:color w:val="1F2933"/>
          <w:sz w:val="21"/>
          <w:szCs w:val="21"/>
        </w:rPr>
        <w:t xml:space="preserve">Flutter (Material 3) app for iOS and Android. </w:t>
      </w:r>
      <w:r>
        <w:rPr>
          <w:b/>
          <w:bCs/>
          <w:color w:val="1F2933"/>
          <w:sz w:val="21"/>
          <w:szCs w:val="21"/>
        </w:rPr>
        <w:t xml:space="preserve">Backend: </w:t>
      </w:r>
      <w:r>
        <w:rPr>
          <w:color w:val="1F2933"/>
          <w:sz w:val="21"/>
          <w:szCs w:val="21"/>
        </w:rPr>
        <w:t xml:space="preserve">Firebase (Authentication, Cloud Firestore, Cloud Storage, Cloud Messaging) plus Cloud Functions for server-side logic. </w:t>
      </w:r>
      <w:r>
        <w:rPr>
          <w:b/>
          <w:bCs/>
          <w:color w:val="1F2933"/>
          <w:sz w:val="21"/>
          <w:szCs w:val="21"/>
        </w:rPr>
        <w:t xml:space="preserve">Connectivity: </w:t>
      </w:r>
      <w:r>
        <w:rPr>
          <w:color w:val="1F2933"/>
          <w:sz w:val="21"/>
          <w:szCs w:val="21"/>
        </w:rPr>
        <w:t xml:space="preserve">network required for auth, sync, alerts, and AI features.</w:t>
      </w:r>
    </w:p>
    <w:tbl>
      <w:tblPr>
        <w:tblW w:type="dxa" w:w="9360"/>
        <w:tblBorders>
          <w:top w:val="single" w:color="E0A94E" w:sz="2"/>
          <w:left w:val="single" w:color="E0A94E" w:sz="24"/>
          <w:bottom w:val="single" w:color="E0A94E" w:sz="2"/>
          <w:right w:val="single" w:color="E0A94E" w:sz="2"/>
          <w:insideH w:val="none"/>
          <w:insideV w:val="none"/>
        </w:tblBorders>
      </w:tblPr>
      <w:tblGrid>
        <w:gridCol w:w="9360"/>
      </w:tblGrid>
      <w:tr>
        <w:tc>
          <w:tcPr>
            <w:tcW w:type="dxa" w:w="9360"/>
            <w:shd w:fill="FBE3C9" w:val="clear"/>
            <w:tcMar>
              <w:top w:type="dxa" w:w="120"/>
              <w:left w:type="dxa" w:w="200"/>
              <w:bottom w:type="dxa" w:w="120"/>
              <w:right w:type="dxa" w:w="200"/>
            </w:tcMar>
          </w:tcPr>
          <w:p>
            <w:pPr>
              <w:spacing w:after="60" w:line="264"/>
            </w:pPr>
            <w:r>
              <w:rPr>
                <w:b/>
                <w:bCs/>
                <w:color w:val="7A4B12"/>
                <w:sz w:val="20"/>
                <w:szCs w:val="20"/>
              </w:rPr>
              <w:t xml:space="preserve">Platform decision (resolved).</w:t>
            </w:r>
          </w:p>
          <w:p>
            <w:pPr>
              <w:spacing w:after="60" w:line="264"/>
            </w:pPr>
            <w:r>
              <w:rPr>
                <w:b w:val="false"/>
                <w:bCs w:val="false"/>
                <w:color w:val="7A4B12"/>
                <w:sz w:val="20"/>
                <w:szCs w:val="20"/>
              </w:rPr>
              <w:t xml:space="preserve">The proposal's web/Next.js/MongoDB stack is superseded. The confirmed target is the Flutter + Firebase mobile app described throughout this document.</w:t>
            </w:r>
          </w:p>
        </w:tc>
      </w:tr>
    </w:tbl>
    <w:p>
      <w:pPr>
        <w:pStyle w:val="Heading2"/>
        <w:spacing w:after="90" w:before="220"/>
      </w:pPr>
      <w:r>
        <w:rPr>
          <w:b/>
          <w:bCs/>
          <w:color w:val="1F2933"/>
          <w:sz w:val="24"/>
          <w:szCs w:val="24"/>
        </w:rPr>
        <w:t xml:space="preserve">2.4 Assumptions &amp; Dependencies</w:t>
      </w:r>
    </w:p>
    <w:p>
      <w:pPr>
        <w:spacing w:after="120" w:line="276"/>
      </w:pPr>
      <w:r>
        <w:rPr>
          <w:color w:val="1F2933"/>
          <w:sz w:val="21"/>
          <w:szCs w:val="21"/>
        </w:rPr>
        <w:t xml:space="preserve">Each user has exactly one active partner. Both partners install the same app. External dependencies: an LLM provider (for AI features), a telephony provider for emergency SMS/voice (e.g. Twilio), and device location services. Secrets for these live server-side in Cloud Functions, never in the client.</w:t>
      </w:r>
    </w:p>
    <w:p>
      <w:r>
        <w:br w:type="page"/>
      </w:r>
    </w:p>
    <w:p>
      <w:pPr>
        <w:pStyle w:val="Heading1"/>
        <w:spacing w:after="140" w:before="320"/>
      </w:pPr>
      <w:r>
        <w:rPr>
          <w:b/>
          <w:bCs/>
          <w:color w:val="9B2242"/>
          <w:sz w:val="30"/>
          <w:szCs w:val="30"/>
        </w:rPr>
        <w:t xml:space="preserve">3. System Architecture</w:t>
      </w:r>
    </w:p>
    <w:p>
      <w:pPr>
        <w:spacing w:after="120" w:line="276"/>
      </w:pPr>
      <w:r>
        <w:rPr>
          <w:color w:val="1F2933"/>
          <w:sz w:val="21"/>
          <w:szCs w:val="21"/>
        </w:rPr>
        <w:t xml:space="preserve">CoupleCore uses a client + serverless architecture. The Flutter app talks directly to Firebase for identity, data, media, and push, and delegates anything that needs a secret key or cross-user coordination (AI calls, emergency escalation, scheduled reminders, unlink cleanup) to Cloud Functions.</w:t>
      </w:r>
    </w:p>
    <w:p>
      <w:pPr>
        <w:spacing w:after="60"/>
        <w:jc w:val="center"/>
      </w:pPr>
      <w:r>
        <w:drawing>
          <wp:inline distT="0" distB="0" distL="0" distR="0">
            <wp:extent cx="5334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86225"/>
                    </a:xfrm>
                    <a:prstGeom prst="rect">
                      <a:avLst/>
                    </a:prstGeom>
                  </pic:spPr>
                </pic:pic>
              </a:graphicData>
            </a:graphic>
          </wp:inline>
        </w:drawing>
      </w:r>
    </w:p>
    <w:p>
      <w:pPr>
        <w:spacing w:after="160"/>
        <w:jc w:val="center"/>
      </w:pPr>
      <w:r>
        <w:rPr>
          <w:i/>
          <w:iCs/>
          <w:color w:val="6B7280"/>
          <w:sz w:val="17"/>
          <w:szCs w:val="17"/>
        </w:rPr>
        <w:t xml:space="preserve">Figure 1 — CoupleCore system architecture.</w:t>
      </w:r>
    </w:p>
    <w:p>
      <w:pPr>
        <w:pStyle w:val="Heading2"/>
        <w:spacing w:after="90" w:before="220"/>
      </w:pPr>
      <w:r>
        <w:rPr>
          <w:b/>
          <w:bCs/>
          <w:color w:val="1F2933"/>
          <w:sz w:val="24"/>
          <w:szCs w:val="24"/>
        </w:rPr>
        <w:t xml:space="preserve">3.1 Components</w:t>
      </w:r>
    </w:p>
    <w:tbl>
      <w:tblPr>
        <w:tblW w:type="dxa" w:w="9360"/>
        <w:tblBorders>
          <w:top w:val="single" w:color="D8CDD2" w:sz="2"/>
          <w:left w:val="single" w:color="D8CDD2" w:sz="2"/>
          <w:bottom w:val="single" w:color="D8CDD2" w:sz="2"/>
          <w:right w:val="single" w:color="D8CDD2" w:sz="2"/>
          <w:insideH w:val="single" w:color="E6DCE0" w:sz="2"/>
          <w:insideV w:val="single" w:color="E6DCE0" w:sz="2"/>
        </w:tblBorders>
      </w:tblPr>
      <w:tblGrid>
        <w:gridCol w:w="1500"/>
        <w:gridCol w:w="3400"/>
        <w:gridCol w:w="4460"/>
      </w:tblGrid>
      <w:tr>
        <w:trPr>
          <w:tblHeader/>
        </w:trPr>
        <w:tc>
          <w:tcPr>
            <w:tcW w:type="dxa" w:w="1500"/>
            <w:shd w:fill="9B2242" w:val="clear"/>
            <w:tcMar>
              <w:top w:type="dxa" w:w="70"/>
              <w:left w:type="dxa" w:w="110"/>
              <w:bottom w:type="dxa" w:w="70"/>
              <w:right w:type="dxa" w:w="110"/>
            </w:tcMar>
          </w:tcPr>
          <w:p>
            <w:r>
              <w:rPr>
                <w:b/>
                <w:bCs/>
                <w:color w:val="FFFFFF"/>
                <w:sz w:val="19"/>
                <w:szCs w:val="19"/>
              </w:rPr>
              <w:t xml:space="preserve">Layer</w:t>
            </w:r>
          </w:p>
        </w:tc>
        <w:tc>
          <w:tcPr>
            <w:tcW w:type="dxa" w:w="3400"/>
            <w:shd w:fill="9B2242" w:val="clear"/>
            <w:tcMar>
              <w:top w:type="dxa" w:w="70"/>
              <w:left w:type="dxa" w:w="110"/>
              <w:bottom w:type="dxa" w:w="70"/>
              <w:right w:type="dxa" w:w="110"/>
            </w:tcMar>
          </w:tcPr>
          <w:p>
            <w:r>
              <w:rPr>
                <w:b/>
                <w:bCs/>
                <w:color w:val="FFFFFF"/>
                <w:sz w:val="19"/>
                <w:szCs w:val="19"/>
              </w:rPr>
              <w:t xml:space="preserve">Component</w:t>
            </w:r>
          </w:p>
        </w:tc>
        <w:tc>
          <w:tcPr>
            <w:tcW w:type="dxa" w:w="4460"/>
            <w:shd w:fill="9B2242" w:val="clear"/>
            <w:tcMar>
              <w:top w:type="dxa" w:w="70"/>
              <w:left w:type="dxa" w:w="110"/>
              <w:bottom w:type="dxa" w:w="70"/>
              <w:right w:type="dxa" w:w="110"/>
            </w:tcMar>
          </w:tcPr>
          <w:p>
            <w:r>
              <w:rPr>
                <w:b/>
                <w:bCs/>
                <w:color w:val="FFFFFF"/>
                <w:sz w:val="19"/>
                <w:szCs w:val="19"/>
              </w:rPr>
              <w:t xml:space="preserve">Responsibility</w:t>
            </w:r>
          </w:p>
        </w:tc>
      </w:tr>
      <w:tr>
        <w:tc>
          <w:tcPr>
            <w:tcW w:type="dxa" w:w="1500"/>
            <w:shd w:fill="FFFFFF" w:val="clear"/>
            <w:tcMar>
              <w:top w:type="dxa" w:w="60"/>
              <w:left w:type="dxa" w:w="110"/>
              <w:bottom w:type="dxa" w:w="60"/>
              <w:right w:type="dxa" w:w="110"/>
            </w:tcMar>
          </w:tcPr>
          <w:p>
            <w:pPr>
              <w:spacing w:line="248"/>
            </w:pPr>
            <w:r>
              <w:rPr>
                <w:color w:val="1F2933"/>
                <w:sz w:val="18"/>
                <w:szCs w:val="18"/>
              </w:rPr>
              <w:t xml:space="preserve">Client</w:t>
            </w:r>
          </w:p>
        </w:tc>
        <w:tc>
          <w:tcPr>
            <w:tcW w:type="dxa" w:w="3400"/>
            <w:shd w:fill="FFFFFF" w:val="clear"/>
            <w:tcMar>
              <w:top w:type="dxa" w:w="60"/>
              <w:left w:type="dxa" w:w="110"/>
              <w:bottom w:type="dxa" w:w="60"/>
              <w:right w:type="dxa" w:w="110"/>
            </w:tcMar>
          </w:tcPr>
          <w:p>
            <w:pPr>
              <w:spacing w:line="248"/>
            </w:pPr>
            <w:r>
              <w:rPr>
                <w:color w:val="1F2933"/>
                <w:sz w:val="18"/>
                <w:szCs w:val="18"/>
              </w:rPr>
              <w:t xml:space="preserve">Flutter app (Dart, Material 3)</w:t>
            </w:r>
          </w:p>
        </w:tc>
        <w:tc>
          <w:tcPr>
            <w:tcW w:type="dxa" w:w="4460"/>
            <w:shd w:fill="FFFFFF" w:val="clear"/>
            <w:tcMar>
              <w:top w:type="dxa" w:w="60"/>
              <w:left w:type="dxa" w:w="110"/>
              <w:bottom w:type="dxa" w:w="60"/>
              <w:right w:type="dxa" w:w="110"/>
            </w:tcMar>
          </w:tcPr>
          <w:p>
            <w:pPr>
              <w:spacing w:line="248"/>
            </w:pPr>
            <w:r>
              <w:rPr>
                <w:color w:val="1F2933"/>
                <w:sz w:val="18"/>
                <w:szCs w:val="18"/>
              </w:rPr>
              <w:t xml:space="preserve">UI, state, local cache, real-time listeners.</w:t>
            </w:r>
          </w:p>
        </w:tc>
      </w:tr>
      <w:tr>
        <w:tc>
          <w:tcPr>
            <w:tcW w:type="dxa" w:w="1500"/>
            <w:shd w:fill="F7EEF1" w:val="clear"/>
            <w:tcMar>
              <w:top w:type="dxa" w:w="60"/>
              <w:left w:type="dxa" w:w="110"/>
              <w:bottom w:type="dxa" w:w="60"/>
              <w:right w:type="dxa" w:w="110"/>
            </w:tcMar>
          </w:tcPr>
          <w:p>
            <w:pPr>
              <w:spacing w:line="248"/>
            </w:pPr>
            <w:r>
              <w:rPr>
                <w:color w:val="1F2933"/>
                <w:sz w:val="18"/>
                <w:szCs w:val="18"/>
              </w:rPr>
              <w:t xml:space="preserve">Identity</w:t>
            </w:r>
          </w:p>
        </w:tc>
        <w:tc>
          <w:tcPr>
            <w:tcW w:type="dxa" w:w="3400"/>
            <w:shd w:fill="F7EEF1" w:val="clear"/>
            <w:tcMar>
              <w:top w:type="dxa" w:w="60"/>
              <w:left w:type="dxa" w:w="110"/>
              <w:bottom w:type="dxa" w:w="60"/>
              <w:right w:type="dxa" w:w="110"/>
            </w:tcMar>
          </w:tcPr>
          <w:p>
            <w:pPr>
              <w:spacing w:line="248"/>
            </w:pPr>
            <w:r>
              <w:rPr>
                <w:color w:val="1F2933"/>
                <w:sz w:val="18"/>
                <w:szCs w:val="18"/>
              </w:rPr>
              <w:t xml:space="preserve">Firebase Auth</w:t>
            </w:r>
          </w:p>
        </w:tc>
        <w:tc>
          <w:tcPr>
            <w:tcW w:type="dxa" w:w="4460"/>
            <w:shd w:fill="F7EEF1" w:val="clear"/>
            <w:tcMar>
              <w:top w:type="dxa" w:w="60"/>
              <w:left w:type="dxa" w:w="110"/>
              <w:bottom w:type="dxa" w:w="60"/>
              <w:right w:type="dxa" w:w="110"/>
            </w:tcMar>
          </w:tcPr>
          <w:p>
            <w:pPr>
              <w:spacing w:line="248"/>
            </w:pPr>
            <w:r>
              <w:rPr>
                <w:color w:val="1F2933"/>
                <w:sz w:val="18"/>
                <w:szCs w:val="18"/>
              </w:rPr>
              <w:t xml:space="preserve">Email/password, Google, Apple sign-in; password reset.</w:t>
            </w:r>
          </w:p>
        </w:tc>
      </w:tr>
      <w:tr>
        <w:tc>
          <w:tcPr>
            <w:tcW w:type="dxa" w:w="1500"/>
            <w:shd w:fill="FFFFFF" w:val="clear"/>
            <w:tcMar>
              <w:top w:type="dxa" w:w="60"/>
              <w:left w:type="dxa" w:w="110"/>
              <w:bottom w:type="dxa" w:w="60"/>
              <w:right w:type="dxa" w:w="110"/>
            </w:tcMar>
          </w:tcPr>
          <w:p>
            <w:pPr>
              <w:spacing w:line="248"/>
            </w:pPr>
            <w:r>
              <w:rPr>
                <w:color w:val="1F2933"/>
                <w:sz w:val="18"/>
                <w:szCs w:val="18"/>
              </w:rPr>
              <w:t xml:space="preserve">Data</w:t>
            </w:r>
          </w:p>
        </w:tc>
        <w:tc>
          <w:tcPr>
            <w:tcW w:type="dxa" w:w="3400"/>
            <w:shd w:fill="FFFFFF" w:val="clear"/>
            <w:tcMar>
              <w:top w:type="dxa" w:w="60"/>
              <w:left w:type="dxa" w:w="110"/>
              <w:bottom w:type="dxa" w:w="60"/>
              <w:right w:type="dxa" w:w="110"/>
            </w:tcMar>
          </w:tcPr>
          <w:p>
            <w:pPr>
              <w:spacing w:line="248"/>
            </w:pPr>
            <w:r>
              <w:rPr>
                <w:color w:val="1F2933"/>
                <w:sz w:val="18"/>
                <w:szCs w:val="18"/>
              </w:rPr>
              <w:t xml:space="preserve">Cloud Firestore</w:t>
            </w:r>
          </w:p>
        </w:tc>
        <w:tc>
          <w:tcPr>
            <w:tcW w:type="dxa" w:w="4460"/>
            <w:shd w:fill="FFFFFF" w:val="clear"/>
            <w:tcMar>
              <w:top w:type="dxa" w:w="60"/>
              <w:left w:type="dxa" w:w="110"/>
              <w:bottom w:type="dxa" w:w="60"/>
              <w:right w:type="dxa" w:w="110"/>
            </w:tcMar>
          </w:tcPr>
          <w:p>
            <w:pPr>
              <w:spacing w:line="248"/>
            </w:pPr>
            <w:r>
              <w:rPr>
                <w:color w:val="1F2933"/>
                <w:sz w:val="18"/>
                <w:szCs w:val="18"/>
              </w:rPr>
              <w:t xml:space="preserve">Couple-scoped documents with security rules.</w:t>
            </w:r>
          </w:p>
        </w:tc>
      </w:tr>
      <w:tr>
        <w:tc>
          <w:tcPr>
            <w:tcW w:type="dxa" w:w="1500"/>
            <w:shd w:fill="F7EEF1" w:val="clear"/>
            <w:tcMar>
              <w:top w:type="dxa" w:w="60"/>
              <w:left w:type="dxa" w:w="110"/>
              <w:bottom w:type="dxa" w:w="60"/>
              <w:right w:type="dxa" w:w="110"/>
            </w:tcMar>
          </w:tcPr>
          <w:p>
            <w:pPr>
              <w:spacing w:line="248"/>
            </w:pPr>
            <w:r>
              <w:rPr>
                <w:color w:val="1F2933"/>
                <w:sz w:val="18"/>
                <w:szCs w:val="18"/>
              </w:rPr>
              <w:t xml:space="preserve">Media</w:t>
            </w:r>
          </w:p>
        </w:tc>
        <w:tc>
          <w:tcPr>
            <w:tcW w:type="dxa" w:w="3400"/>
            <w:shd w:fill="F7EEF1" w:val="clear"/>
            <w:tcMar>
              <w:top w:type="dxa" w:w="60"/>
              <w:left w:type="dxa" w:w="110"/>
              <w:bottom w:type="dxa" w:w="60"/>
              <w:right w:type="dxa" w:w="110"/>
            </w:tcMar>
          </w:tcPr>
          <w:p>
            <w:pPr>
              <w:spacing w:line="248"/>
            </w:pPr>
            <w:r>
              <w:rPr>
                <w:color w:val="1F2933"/>
                <w:sz w:val="18"/>
                <w:szCs w:val="18"/>
              </w:rPr>
              <w:t xml:space="preserve">Cloud Storage</w:t>
            </w:r>
          </w:p>
        </w:tc>
        <w:tc>
          <w:tcPr>
            <w:tcW w:type="dxa" w:w="4460"/>
            <w:shd w:fill="F7EEF1" w:val="clear"/>
            <w:tcMar>
              <w:top w:type="dxa" w:w="60"/>
              <w:left w:type="dxa" w:w="110"/>
              <w:bottom w:type="dxa" w:w="60"/>
              <w:right w:type="dxa" w:w="110"/>
            </w:tcMar>
          </w:tcPr>
          <w:p>
            <w:pPr>
              <w:spacing w:line="248"/>
            </w:pPr>
            <w:r>
              <w:rPr>
                <w:color w:val="1F2933"/>
                <w:sz w:val="18"/>
                <w:szCs w:val="18"/>
              </w:rPr>
              <w:t xml:space="preserve">Photos/videos for Memories.</w:t>
            </w:r>
          </w:p>
        </w:tc>
      </w:tr>
      <w:tr>
        <w:tc>
          <w:tcPr>
            <w:tcW w:type="dxa" w:w="1500"/>
            <w:shd w:fill="FFFFFF" w:val="clear"/>
            <w:tcMar>
              <w:top w:type="dxa" w:w="60"/>
              <w:left w:type="dxa" w:w="110"/>
              <w:bottom w:type="dxa" w:w="60"/>
              <w:right w:type="dxa" w:w="110"/>
            </w:tcMar>
          </w:tcPr>
          <w:p>
            <w:pPr>
              <w:spacing w:line="248"/>
            </w:pPr>
            <w:r>
              <w:rPr>
                <w:color w:val="1F2933"/>
                <w:sz w:val="18"/>
                <w:szCs w:val="18"/>
              </w:rPr>
              <w:t xml:space="preserve">Push</w:t>
            </w:r>
          </w:p>
        </w:tc>
        <w:tc>
          <w:tcPr>
            <w:tcW w:type="dxa" w:w="3400"/>
            <w:shd w:fill="FFFFFF" w:val="clear"/>
            <w:tcMar>
              <w:top w:type="dxa" w:w="60"/>
              <w:left w:type="dxa" w:w="110"/>
              <w:bottom w:type="dxa" w:w="60"/>
              <w:right w:type="dxa" w:w="110"/>
            </w:tcMar>
          </w:tcPr>
          <w:p>
            <w:pPr>
              <w:spacing w:line="248"/>
            </w:pPr>
            <w:r>
              <w:rPr>
                <w:color w:val="1F2933"/>
                <w:sz w:val="18"/>
                <w:szCs w:val="18"/>
              </w:rPr>
              <w:t xml:space="preserve">Cloud Messaging (FCM)</w:t>
            </w:r>
          </w:p>
        </w:tc>
        <w:tc>
          <w:tcPr>
            <w:tcW w:type="dxa" w:w="4460"/>
            <w:shd w:fill="FFFFFF" w:val="clear"/>
            <w:tcMar>
              <w:top w:type="dxa" w:w="60"/>
              <w:left w:type="dxa" w:w="110"/>
              <w:bottom w:type="dxa" w:w="60"/>
              <w:right w:type="dxa" w:w="110"/>
            </w:tcMar>
          </w:tcPr>
          <w:p>
            <w:pPr>
              <w:spacing w:line="248"/>
            </w:pPr>
            <w:r>
              <w:rPr>
                <w:color w:val="1F2933"/>
                <w:sz w:val="18"/>
                <w:szCs w:val="18"/>
              </w:rPr>
              <w:t xml:space="preserve">Reminders, gentle nudges, emergency delivery.</w:t>
            </w:r>
          </w:p>
        </w:tc>
      </w:tr>
      <w:tr>
        <w:tc>
          <w:tcPr>
            <w:tcW w:type="dxa" w:w="1500"/>
            <w:shd w:fill="F7EEF1" w:val="clear"/>
            <w:tcMar>
              <w:top w:type="dxa" w:w="60"/>
              <w:left w:type="dxa" w:w="110"/>
              <w:bottom w:type="dxa" w:w="60"/>
              <w:right w:type="dxa" w:w="110"/>
            </w:tcMar>
          </w:tcPr>
          <w:p>
            <w:pPr>
              <w:spacing w:line="248"/>
            </w:pPr>
            <w:r>
              <w:rPr>
                <w:color w:val="1F2933"/>
                <w:sz w:val="18"/>
                <w:szCs w:val="18"/>
              </w:rPr>
              <w:t xml:space="preserve">Serverless</w:t>
            </w:r>
          </w:p>
        </w:tc>
        <w:tc>
          <w:tcPr>
            <w:tcW w:type="dxa" w:w="3400"/>
            <w:shd w:fill="F7EEF1" w:val="clear"/>
            <w:tcMar>
              <w:top w:type="dxa" w:w="60"/>
              <w:left w:type="dxa" w:w="110"/>
              <w:bottom w:type="dxa" w:w="60"/>
              <w:right w:type="dxa" w:w="110"/>
            </w:tcMar>
          </w:tcPr>
          <w:p>
            <w:pPr>
              <w:spacing w:line="248"/>
            </w:pPr>
            <w:r>
              <w:rPr>
                <w:color w:val="1F2933"/>
                <w:sz w:val="18"/>
                <w:szCs w:val="18"/>
              </w:rPr>
              <w:t xml:space="preserve">Cloud Functions (Node.js)</w:t>
            </w:r>
          </w:p>
        </w:tc>
        <w:tc>
          <w:tcPr>
            <w:tcW w:type="dxa" w:w="4460"/>
            <w:shd w:fill="F7EEF1" w:val="clear"/>
            <w:tcMar>
              <w:top w:type="dxa" w:w="60"/>
              <w:left w:type="dxa" w:w="110"/>
              <w:bottom w:type="dxa" w:w="60"/>
              <w:right w:type="dxa" w:w="110"/>
            </w:tcMar>
          </w:tcPr>
          <w:p>
            <w:pPr>
              <w:spacing w:line="248"/>
            </w:pPr>
            <w:r>
              <w:rPr>
                <w:color w:val="1F2933"/>
                <w:sz w:val="18"/>
                <w:szCs w:val="18"/>
              </w:rPr>
              <w:t xml:space="preserve">AI proxy, emergency escalation, scheduled jobs, unlink cleanup.</w:t>
            </w:r>
          </w:p>
        </w:tc>
      </w:tr>
      <w:tr>
        <w:tc>
          <w:tcPr>
            <w:tcW w:type="dxa" w:w="1500"/>
            <w:shd w:fill="FFFFFF" w:val="clear"/>
            <w:tcMar>
              <w:top w:type="dxa" w:w="60"/>
              <w:left w:type="dxa" w:w="110"/>
              <w:bottom w:type="dxa" w:w="60"/>
              <w:right w:type="dxa" w:w="110"/>
            </w:tcMar>
          </w:tcPr>
          <w:p>
            <w:pPr>
              <w:spacing w:line="248"/>
            </w:pPr>
            <w:r>
              <w:rPr>
                <w:color w:val="1F2933"/>
                <w:sz w:val="18"/>
                <w:szCs w:val="18"/>
              </w:rPr>
              <w:t xml:space="preserve">AI</w:t>
            </w:r>
          </w:p>
        </w:tc>
        <w:tc>
          <w:tcPr>
            <w:tcW w:type="dxa" w:w="3400"/>
            <w:shd w:fill="FFFFFF" w:val="clear"/>
            <w:tcMar>
              <w:top w:type="dxa" w:w="60"/>
              <w:left w:type="dxa" w:w="110"/>
              <w:bottom w:type="dxa" w:w="60"/>
              <w:right w:type="dxa" w:w="110"/>
            </w:tcMar>
          </w:tcPr>
          <w:p>
            <w:pPr>
              <w:spacing w:line="248"/>
            </w:pPr>
            <w:r>
              <w:rPr>
                <w:color w:val="1F2933"/>
                <w:sz w:val="18"/>
                <w:szCs w:val="18"/>
              </w:rPr>
              <w:t xml:space="preserve">LLM API (via Function)</w:t>
            </w:r>
          </w:p>
        </w:tc>
        <w:tc>
          <w:tcPr>
            <w:tcW w:type="dxa" w:w="4460"/>
            <w:shd w:fill="FFFFFF" w:val="clear"/>
            <w:tcMar>
              <w:top w:type="dxa" w:w="60"/>
              <w:left w:type="dxa" w:w="110"/>
              <w:bottom w:type="dxa" w:w="60"/>
              <w:right w:type="dxa" w:w="110"/>
            </w:tcMar>
          </w:tcPr>
          <w:p>
            <w:pPr>
              <w:spacing w:line="248"/>
            </w:pPr>
            <w:r>
              <w:rPr>
                <w:color w:val="1F2933"/>
                <w:sz w:val="18"/>
                <w:szCs w:val="18"/>
              </w:rPr>
              <w:t xml:space="preserve">Problem-solving tips, suggestion generation.</w:t>
            </w:r>
          </w:p>
        </w:tc>
      </w:tr>
      <w:tr>
        <w:tc>
          <w:tcPr>
            <w:tcW w:type="dxa" w:w="1500"/>
            <w:shd w:fill="F7EEF1" w:val="clear"/>
            <w:tcMar>
              <w:top w:type="dxa" w:w="60"/>
              <w:left w:type="dxa" w:w="110"/>
              <w:bottom w:type="dxa" w:w="60"/>
              <w:right w:type="dxa" w:w="110"/>
            </w:tcMar>
          </w:tcPr>
          <w:p>
            <w:pPr>
              <w:spacing w:line="248"/>
            </w:pPr>
            <w:r>
              <w:rPr>
                <w:color w:val="1F2933"/>
                <w:sz w:val="18"/>
                <w:szCs w:val="18"/>
              </w:rPr>
              <w:t xml:space="preserve">Telephony</w:t>
            </w:r>
          </w:p>
        </w:tc>
        <w:tc>
          <w:tcPr>
            <w:tcW w:type="dxa" w:w="3400"/>
            <w:shd w:fill="F7EEF1" w:val="clear"/>
            <w:tcMar>
              <w:top w:type="dxa" w:w="60"/>
              <w:left w:type="dxa" w:w="110"/>
              <w:bottom w:type="dxa" w:w="60"/>
              <w:right w:type="dxa" w:w="110"/>
            </w:tcMar>
          </w:tcPr>
          <w:p>
            <w:pPr>
              <w:spacing w:line="248"/>
            </w:pPr>
            <w:r>
              <w:rPr>
                <w:color w:val="1F2933"/>
                <w:sz w:val="18"/>
                <w:szCs w:val="18"/>
              </w:rPr>
              <w:t xml:space="preserve">SMS/Voice provider (via Function)</w:t>
            </w:r>
          </w:p>
        </w:tc>
        <w:tc>
          <w:tcPr>
            <w:tcW w:type="dxa" w:w="4460"/>
            <w:shd w:fill="F7EEF1" w:val="clear"/>
            <w:tcMar>
              <w:top w:type="dxa" w:w="60"/>
              <w:left w:type="dxa" w:w="110"/>
              <w:bottom w:type="dxa" w:w="60"/>
              <w:right w:type="dxa" w:w="110"/>
            </w:tcMar>
          </w:tcPr>
          <w:p>
            <w:pPr>
              <w:spacing w:line="248"/>
            </w:pPr>
            <w:r>
              <w:rPr>
                <w:color w:val="1F2933"/>
                <w:sz w:val="18"/>
                <w:szCs w:val="18"/>
              </w:rPr>
              <w:t xml:space="preserve">Emergency SMS + call fallback.</w:t>
            </w:r>
          </w:p>
        </w:tc>
      </w:tr>
    </w:tbl>
    <w:p>
      <w:pPr>
        <w:spacing w:after="40"/>
      </w:pPr>
    </w:p>
    <w:p>
      <w:pPr>
        <w:pStyle w:val="Heading2"/>
        <w:spacing w:after="90" w:before="220"/>
      </w:pPr>
      <w:r>
        <w:rPr>
          <w:b/>
          <w:bCs/>
          <w:color w:val="1F2933"/>
          <w:sz w:val="24"/>
          <w:szCs w:val="24"/>
        </w:rPr>
        <w:t xml:space="preserve">3.2 Key Data Flows</w:t>
      </w:r>
    </w:p>
    <w:p>
      <w:pPr>
        <w:spacing w:after="120" w:line="276"/>
      </w:pPr>
      <w:r>
        <w:rPr>
          <w:b/>
          <w:bCs/>
          <w:color w:val="9B2242"/>
          <w:sz w:val="20"/>
          <w:szCs w:val="20"/>
        </w:rPr>
        <w:t xml:space="preserve">Mood: </w:t>
      </w:r>
      <w:r>
        <w:rPr>
          <w:color w:val="1F2933"/>
          <w:sz w:val="20"/>
          <w:szCs w:val="20"/>
        </w:rPr>
        <w:t xml:space="preserve">app writes to Firestore; the partner's app listens and re-renders. No write triggers a notification (NFR-7).</w:t>
      </w:r>
    </w:p>
    <w:p>
      <w:pPr>
        <w:spacing w:after="120" w:line="276"/>
      </w:pPr>
      <w:r>
        <w:rPr>
          <w:b/>
          <w:bCs/>
          <w:color w:val="9B2242"/>
          <w:sz w:val="20"/>
          <w:szCs w:val="20"/>
        </w:rPr>
        <w:t xml:space="preserve">Problem-solving (AI): </w:t>
      </w:r>
      <w:r>
        <w:rPr>
          <w:color w:val="1F2933"/>
          <w:sz w:val="20"/>
          <w:szCs w:val="20"/>
        </w:rPr>
        <w:t xml:space="preserve">app calls a Cloud Function with the couple's relevant problem/resolution history; the Function calls the LLM and returns tailored tips. The API key never leaves the server; only minimal, need-to-know context is sent (NFR-6).</w:t>
      </w:r>
    </w:p>
    <w:p>
      <w:pPr>
        <w:spacing w:after="120" w:line="276"/>
      </w:pPr>
      <w:r>
        <w:rPr>
          <w:b/>
          <w:bCs/>
          <w:color w:val="9B2242"/>
          <w:sz w:val="20"/>
          <w:szCs w:val="20"/>
        </w:rPr>
        <w:t xml:space="preserve">Emergency: </w:t>
      </w:r>
      <w:r>
        <w:rPr>
          <w:color w:val="1F2933"/>
          <w:sz w:val="20"/>
          <w:szCs w:val="20"/>
        </w:rPr>
        <w:t xml:space="preserve">app writes an alert (with location) to Firestore and invokes the escalation Function, which pushes a full-screen FCM alert and, as fallback, sends SMS and places a voice call to the partner. The partner acknowledges back into Firestore.</w:t>
      </w:r>
    </w:p>
    <w:p>
      <w:pPr>
        <w:spacing w:after="120" w:line="276"/>
      </w:pPr>
      <w:r>
        <w:rPr>
          <w:b/>
          <w:bCs/>
          <w:color w:val="9B2242"/>
          <w:sz w:val="20"/>
          <w:szCs w:val="20"/>
        </w:rPr>
        <w:t xml:space="preserve">Unlink: </w:t>
      </w:r>
      <w:r>
        <w:rPr>
          <w:color w:val="1F2933"/>
          <w:sz w:val="20"/>
          <w:szCs w:val="20"/>
        </w:rPr>
        <w:t xml:space="preserve">a Function deletes the couple document, its subcollections, and associated media, and clears both users' link fields — severing sharing and reclaiming storage (NFR-9).</w:t>
      </w:r>
    </w:p>
    <w:p>
      <w:pPr>
        <w:pStyle w:val="Heading2"/>
        <w:spacing w:after="90" w:before="220"/>
      </w:pPr>
      <w:r>
        <w:rPr>
          <w:b/>
          <w:bCs/>
          <w:color w:val="1F2933"/>
          <w:sz w:val="24"/>
          <w:szCs w:val="24"/>
        </w:rPr>
        <w:t xml:space="preserve">3.3 Privacy-Scoped Data Model</w:t>
      </w:r>
    </w:p>
    <w:p>
      <w:pPr>
        <w:spacing w:after="120" w:line="276"/>
      </w:pPr>
      <w:r>
        <w:rPr>
          <w:color w:val="1F2933"/>
          <w:sz w:val="21"/>
          <w:szCs w:val="21"/>
        </w:rPr>
        <w:t xml:space="preserve">Data is partitioned into three scopes so that security rules are simple and privacy is enforced by structure, not by convention:</w:t>
      </w:r>
    </w:p>
    <w:tbl>
      <w:tblPr>
        <w:tblW w:type="dxa" w:w="9360"/>
        <w:tblBorders>
          <w:top w:val="single" w:color="D8CDD2" w:sz="2"/>
          <w:left w:val="single" w:color="D8CDD2" w:sz="2"/>
          <w:bottom w:val="single" w:color="D8CDD2" w:sz="2"/>
          <w:right w:val="single" w:color="D8CDD2" w:sz="2"/>
          <w:insideH w:val="single" w:color="E6DCE0" w:sz="2"/>
          <w:insideV w:val="single" w:color="E6DCE0" w:sz="2"/>
        </w:tblBorders>
      </w:tblPr>
      <w:tblGrid>
        <w:gridCol w:w="1700"/>
        <w:gridCol w:w="3400"/>
        <w:gridCol w:w="4260"/>
      </w:tblGrid>
      <w:tr>
        <w:trPr>
          <w:tblHeader/>
        </w:trPr>
        <w:tc>
          <w:tcPr>
            <w:tcW w:type="dxa" w:w="1700"/>
            <w:shd w:fill="9B2242" w:val="clear"/>
            <w:tcMar>
              <w:top w:type="dxa" w:w="70"/>
              <w:left w:type="dxa" w:w="110"/>
              <w:bottom w:type="dxa" w:w="70"/>
              <w:right w:type="dxa" w:w="110"/>
            </w:tcMar>
          </w:tcPr>
          <w:p>
            <w:r>
              <w:rPr>
                <w:b/>
                <w:bCs/>
                <w:color w:val="FFFFFF"/>
                <w:sz w:val="19"/>
                <w:szCs w:val="19"/>
              </w:rPr>
              <w:t xml:space="preserve">Scope</w:t>
            </w:r>
          </w:p>
        </w:tc>
        <w:tc>
          <w:tcPr>
            <w:tcW w:type="dxa" w:w="3400"/>
            <w:shd w:fill="9B2242" w:val="clear"/>
            <w:tcMar>
              <w:top w:type="dxa" w:w="70"/>
              <w:left w:type="dxa" w:w="110"/>
              <w:bottom w:type="dxa" w:w="70"/>
              <w:right w:type="dxa" w:w="110"/>
            </w:tcMar>
          </w:tcPr>
          <w:p>
            <w:r>
              <w:rPr>
                <w:b/>
                <w:bCs/>
                <w:color w:val="FFFFFF"/>
                <w:sz w:val="19"/>
                <w:szCs w:val="19"/>
              </w:rPr>
              <w:t xml:space="preserve">Location</w:t>
            </w:r>
          </w:p>
        </w:tc>
        <w:tc>
          <w:tcPr>
            <w:tcW w:type="dxa" w:w="4260"/>
            <w:shd w:fill="9B2242" w:val="clear"/>
            <w:tcMar>
              <w:top w:type="dxa" w:w="70"/>
              <w:left w:type="dxa" w:w="110"/>
              <w:bottom w:type="dxa" w:w="70"/>
              <w:right w:type="dxa" w:w="110"/>
            </w:tcMar>
          </w:tcPr>
          <w:p>
            <w:r>
              <w:rPr>
                <w:b/>
                <w:bCs/>
                <w:color w:val="FFFFFF"/>
                <w:sz w:val="19"/>
                <w:szCs w:val="19"/>
              </w:rPr>
              <w:t xml:space="preserve">Who can access</w:t>
            </w:r>
          </w:p>
        </w:tc>
      </w:tr>
      <w:tr>
        <w:tc>
          <w:tcPr>
            <w:tcW w:type="dxa" w:w="1700"/>
            <w:shd w:fill="FFFFFF" w:val="clear"/>
            <w:tcMar>
              <w:top w:type="dxa" w:w="60"/>
              <w:left w:type="dxa" w:w="110"/>
              <w:bottom w:type="dxa" w:w="60"/>
              <w:right w:type="dxa" w:w="110"/>
            </w:tcMar>
          </w:tcPr>
          <w:p>
            <w:pPr>
              <w:spacing w:line="248"/>
            </w:pPr>
            <w:r>
              <w:rPr>
                <w:color w:val="1F2933"/>
                <w:sz w:val="18"/>
                <w:szCs w:val="18"/>
              </w:rPr>
              <w:t xml:space="preserve">Account</w:t>
            </w:r>
          </w:p>
        </w:tc>
        <w:tc>
          <w:tcPr>
            <w:tcW w:type="dxa" w:w="3400"/>
            <w:shd w:fill="FFFFFF" w:val="clear"/>
            <w:tcMar>
              <w:top w:type="dxa" w:w="60"/>
              <w:left w:type="dxa" w:w="110"/>
              <w:bottom w:type="dxa" w:w="60"/>
              <w:right w:type="dxa" w:w="110"/>
            </w:tcMar>
          </w:tcPr>
          <w:p>
            <w:pPr>
              <w:spacing w:line="248"/>
            </w:pPr>
            <w:r>
              <w:rPr>
                <w:color w:val="1F2933"/>
                <w:sz w:val="18"/>
                <w:szCs w:val="18"/>
              </w:rPr>
              <w:t xml:space="preserve">users/{uid}</w:t>
            </w:r>
          </w:p>
        </w:tc>
        <w:tc>
          <w:tcPr>
            <w:tcW w:type="dxa" w:w="4260"/>
            <w:shd w:fill="FFFFFF" w:val="clear"/>
            <w:tcMar>
              <w:top w:type="dxa" w:w="60"/>
              <w:left w:type="dxa" w:w="110"/>
              <w:bottom w:type="dxa" w:w="60"/>
              <w:right w:type="dxa" w:w="110"/>
            </w:tcMar>
          </w:tcPr>
          <w:p>
            <w:pPr>
              <w:spacing w:line="248"/>
            </w:pPr>
            <w:r>
              <w:rPr>
                <w:color w:val="1F2933"/>
                <w:sz w:val="18"/>
                <w:szCs w:val="18"/>
              </w:rPr>
              <w:t xml:space="preserve">The owner (profile, settings, link state).</w:t>
            </w:r>
          </w:p>
        </w:tc>
      </w:tr>
      <w:tr>
        <w:tc>
          <w:tcPr>
            <w:tcW w:type="dxa" w:w="1700"/>
            <w:shd w:fill="F7EEF1" w:val="clear"/>
            <w:tcMar>
              <w:top w:type="dxa" w:w="60"/>
              <w:left w:type="dxa" w:w="110"/>
              <w:bottom w:type="dxa" w:w="60"/>
              <w:right w:type="dxa" w:w="110"/>
            </w:tcMar>
          </w:tcPr>
          <w:p>
            <w:pPr>
              <w:spacing w:line="248"/>
            </w:pPr>
            <w:r>
              <w:rPr>
                <w:color w:val="1F2933"/>
                <w:sz w:val="18"/>
                <w:szCs w:val="18"/>
              </w:rPr>
              <w:t xml:space="preserve">Private</w:t>
            </w:r>
          </w:p>
        </w:tc>
        <w:tc>
          <w:tcPr>
            <w:tcW w:type="dxa" w:w="3400"/>
            <w:shd w:fill="F7EEF1" w:val="clear"/>
            <w:tcMar>
              <w:top w:type="dxa" w:w="60"/>
              <w:left w:type="dxa" w:w="110"/>
              <w:bottom w:type="dxa" w:w="60"/>
              <w:right w:type="dxa" w:w="110"/>
            </w:tcMar>
          </w:tcPr>
          <w:p>
            <w:pPr>
              <w:spacing w:line="248"/>
            </w:pPr>
            <w:r>
              <w:rPr>
                <w:color w:val="1F2933"/>
                <w:sz w:val="18"/>
                <w:szCs w:val="18"/>
              </w:rPr>
              <w:t xml:space="preserve">users/{uid}/private/**</w:t>
            </w:r>
          </w:p>
        </w:tc>
        <w:tc>
          <w:tcPr>
            <w:tcW w:type="dxa" w:w="4260"/>
            <w:shd w:fill="F7EEF1" w:val="clear"/>
            <w:tcMar>
              <w:top w:type="dxa" w:w="60"/>
              <w:left w:type="dxa" w:w="110"/>
              <w:bottom w:type="dxa" w:w="60"/>
              <w:right w:type="dxa" w:w="110"/>
            </w:tcMar>
          </w:tcPr>
          <w:p>
            <w:pPr>
              <w:spacing w:line="248"/>
            </w:pPr>
            <w:r>
              <w:rPr>
                <w:color w:val="1F2933"/>
                <w:sz w:val="18"/>
                <w:szCs w:val="18"/>
              </w:rPr>
              <w:t xml:space="preserve">The owner only — encrypted; onboarding answers, private menses, sensitive notes.</w:t>
            </w:r>
          </w:p>
        </w:tc>
      </w:tr>
      <w:tr>
        <w:tc>
          <w:tcPr>
            <w:tcW w:type="dxa" w:w="1700"/>
            <w:shd w:fill="FFFFFF" w:val="clear"/>
            <w:tcMar>
              <w:top w:type="dxa" w:w="60"/>
              <w:left w:type="dxa" w:w="110"/>
              <w:bottom w:type="dxa" w:w="60"/>
              <w:right w:type="dxa" w:w="110"/>
            </w:tcMar>
          </w:tcPr>
          <w:p>
            <w:pPr>
              <w:spacing w:line="248"/>
            </w:pPr>
            <w:r>
              <w:rPr>
                <w:color w:val="1F2933"/>
                <w:sz w:val="18"/>
                <w:szCs w:val="18"/>
              </w:rPr>
              <w:t xml:space="preserve">Shared</w:t>
            </w:r>
          </w:p>
        </w:tc>
        <w:tc>
          <w:tcPr>
            <w:tcW w:type="dxa" w:w="3400"/>
            <w:shd w:fill="FFFFFF" w:val="clear"/>
            <w:tcMar>
              <w:top w:type="dxa" w:w="60"/>
              <w:left w:type="dxa" w:w="110"/>
              <w:bottom w:type="dxa" w:w="60"/>
              <w:right w:type="dxa" w:w="110"/>
            </w:tcMar>
          </w:tcPr>
          <w:p>
            <w:pPr>
              <w:spacing w:line="248"/>
            </w:pPr>
            <w:r>
              <w:rPr>
                <w:color w:val="1F2933"/>
                <w:sz w:val="18"/>
                <w:szCs w:val="18"/>
              </w:rPr>
              <w:t xml:space="preserve">couples/{coupleId}/**</w:t>
            </w:r>
          </w:p>
        </w:tc>
        <w:tc>
          <w:tcPr>
            <w:tcW w:type="dxa" w:w="4260"/>
            <w:shd w:fill="FFFFFF" w:val="clear"/>
            <w:tcMar>
              <w:top w:type="dxa" w:w="60"/>
              <w:left w:type="dxa" w:w="110"/>
              <w:bottom w:type="dxa" w:w="60"/>
              <w:right w:type="dxa" w:w="110"/>
            </w:tcMar>
          </w:tcPr>
          <w:p>
            <w:pPr>
              <w:spacing w:line="248"/>
            </w:pPr>
            <w:r>
              <w:rPr>
                <w:color w:val="1F2933"/>
                <w:sz w:val="18"/>
                <w:szCs w:val="18"/>
              </w:rPr>
              <w:t xml:space="preserve">Only the two members in memberUids.</w:t>
            </w:r>
          </w:p>
        </w:tc>
      </w:tr>
    </w:tbl>
    <w:p>
      <w:pPr>
        <w:spacing w:after="40"/>
      </w:pPr>
    </w:p>
    <w:p>
      <w:pPr>
        <w:spacing w:after="120" w:line="276"/>
      </w:pPr>
      <w:r>
        <w:rPr>
          <w:color w:val="1F2933"/>
          <w:sz w:val="21"/>
          <w:szCs w:val="21"/>
        </w:rPr>
        <w:t xml:space="preserve">Private-by-default items (e.g. onboarding Q&amp;A) live in the owner's private scope with a per-item share flag; sharing copies/moves them into the couple scope only on explicit action.</w:t>
      </w:r>
    </w:p>
    <w:p>
      <w:pPr>
        <w:pStyle w:val="Heading3"/>
        <w:spacing w:after="70" w:before="160"/>
      </w:pPr>
      <w:r>
        <w:rPr>
          <w:b/>
          <w:bCs/>
          <w:color w:val="9B2242"/>
          <w:sz w:val="21"/>
          <w:szCs w:val="21"/>
        </w:rPr>
        <w:t xml:space="preserve">Principal collections</w:t>
      </w:r>
    </w:p>
    <w:p>
      <w:pPr>
        <w:shd w:fill="F2F0F1" w:val="clear"/>
        <w:spacing w:after="120"/>
      </w:pPr>
      <w:r>
        <w:rPr>
          <w:rFonts w:ascii="Consolas" w:cs="Consolas" w:eastAsia="Consolas" w:hAnsi="Consolas"/>
          <w:color w:val="1F2933"/>
          <w:sz w:val="18"/>
          <w:szCs w:val="18"/>
        </w:rPr>
        <w:t xml:space="preserve">users/{uid}                         profile, authProviders[], loveLanguage?, partnerUid?, coupleId?, settings{ quietHours, notifPrefs }</w:t>
      </w:r>
    </w:p>
    <w:p>
      <w:pPr>
        <w:shd w:fill="F2F0F1" w:val="clear"/>
        <w:spacing w:after="120"/>
      </w:pPr>
      <w:r>
        <w:rPr>
          <w:rFonts w:ascii="Consolas" w:cs="Consolas" w:eastAsia="Consolas" w:hAnsi="Consolas"/>
          <w:color w:val="1F2933"/>
          <w:sz w:val="18"/>
          <w:szCs w:val="18"/>
        </w:rPr>
        <w:t xml:space="preserve">users/{uid}/private/{docId}        onboarding answers (shared:false), private menses, sensitive fields (encrypted)</w:t>
      </w:r>
    </w:p>
    <w:p>
      <w:pPr>
        <w:shd w:fill="F2F0F1" w:val="clear"/>
        <w:spacing w:after="120"/>
      </w:pPr>
      <w:r>
        <w:rPr>
          <w:rFonts w:ascii="Consolas" w:cs="Consolas" w:eastAsia="Consolas" w:hAnsi="Consolas"/>
          <w:color w:val="1F2933"/>
          <w:sz w:val="18"/>
          <w:szCs w:val="18"/>
        </w:rPr>
        <w:t xml:space="preserve">invites/{code}                     fromUid, email?, status, expiresAt</w:t>
      </w:r>
    </w:p>
    <w:p>
      <w:pPr>
        <w:shd w:fill="F2F0F1" w:val="clear"/>
        <w:spacing w:after="120"/>
      </w:pPr>
      <w:r>
        <w:rPr>
          <w:rFonts w:ascii="Consolas" w:cs="Consolas" w:eastAsia="Consolas" w:hAnsi="Consolas"/>
          <w:color w:val="1F2933"/>
          <w:sz w:val="18"/>
          <w:szCs w:val="18"/>
        </w:rPr>
        <w:t xml:space="preserve">couples/{coupleId}                 memberUids[2], status, createdAt</w:t>
      </w:r>
    </w:p>
    <w:p>
      <w:pPr>
        <w:shd w:fill="F2F0F1" w:val="clear"/>
        <w:spacing w:after="120"/>
      </w:pPr>
      <w:r>
        <w:rPr>
          <w:rFonts w:ascii="Consolas" w:cs="Consolas" w:eastAsia="Consolas" w:hAnsi="Consolas"/>
          <w:color w:val="1F2933"/>
          <w:sz w:val="18"/>
          <w:szCs w:val="18"/>
        </w:rPr>
        <w:t xml:space="preserve">couples/{coupleId}/moods/{uid}     mood, updatedAt (server-only; never surfaced)</w:t>
      </w:r>
    </w:p>
    <w:p>
      <w:pPr>
        <w:shd w:fill="F2F0F1" w:val="clear"/>
        <w:spacing w:after="120"/>
      </w:pPr>
      <w:r>
        <w:rPr>
          <w:rFonts w:ascii="Consolas" w:cs="Consolas" w:eastAsia="Consolas" w:hAnsi="Consolas"/>
          <w:color w:val="1F2933"/>
          <w:sz w:val="18"/>
          <w:szCs w:val="18"/>
        </w:rPr>
        <w:t xml:space="preserve">couples/{coupleId}/moodHistory/... daily entries, source: tracker | quiz</w:t>
      </w:r>
    </w:p>
    <w:p>
      <w:pPr>
        <w:shd w:fill="F2F0F1" w:val="clear"/>
        <w:spacing w:after="120"/>
      </w:pPr>
      <w:r>
        <w:rPr>
          <w:rFonts w:ascii="Consolas" w:cs="Consolas" w:eastAsia="Consolas" w:hAnsi="Consolas"/>
          <w:color w:val="1F2933"/>
          <w:sz w:val="18"/>
          <w:szCs w:val="18"/>
        </w:rPr>
        <w:t xml:space="preserve">couples/{coupleId}/calendar/{id}   title, type, start, end?, recurrence?, reminders[]</w:t>
      </w:r>
    </w:p>
    <w:p>
      <w:pPr>
        <w:shd w:fill="F2F0F1" w:val="clear"/>
        <w:spacing w:after="120"/>
      </w:pPr>
      <w:r>
        <w:rPr>
          <w:rFonts w:ascii="Consolas" w:cs="Consolas" w:eastAsia="Consolas" w:hAnsi="Consolas"/>
          <w:color w:val="1F2933"/>
          <w:sz w:val="18"/>
          <w:szCs w:val="18"/>
        </w:rPr>
        <w:t xml:space="preserve">couples/{coupleId}/memories/{id}   kind: photo|video|note, storageRef?, text?, createdBy</w:t>
      </w:r>
    </w:p>
    <w:p>
      <w:pPr>
        <w:shd w:fill="F2F0F1" w:val="clear"/>
        <w:spacing w:after="120"/>
      </w:pPr>
      <w:r>
        <w:rPr>
          <w:rFonts w:ascii="Consolas" w:cs="Consolas" w:eastAsia="Consolas" w:hAnsi="Consolas"/>
          <w:color w:val="1F2933"/>
          <w:sz w:val="18"/>
          <w:szCs w:val="18"/>
        </w:rPr>
        <w:t xml:space="preserve">couples/{coupleId}/messages/{id}   fromUid, text, kind: chat|loveNote, sentAt</w:t>
      </w:r>
    </w:p>
    <w:p>
      <w:pPr>
        <w:shd w:fill="F2F0F1" w:val="clear"/>
        <w:spacing w:after="120"/>
      </w:pPr>
      <w:r>
        <w:rPr>
          <w:rFonts w:ascii="Consolas" w:cs="Consolas" w:eastAsia="Consolas" w:hAnsi="Consolas"/>
          <w:color w:val="1F2933"/>
          <w:sz w:val="18"/>
          <w:szCs w:val="18"/>
        </w:rPr>
        <w:t xml:space="preserve">couples/{coupleId}/goodDeeds/{id}  byUid, description, status: pending|confirmed, points</w:t>
      </w:r>
    </w:p>
    <w:p>
      <w:pPr>
        <w:shd w:fill="F2F0F1" w:val="clear"/>
        <w:spacing w:after="120"/>
      </w:pPr>
      <w:r>
        <w:rPr>
          <w:rFonts w:ascii="Consolas" w:cs="Consolas" w:eastAsia="Consolas" w:hAnsi="Consolas"/>
          <w:color w:val="1F2933"/>
          <w:sz w:val="18"/>
          <w:szCs w:val="18"/>
        </w:rPr>
        <w:t xml:space="preserve">couples/{coupleId}/menses/{id}     predictedDate, actualDate?, visibility: shared|private, ownerUid</w:t>
      </w:r>
    </w:p>
    <w:p>
      <w:pPr>
        <w:shd w:fill="F2F0F1" w:val="clear"/>
        <w:spacing w:after="120"/>
      </w:pPr>
      <w:r>
        <w:rPr>
          <w:rFonts w:ascii="Consolas" w:cs="Consolas" w:eastAsia="Consolas" w:hAnsi="Consolas"/>
          <w:color w:val="1F2933"/>
          <w:sz w:val="18"/>
          <w:szCs w:val="18"/>
        </w:rPr>
        <w:t xml:space="preserve">couples/{coupleId}/alerts/{id}     fromUid, toUid, message, location, status, channels[], acknowledgedAt?</w:t>
      </w:r>
    </w:p>
    <w:p>
      <w:pPr>
        <w:shd w:fill="F2F0F1" w:val="clear"/>
        <w:spacing w:after="120"/>
      </w:pPr>
      <w:r>
        <w:rPr>
          <w:rFonts w:ascii="Consolas" w:cs="Consolas" w:eastAsia="Consolas" w:hAnsi="Consolas"/>
          <w:color w:val="1F2933"/>
          <w:sz w:val="18"/>
          <w:szCs w:val="18"/>
        </w:rPr>
        <w:t xml:space="preserve">couples/{coupleId}/problems/{id}   byUid, description, resolution?, tags[]   (feeds the AI tool)</w:t>
      </w:r>
    </w:p>
    <w:p>
      <w:pPr>
        <w:pStyle w:val="Heading2"/>
        <w:spacing w:after="90" w:before="220"/>
      </w:pPr>
      <w:r>
        <w:rPr>
          <w:b/>
          <w:bCs/>
          <w:color w:val="1F2933"/>
          <w:sz w:val="24"/>
          <w:szCs w:val="24"/>
        </w:rPr>
        <w:t xml:space="preserve">3.4 Security Rules &amp; Encryption</w:t>
      </w:r>
    </w:p>
    <w:p>
      <w:pPr>
        <w:spacing w:after="120" w:line="276"/>
      </w:pPr>
      <w:r>
        <w:rPr>
          <w:color w:val="1F2933"/>
          <w:sz w:val="21"/>
          <w:szCs w:val="21"/>
        </w:rPr>
        <w:t xml:space="preserve">Firestore rules grant read/write on couples/{coupleId}/** only when request.auth.uid is in that couple's memberUids, and on users/{uid}/private/** only to the owner. Sensitive private fields (menses, onboarding answers, personal notes) are additionally encrypted so they are unreadable even in a raw data dump. This realises the proposal's promise that no one outside the couple can see their data (NFR-5).</w:t>
      </w:r>
    </w:p>
    <w:p>
      <w:r>
        <w:br w:type="page"/>
      </w:r>
    </w:p>
    <w:p>
      <w:pPr>
        <w:pStyle w:val="Heading1"/>
        <w:spacing w:after="140" w:before="320"/>
      </w:pPr>
      <w:r>
        <w:rPr>
          <w:b/>
          <w:bCs/>
          <w:color w:val="9B2242"/>
          <w:sz w:val="30"/>
          <w:szCs w:val="30"/>
        </w:rPr>
        <w:t xml:space="preserve">4. Functional Requirements</w:t>
      </w:r>
    </w:p>
    <w:p>
      <w:pPr>
        <w:pStyle w:val="Heading2"/>
        <w:spacing w:after="90" w:before="220"/>
      </w:pPr>
      <w:r>
        <w:rPr>
          <w:b/>
          <w:bCs/>
          <w:color w:val="1F2933"/>
          <w:sz w:val="24"/>
          <w:szCs w:val="24"/>
        </w:rPr>
        <w:t xml:space="preserve">4.1 Accounts &amp; Authentication — High</w:t>
      </w:r>
    </w:p>
    <w:p>
      <w:pPr>
        <w:spacing w:after="80" w:line="264"/>
      </w:pPr>
      <w:r>
        <w:rPr>
          <w:b/>
          <w:bCs/>
          <w:color w:val="9B2242"/>
          <w:sz w:val="20"/>
          <w:szCs w:val="20"/>
        </w:rPr>
        <w:t xml:space="preserve">FR-1  </w:t>
      </w:r>
      <w:r>
        <w:rPr>
          <w:b/>
          <w:bCs/>
          <w:color w:val="B26A00"/>
          <w:sz w:val="18"/>
          <w:szCs w:val="18"/>
        </w:rPr>
        <w:t xml:space="preserve">Partial</w:t>
      </w:r>
      <w:r>
        <w:rPr>
          <w:color w:val="1F2933"/>
          <w:sz w:val="20"/>
          <w:szCs w:val="20"/>
        </w:rPr>
        <w:t xml:space="preserve">  Register with email/password, Google, or Apple. (Email/password exists; social providers planned.)</w:t>
      </w:r>
    </w:p>
    <w:p>
      <w:pPr>
        <w:spacing w:after="80" w:line="264"/>
      </w:pPr>
      <w:r>
        <w:rPr>
          <w:b/>
          <w:bCs/>
          <w:color w:val="9B2242"/>
          <w:sz w:val="20"/>
          <w:szCs w:val="20"/>
        </w:rPr>
        <w:t xml:space="preserve">FR-2  </w:t>
      </w:r>
      <w:r>
        <w:rPr>
          <w:b/>
          <w:bCs/>
          <w:color w:val="B26A00"/>
          <w:sz w:val="18"/>
          <w:szCs w:val="18"/>
        </w:rPr>
        <w:t xml:space="preserve">Partial</w:t>
      </w:r>
      <w:r>
        <w:rPr>
          <w:color w:val="1F2933"/>
          <w:sz w:val="20"/>
          <w:szCs w:val="20"/>
        </w:rPr>
        <w:t xml:space="preserve">  Sign in with any supported provider.</w:t>
      </w:r>
    </w:p>
    <w:p>
      <w:pPr>
        <w:spacing w:after="80" w:line="264"/>
      </w:pPr>
      <w:r>
        <w:rPr>
          <w:b/>
          <w:bCs/>
          <w:color w:val="9B2242"/>
          <w:sz w:val="20"/>
          <w:szCs w:val="20"/>
        </w:rPr>
        <w:t xml:space="preserve">FR-3  </w:t>
      </w:r>
      <w:r>
        <w:rPr>
          <w:b/>
          <w:bCs/>
          <w:color w:val="5A6270"/>
          <w:sz w:val="18"/>
          <w:szCs w:val="18"/>
        </w:rPr>
        <w:t xml:space="preserve">Planned</w:t>
      </w:r>
      <w:r>
        <w:rPr>
          <w:color w:val="1F2933"/>
          <w:sz w:val="20"/>
          <w:szCs w:val="20"/>
        </w:rPr>
        <w:t xml:space="preserve">  Reset a forgotten password / recover the account.</w:t>
      </w:r>
    </w:p>
    <w:p>
      <w:pPr>
        <w:spacing w:after="80" w:line="264"/>
      </w:pPr>
      <w:r>
        <w:rPr>
          <w:b/>
          <w:bCs/>
          <w:color w:val="9B2242"/>
          <w:sz w:val="20"/>
          <w:szCs w:val="20"/>
        </w:rPr>
        <w:t xml:space="preserve">FR-4  </w:t>
      </w:r>
      <w:r>
        <w:rPr>
          <w:b/>
          <w:bCs/>
          <w:color w:val="2E7D32"/>
          <w:sz w:val="18"/>
          <w:szCs w:val="18"/>
        </w:rPr>
        <w:t xml:space="preserve">Implemented</w:t>
      </w:r>
      <w:r>
        <w:rPr>
          <w:color w:val="1F2933"/>
          <w:sz w:val="20"/>
          <w:szCs w:val="20"/>
        </w:rPr>
        <w:t xml:space="preserve">  AuthGate routes signed-in users to the Dashboard, signed-out users to the Auth screen.</w:t>
      </w:r>
    </w:p>
    <w:p>
      <w:pPr>
        <w:spacing w:after="80" w:line="264"/>
      </w:pPr>
      <w:r>
        <w:rPr>
          <w:b/>
          <w:bCs/>
          <w:color w:val="9B2242"/>
          <w:sz w:val="20"/>
          <w:szCs w:val="20"/>
        </w:rPr>
        <w:t xml:space="preserve">FR-5  </w:t>
      </w:r>
      <w:r>
        <w:rPr>
          <w:b/>
          <w:bCs/>
          <w:color w:val="5A6270"/>
          <w:sz w:val="18"/>
          <w:szCs w:val="18"/>
        </w:rPr>
        <w:t xml:space="preserve">Planned</w:t>
      </w:r>
      <w:r>
        <w:rPr>
          <w:color w:val="1F2933"/>
          <w:sz w:val="20"/>
          <w:szCs w:val="20"/>
        </w:rPr>
        <w:t xml:space="preserve">  Manage profile and settings (notification preferences, quiet hours) from a Settings screen.</w:t>
      </w:r>
    </w:p>
    <w:p>
      <w:pPr>
        <w:spacing w:after="80" w:line="264"/>
      </w:pPr>
      <w:r>
        <w:rPr>
          <w:b/>
          <w:bCs/>
          <w:color w:val="9B2242"/>
          <w:sz w:val="20"/>
          <w:szCs w:val="20"/>
        </w:rPr>
        <w:t xml:space="preserve">FR-6  </w:t>
      </w:r>
      <w:r>
        <w:rPr>
          <w:b/>
          <w:bCs/>
          <w:color w:val="5A6270"/>
          <w:sz w:val="18"/>
          <w:szCs w:val="18"/>
        </w:rPr>
        <w:t xml:space="preserve">Planned</w:t>
      </w:r>
      <w:r>
        <w:rPr>
          <w:color w:val="1F2933"/>
          <w:sz w:val="20"/>
          <w:szCs w:val="20"/>
        </w:rPr>
        <w:t xml:space="preserve">  Delete the account, removing personal and shared data.</w:t>
      </w:r>
    </w:p>
    <w:p>
      <w:pPr>
        <w:spacing w:after="80" w:line="264"/>
      </w:pPr>
      <w:r>
        <w:rPr>
          <w:b/>
          <w:bCs/>
          <w:color w:val="9B2242"/>
          <w:sz w:val="20"/>
          <w:szCs w:val="20"/>
        </w:rPr>
        <w:t xml:space="preserve">FR-7  </w:t>
      </w:r>
      <w:r>
        <w:rPr>
          <w:b/>
          <w:bCs/>
          <w:color w:val="5A6270"/>
          <w:sz w:val="18"/>
          <w:szCs w:val="18"/>
        </w:rPr>
        <w:t xml:space="preserve">Planned</w:t>
      </w:r>
      <w:r>
        <w:rPr>
          <w:color w:val="1F2933"/>
          <w:sz w:val="20"/>
          <w:szCs w:val="20"/>
        </w:rPr>
        <w:t xml:space="preserve">  Export the user's data on request.</w:t>
      </w:r>
    </w:p>
    <w:p>
      <w:pPr>
        <w:pStyle w:val="Heading2"/>
        <w:spacing w:after="90" w:before="220"/>
      </w:pPr>
      <w:r>
        <w:rPr>
          <w:b/>
          <w:bCs/>
          <w:color w:val="1F2933"/>
          <w:sz w:val="24"/>
          <w:szCs w:val="24"/>
        </w:rPr>
        <w:t xml:space="preserve">4.2 Partner Linking — High</w:t>
      </w:r>
    </w:p>
    <w:p>
      <w:pPr>
        <w:spacing w:after="80" w:line="264"/>
      </w:pPr>
      <w:r>
        <w:rPr>
          <w:b/>
          <w:bCs/>
          <w:color w:val="9B2242"/>
          <w:sz w:val="20"/>
          <w:szCs w:val="20"/>
        </w:rPr>
        <w:t xml:space="preserve">FR-8  </w:t>
      </w:r>
      <w:r>
        <w:rPr>
          <w:b/>
          <w:bCs/>
          <w:color w:val="5A6270"/>
          <w:sz w:val="18"/>
          <w:szCs w:val="18"/>
        </w:rPr>
        <w:t xml:space="preserve">Planned</w:t>
      </w:r>
      <w:r>
        <w:rPr>
          <w:color w:val="1F2933"/>
          <w:sz w:val="20"/>
          <w:szCs w:val="20"/>
        </w:rPr>
        <w:t xml:space="preserve">  Generate a single-use invite code to link a partner.</w:t>
      </w:r>
    </w:p>
    <w:p>
      <w:pPr>
        <w:spacing w:after="80" w:line="264"/>
      </w:pPr>
      <w:r>
        <w:rPr>
          <w:b/>
          <w:bCs/>
          <w:color w:val="9B2242"/>
          <w:sz w:val="20"/>
          <w:szCs w:val="20"/>
        </w:rPr>
        <w:t xml:space="preserve">FR-9  </w:t>
      </w:r>
      <w:r>
        <w:rPr>
          <w:b/>
          <w:bCs/>
          <w:color w:val="5A6270"/>
          <w:sz w:val="18"/>
          <w:szCs w:val="18"/>
        </w:rPr>
        <w:t xml:space="preserve">Planned</w:t>
      </w:r>
      <w:r>
        <w:rPr>
          <w:color w:val="1F2933"/>
          <w:sz w:val="20"/>
          <w:szCs w:val="20"/>
        </w:rPr>
        <w:t xml:space="preserve">  Link by entering a partner's invite code.</w:t>
      </w:r>
    </w:p>
    <w:p>
      <w:pPr>
        <w:spacing w:after="80" w:line="264"/>
      </w:pPr>
      <w:r>
        <w:rPr>
          <w:b/>
          <w:bCs/>
          <w:color w:val="9B2242"/>
          <w:sz w:val="20"/>
          <w:szCs w:val="20"/>
        </w:rPr>
        <w:t xml:space="preserve">FR-10  </w:t>
      </w:r>
      <w:r>
        <w:rPr>
          <w:b/>
          <w:bCs/>
          <w:color w:val="B26A00"/>
          <w:sz w:val="18"/>
          <w:szCs w:val="18"/>
        </w:rPr>
        <w:t xml:space="preserve">Partial</w:t>
      </w:r>
      <w:r>
        <w:rPr>
          <w:color w:val="1F2933"/>
          <w:sz w:val="20"/>
          <w:szCs w:val="20"/>
        </w:rPr>
        <w:t xml:space="preserve">  Link by email invitation that the partner explicitly accepts. (Current build silently resolves by email with no acceptance.)</w:t>
      </w:r>
    </w:p>
    <w:p>
      <w:pPr>
        <w:spacing w:after="80" w:line="264"/>
      </w:pPr>
      <w:r>
        <w:rPr>
          <w:b/>
          <w:bCs/>
          <w:color w:val="9B2242"/>
          <w:sz w:val="20"/>
          <w:szCs w:val="20"/>
        </w:rPr>
        <w:t xml:space="preserve">FR-11  </w:t>
      </w:r>
      <w:r>
        <w:rPr>
          <w:b/>
          <w:bCs/>
          <w:color w:val="5A6270"/>
          <w:sz w:val="18"/>
          <w:szCs w:val="18"/>
        </w:rPr>
        <w:t xml:space="preserve">Planned</w:t>
      </w:r>
      <w:r>
        <w:rPr>
          <w:color w:val="1F2933"/>
          <w:sz w:val="20"/>
          <w:szCs w:val="20"/>
        </w:rPr>
        <w:t xml:space="preserve">  A couple becomes active only after mutual confirmation; a couples/{coupleId} record is then created.</w:t>
      </w:r>
    </w:p>
    <w:p>
      <w:pPr>
        <w:spacing w:after="80" w:line="264"/>
      </w:pPr>
      <w:r>
        <w:rPr>
          <w:b/>
          <w:bCs/>
          <w:color w:val="9B2242"/>
          <w:sz w:val="20"/>
          <w:szCs w:val="20"/>
        </w:rPr>
        <w:t xml:space="preserve">FR-12  </w:t>
      </w:r>
      <w:r>
        <w:rPr>
          <w:b/>
          <w:bCs/>
          <w:color w:val="5A6270"/>
          <w:sz w:val="18"/>
          <w:szCs w:val="18"/>
        </w:rPr>
        <w:t xml:space="preserve">Planned</w:t>
      </w:r>
      <w:r>
        <w:rPr>
          <w:color w:val="1F2933"/>
          <w:sz w:val="20"/>
          <w:szCs w:val="20"/>
        </w:rPr>
        <w:t xml:space="preserve">  Onboarding Q&amp;A during linking: answers are private by default and shared only when the owner chooses.</w:t>
      </w:r>
    </w:p>
    <w:p>
      <w:pPr>
        <w:spacing w:after="80" w:line="264"/>
      </w:pPr>
      <w:r>
        <w:rPr>
          <w:b/>
          <w:bCs/>
          <w:color w:val="9B2242"/>
          <w:sz w:val="20"/>
          <w:szCs w:val="20"/>
        </w:rPr>
        <w:t xml:space="preserve">FR-13  </w:t>
      </w:r>
      <w:r>
        <w:rPr>
          <w:b/>
          <w:bCs/>
          <w:color w:val="5A6270"/>
          <w:sz w:val="18"/>
          <w:szCs w:val="18"/>
        </w:rPr>
        <w:t xml:space="preserve">Planned</w:t>
      </w:r>
      <w:r>
        <w:rPr>
          <w:color w:val="1F2933"/>
          <w:sz w:val="20"/>
          <w:szCs w:val="20"/>
        </w:rPr>
        <w:t xml:space="preserve">  Unlink at any time: severs the connection, revokes all shared access, and deletes shared data/media to reclaim storage. A user has at most one active partner.</w:t>
      </w:r>
    </w:p>
    <w:p>
      <w:pPr>
        <w:pStyle w:val="Heading2"/>
        <w:spacing w:after="90" w:before="220"/>
      </w:pPr>
      <w:r>
        <w:rPr>
          <w:b/>
          <w:bCs/>
          <w:color w:val="1F2933"/>
          <w:sz w:val="24"/>
          <w:szCs w:val="24"/>
        </w:rPr>
        <w:t xml:space="preserve">4.3 Mood Tracker — High</w:t>
      </w:r>
    </w:p>
    <w:p>
      <w:pPr>
        <w:spacing w:after="80" w:line="264"/>
      </w:pPr>
      <w:r>
        <w:rPr>
          <w:b/>
          <w:bCs/>
          <w:color w:val="9B2242"/>
          <w:sz w:val="20"/>
          <w:szCs w:val="20"/>
        </w:rPr>
        <w:t xml:space="preserve">FR-14  </w:t>
      </w:r>
      <w:r>
        <w:rPr>
          <w:b/>
          <w:bCs/>
          <w:color w:val="2E7D32"/>
          <w:sz w:val="18"/>
          <w:szCs w:val="18"/>
        </w:rPr>
        <w:t xml:space="preserve">Implemented</w:t>
      </w:r>
      <w:r>
        <w:rPr>
          <w:color w:val="1F2933"/>
          <w:sz w:val="20"/>
          <w:szCs w:val="20"/>
        </w:rPr>
        <w:t xml:space="preserve">  Log one of six moods (Happy, Neutral, Sad, Stressed, Loved, Frustrated) via a picker.</w:t>
      </w:r>
    </w:p>
    <w:p>
      <w:pPr>
        <w:spacing w:after="80" w:line="264"/>
      </w:pPr>
      <w:r>
        <w:rPr>
          <w:b/>
          <w:bCs/>
          <w:color w:val="9B2242"/>
          <w:sz w:val="20"/>
          <w:szCs w:val="20"/>
        </w:rPr>
        <w:t xml:space="preserve">FR-15  </w:t>
      </w:r>
      <w:r>
        <w:rPr>
          <w:b/>
          <w:bCs/>
          <w:color w:val="2E7D32"/>
          <w:sz w:val="18"/>
          <w:szCs w:val="18"/>
        </w:rPr>
        <w:t xml:space="preserve">Implemented</w:t>
      </w:r>
      <w:r>
        <w:rPr>
          <w:color w:val="1F2933"/>
          <w:sz w:val="20"/>
          <w:szCs w:val="20"/>
        </w:rPr>
        <w:t xml:space="preserve">  The dashboard shows both partners' current moods live via Firestore listeners.</w:t>
      </w:r>
    </w:p>
    <w:p>
      <w:pPr>
        <w:spacing w:after="80" w:line="264"/>
      </w:pPr>
      <w:r>
        <w:rPr>
          <w:b/>
          <w:bCs/>
          <w:color w:val="9B2242"/>
          <w:sz w:val="20"/>
          <w:szCs w:val="20"/>
        </w:rPr>
        <w:t xml:space="preserve">FR-16  </w:t>
      </w:r>
      <w:r>
        <w:rPr>
          <w:b/>
          <w:bCs/>
          <w:color w:val="5A6270"/>
          <w:sz w:val="18"/>
          <w:szCs w:val="18"/>
        </w:rPr>
        <w:t xml:space="preserve">Planned</w:t>
      </w:r>
      <w:r>
        <w:rPr>
          <w:color w:val="1F2933"/>
          <w:sz w:val="20"/>
          <w:szCs w:val="20"/>
        </w:rPr>
        <w:t xml:space="preserve">  Mood is logged once per day; the last logged mood persists on display until updated.</w:t>
      </w:r>
    </w:p>
    <w:p>
      <w:pPr>
        <w:spacing w:after="80" w:line="264"/>
      </w:pPr>
      <w:r>
        <w:rPr>
          <w:b/>
          <w:bCs/>
          <w:color w:val="9B2242"/>
          <w:sz w:val="20"/>
          <w:szCs w:val="20"/>
        </w:rPr>
        <w:t xml:space="preserve">FR-17  </w:t>
      </w:r>
      <w:r>
        <w:rPr>
          <w:b/>
          <w:bCs/>
          <w:color w:val="5A6270"/>
          <w:sz w:val="18"/>
          <w:szCs w:val="18"/>
        </w:rPr>
        <w:t xml:space="preserve">Planned</w:t>
      </w:r>
      <w:r>
        <w:rPr>
          <w:color w:val="1F2933"/>
          <w:sz w:val="20"/>
          <w:szCs w:val="20"/>
        </w:rPr>
        <w:t xml:space="preserve">  A daily reminder prompts the user to log today's mood until they do (respecting quiet hours).</w:t>
      </w:r>
    </w:p>
    <w:p>
      <w:pPr>
        <w:spacing w:after="80" w:line="264"/>
      </w:pPr>
      <w:r>
        <w:rPr>
          <w:b/>
          <w:bCs/>
          <w:color w:val="9B2242"/>
          <w:sz w:val="20"/>
          <w:szCs w:val="20"/>
        </w:rPr>
        <w:t xml:space="preserve">FR-18  </w:t>
      </w:r>
      <w:r>
        <w:rPr>
          <w:b/>
          <w:bCs/>
          <w:color w:val="5A6270"/>
          <w:sz w:val="18"/>
          <w:szCs w:val="18"/>
        </w:rPr>
        <w:t xml:space="preserve">Planned</w:t>
      </w:r>
      <w:r>
        <w:rPr>
          <w:color w:val="1F2933"/>
          <w:sz w:val="20"/>
          <w:szCs w:val="20"/>
        </w:rPr>
        <w:t xml:space="preserve">  A private history/trends view of the user's own moods over time.</w:t>
      </w:r>
    </w:p>
    <w:p>
      <w:pPr>
        <w:spacing w:after="80" w:line="264"/>
      </w:pPr>
      <w:r>
        <w:rPr>
          <w:b/>
          <w:bCs/>
          <w:color w:val="9B2242"/>
          <w:sz w:val="20"/>
          <w:szCs w:val="20"/>
        </w:rPr>
        <w:t xml:space="preserve">FR-19  </w:t>
      </w:r>
      <w:r>
        <w:rPr>
          <w:b/>
          <w:bCs/>
          <w:color w:val="5A6270"/>
          <w:sz w:val="18"/>
          <w:szCs w:val="18"/>
        </w:rPr>
        <w:t xml:space="preserve">Planned</w:t>
      </w:r>
      <w:r>
        <w:rPr>
          <w:color w:val="1F2933"/>
          <w:sz w:val="20"/>
          <w:szCs w:val="20"/>
        </w:rPr>
        <w:t xml:space="preserve">  Pattern detection over mood history, with healthy-action recommendations.</w:t>
      </w:r>
    </w:p>
    <w:tbl>
      <w:tblPr>
        <w:tblW w:type="dxa" w:w="9360"/>
        <w:tblBorders>
          <w:top w:val="single" w:color="E0A94E" w:sz="2"/>
          <w:left w:val="single" w:color="E0A94E" w:sz="24"/>
          <w:bottom w:val="single" w:color="E0A94E" w:sz="2"/>
          <w:right w:val="single" w:color="E0A94E" w:sz="2"/>
          <w:insideH w:val="none"/>
          <w:insideV w:val="none"/>
        </w:tblBorders>
      </w:tblPr>
      <w:tblGrid>
        <w:gridCol w:w="9360"/>
      </w:tblGrid>
      <w:tr>
        <w:tc>
          <w:tcPr>
            <w:tcW w:type="dxa" w:w="9360"/>
            <w:shd w:fill="FBE3C9" w:val="clear"/>
            <w:tcMar>
              <w:top w:type="dxa" w:w="120"/>
              <w:left w:type="dxa" w:w="200"/>
              <w:bottom w:type="dxa" w:w="120"/>
              <w:right w:type="dxa" w:w="200"/>
            </w:tcMar>
          </w:tcPr>
          <w:p>
            <w:pPr>
              <w:spacing w:after="60" w:line="264"/>
            </w:pPr>
            <w:r>
              <w:rPr>
                <w:b/>
                <w:bCs/>
                <w:color w:val="7A4B12"/>
                <w:sz w:val="20"/>
                <w:szCs w:val="20"/>
              </w:rPr>
              <w:t xml:space="preserve">No presence disclosure (design rule, NFR-7).</w:t>
            </w:r>
          </w:p>
          <w:p>
            <w:pPr>
              <w:spacing w:after="60" w:line="264"/>
            </w:pPr>
            <w:r>
              <w:rPr>
                <w:b w:val="false"/>
                <w:bCs w:val="false"/>
                <w:color w:val="7A4B12"/>
                <w:sz w:val="20"/>
                <w:szCs w:val="20"/>
              </w:rPr>
              <w:t xml:space="preserve">Logging a mood never notifies the partner, and because the last mood persists until updated, the partner cannot infer whether the other came online today. The app exposes no online status, “last seen,” or read receipts anywhere.</w:t>
            </w:r>
          </w:p>
        </w:tc>
      </w:tr>
    </w:tbl>
    <w:p>
      <w:pPr>
        <w:pStyle w:val="Heading2"/>
        <w:spacing w:after="90" w:before="220"/>
      </w:pPr>
      <w:r>
        <w:rPr>
          <w:b/>
          <w:bCs/>
          <w:color w:val="1F2933"/>
          <w:sz w:val="24"/>
          <w:szCs w:val="24"/>
        </w:rPr>
        <w:t xml:space="preserve">4.4 Happiness Detector — Medium</w:t>
      </w:r>
    </w:p>
    <w:p>
      <w:pPr>
        <w:spacing w:after="80" w:line="264"/>
      </w:pPr>
      <w:r>
        <w:rPr>
          <w:b/>
          <w:bCs/>
          <w:color w:val="9B2242"/>
          <w:sz w:val="20"/>
          <w:szCs w:val="20"/>
        </w:rPr>
        <w:t xml:space="preserve">FR-20  </w:t>
      </w:r>
      <w:r>
        <w:rPr>
          <w:b/>
          <w:bCs/>
          <w:color w:val="5A6270"/>
          <w:sz w:val="18"/>
          <w:szCs w:val="18"/>
        </w:rPr>
        <w:t xml:space="preserve">Planned</w:t>
      </w:r>
      <w:r>
        <w:rPr>
          <w:color w:val="1F2933"/>
          <w:sz w:val="20"/>
          <w:szCs w:val="20"/>
        </w:rPr>
        <w:t xml:space="preserve">  A daily quiz of five fixed questions captures emotional state.</w:t>
      </w:r>
    </w:p>
    <w:p>
      <w:pPr>
        <w:spacing w:after="80" w:line="264"/>
      </w:pPr>
      <w:r>
        <w:rPr>
          <w:b/>
          <w:bCs/>
          <w:color w:val="9B2242"/>
          <w:sz w:val="20"/>
          <w:szCs w:val="20"/>
        </w:rPr>
        <w:t xml:space="preserve">FR-21  </w:t>
      </w:r>
      <w:r>
        <w:rPr>
          <w:b/>
          <w:bCs/>
          <w:color w:val="5A6270"/>
          <w:sz w:val="18"/>
          <w:szCs w:val="18"/>
        </w:rPr>
        <w:t xml:space="preserve">Planned</w:t>
      </w:r>
      <w:r>
        <w:rPr>
          <w:color w:val="1F2933"/>
          <w:sz w:val="20"/>
          <w:szCs w:val="20"/>
        </w:rPr>
        <w:t xml:space="preserve">  If the result is sad, the partner receives a gentle, supportive notification that does not reveal timing or activity.</w:t>
      </w:r>
    </w:p>
    <w:p>
      <w:pPr>
        <w:spacing w:after="80" w:line="264"/>
      </w:pPr>
      <w:r>
        <w:rPr>
          <w:b/>
          <w:bCs/>
          <w:color w:val="9B2242"/>
          <w:sz w:val="20"/>
          <w:szCs w:val="20"/>
        </w:rPr>
        <w:t xml:space="preserve">FR-22  </w:t>
      </w:r>
      <w:r>
        <w:rPr>
          <w:b/>
          <w:bCs/>
          <w:color w:val="5A6270"/>
          <w:sz w:val="18"/>
          <w:szCs w:val="18"/>
        </w:rPr>
        <w:t xml:space="preserve">Planned</w:t>
      </w:r>
      <w:r>
        <w:rPr>
          <w:color w:val="1F2933"/>
          <w:sz w:val="20"/>
          <w:szCs w:val="20"/>
        </w:rPr>
        <w:t xml:space="preserve">  Quiz results feed the mood history (source: quiz).</w:t>
      </w:r>
    </w:p>
    <w:p>
      <w:pPr>
        <w:pStyle w:val="Heading2"/>
        <w:spacing w:after="90" w:before="220"/>
      </w:pPr>
      <w:r>
        <w:rPr>
          <w:b/>
          <w:bCs/>
          <w:color w:val="1F2933"/>
          <w:sz w:val="24"/>
          <w:szCs w:val="24"/>
        </w:rPr>
        <w:t xml:space="preserve">4.5 Emergency Alert — High</w:t>
      </w:r>
    </w:p>
    <w:p>
      <w:pPr>
        <w:spacing w:after="80" w:line="264"/>
      </w:pPr>
      <w:r>
        <w:rPr>
          <w:b/>
          <w:bCs/>
          <w:color w:val="9B2242"/>
          <w:sz w:val="20"/>
          <w:szCs w:val="20"/>
        </w:rPr>
        <w:t xml:space="preserve">FR-23  </w:t>
      </w:r>
      <w:r>
        <w:rPr>
          <w:b/>
          <w:bCs/>
          <w:color w:val="2E7D32"/>
          <w:sz w:val="18"/>
          <w:szCs w:val="18"/>
        </w:rPr>
        <w:t xml:space="preserve">Implemented</w:t>
      </w:r>
      <w:r>
        <w:rPr>
          <w:color w:val="1F2933"/>
          <w:sz w:val="20"/>
          <w:szCs w:val="20"/>
        </w:rPr>
        <w:t xml:space="preserve">  A floating button plus confirmation dialog sends an emergency alert addressed to the partner.</w:t>
      </w:r>
    </w:p>
    <w:p>
      <w:pPr>
        <w:spacing w:after="80" w:line="264"/>
      </w:pPr>
      <w:r>
        <w:rPr>
          <w:b/>
          <w:bCs/>
          <w:color w:val="9B2242"/>
          <w:sz w:val="20"/>
          <w:szCs w:val="20"/>
        </w:rPr>
        <w:t xml:space="preserve">FR-24  </w:t>
      </w:r>
      <w:r>
        <w:rPr>
          <w:b/>
          <w:bCs/>
          <w:color w:val="5A6270"/>
          <w:sz w:val="18"/>
          <w:szCs w:val="18"/>
        </w:rPr>
        <w:t xml:space="preserve">Planned</w:t>
      </w:r>
      <w:r>
        <w:rPr>
          <w:color w:val="1F2933"/>
          <w:sz w:val="20"/>
          <w:szCs w:val="20"/>
        </w:rPr>
        <w:t xml:space="preserve">  The alert carries a custom message and the sender's current location.</w:t>
      </w:r>
    </w:p>
    <w:p>
      <w:pPr>
        <w:spacing w:after="80" w:line="264"/>
      </w:pPr>
      <w:r>
        <w:rPr>
          <w:b/>
          <w:bCs/>
          <w:color w:val="9B2242"/>
          <w:sz w:val="20"/>
          <w:szCs w:val="20"/>
        </w:rPr>
        <w:t xml:space="preserve">FR-25  </w:t>
      </w:r>
      <w:r>
        <w:rPr>
          <w:b/>
          <w:bCs/>
          <w:color w:val="9B2242"/>
          <w:sz w:val="18"/>
          <w:szCs w:val="18"/>
        </w:rPr>
        <w:t xml:space="preserve">Critical</w:t>
      </w:r>
      <w:r>
        <w:rPr>
          <w:color w:val="1F2933"/>
          <w:sz w:val="20"/>
          <w:szCs w:val="20"/>
        </w:rPr>
        <w:t xml:space="preserve">  The partner receives and sees the alert: a full-screen notification with sound, escalating to SMS and an automated voice call if unacknowledged. (Today nothing reads the alerts data, so alerts never arrive — highest-priority gap.)</w:t>
      </w:r>
    </w:p>
    <w:p>
      <w:pPr>
        <w:spacing w:after="80" w:line="264"/>
      </w:pPr>
      <w:r>
        <w:rPr>
          <w:b/>
          <w:bCs/>
          <w:color w:val="9B2242"/>
          <w:sz w:val="20"/>
          <w:szCs w:val="20"/>
        </w:rPr>
        <w:t xml:space="preserve">FR-26  </w:t>
      </w:r>
      <w:r>
        <w:rPr>
          <w:b/>
          <w:bCs/>
          <w:color w:val="5A6270"/>
          <w:sz w:val="18"/>
          <w:szCs w:val="18"/>
        </w:rPr>
        <w:t xml:space="preserve">Planned</w:t>
      </w:r>
      <w:r>
        <w:rPr>
          <w:color w:val="1F2933"/>
          <w:sz w:val="20"/>
          <w:szCs w:val="20"/>
        </w:rPr>
        <w:t xml:space="preserve">  The partner can acknowledge/respond; status is recorded.</w:t>
      </w:r>
    </w:p>
    <w:p>
      <w:pPr>
        <w:spacing w:after="80" w:line="264"/>
      </w:pPr>
      <w:r>
        <w:rPr>
          <w:b/>
          <w:bCs/>
          <w:color w:val="9B2242"/>
          <w:sz w:val="20"/>
          <w:szCs w:val="20"/>
        </w:rPr>
        <w:t xml:space="preserve">FR-27  </w:t>
      </w:r>
      <w:r>
        <w:rPr>
          <w:b/>
          <w:bCs/>
          <w:color w:val="5A6270"/>
          <w:sz w:val="18"/>
          <w:szCs w:val="18"/>
        </w:rPr>
        <w:t xml:space="preserve">Planned</w:t>
      </w:r>
      <w:r>
        <w:rPr>
          <w:color w:val="1F2933"/>
          <w:sz w:val="20"/>
          <w:szCs w:val="20"/>
        </w:rPr>
        <w:t xml:space="preserve">  An alert history is retained.</w:t>
      </w:r>
    </w:p>
    <w:p>
      <w:pPr>
        <w:spacing w:after="80" w:line="264"/>
      </w:pPr>
      <w:r>
        <w:rPr>
          <w:b/>
          <w:bCs/>
          <w:color w:val="9B2242"/>
          <w:sz w:val="20"/>
          <w:szCs w:val="20"/>
        </w:rPr>
        <w:t xml:space="preserve">FR-28  </w:t>
      </w:r>
      <w:r>
        <w:rPr>
          <w:b/>
          <w:bCs/>
          <w:color w:val="5A6270"/>
          <w:sz w:val="18"/>
          <w:szCs w:val="18"/>
        </w:rPr>
        <w:t xml:space="preserve">Planned</w:t>
      </w:r>
      <w:r>
        <w:rPr>
          <w:color w:val="1F2933"/>
          <w:sz w:val="20"/>
          <w:szCs w:val="20"/>
        </w:rPr>
        <w:t xml:space="preserve">  A clear notice states the feature is not a substitute for emergency services, with a shortcut to call local emergency.</w:t>
      </w:r>
    </w:p>
    <w:p>
      <w:pPr>
        <w:pStyle w:val="Heading2"/>
        <w:spacing w:after="90" w:before="220"/>
      </w:pPr>
      <w:r>
        <w:rPr>
          <w:b/>
          <w:bCs/>
          <w:color w:val="1F2933"/>
          <w:sz w:val="24"/>
          <w:szCs w:val="24"/>
        </w:rPr>
        <w:t xml:space="preserve">4.6 Shared Calendar — Medium</w:t>
      </w:r>
    </w:p>
    <w:p>
      <w:pPr>
        <w:spacing w:after="90" w:line="276"/>
      </w:pPr>
      <w:r>
        <w:rPr>
          <w:color w:val="1F2933"/>
          <w:sz w:val="21"/>
          <w:szCs w:val="21"/>
        </w:rPr>
        <w:t xml:space="preserve">The calendar is the single home for all date-based events and their reminders.</w:t>
      </w:r>
    </w:p>
    <w:p>
      <w:pPr>
        <w:spacing w:after="80" w:line="264"/>
      </w:pPr>
      <w:r>
        <w:rPr>
          <w:b/>
          <w:bCs/>
          <w:color w:val="9B2242"/>
          <w:sz w:val="20"/>
          <w:szCs w:val="20"/>
        </w:rPr>
        <w:t xml:space="preserve">FR-29  </w:t>
      </w:r>
      <w:r>
        <w:rPr>
          <w:b/>
          <w:bCs/>
          <w:color w:val="8A6D00"/>
          <w:sz w:val="18"/>
          <w:szCs w:val="18"/>
        </w:rPr>
        <w:t xml:space="preserve">Placeholder</w:t>
      </w:r>
      <w:r>
        <w:rPr>
          <w:color w:val="1F2933"/>
          <w:sz w:val="20"/>
          <w:szCs w:val="20"/>
        </w:rPr>
        <w:t xml:space="preserve">  Create, edit, and delete events: anniversaries, birthdays, special days, exam timetables, lecture times, discussion times.</w:t>
      </w:r>
    </w:p>
    <w:p>
      <w:pPr>
        <w:spacing w:after="80" w:line="264"/>
      </w:pPr>
      <w:r>
        <w:rPr>
          <w:b/>
          <w:bCs/>
          <w:color w:val="9B2242"/>
          <w:sz w:val="20"/>
          <w:szCs w:val="20"/>
        </w:rPr>
        <w:t xml:space="preserve">FR-30  </w:t>
      </w:r>
      <w:r>
        <w:rPr>
          <w:b/>
          <w:bCs/>
          <w:color w:val="5A6270"/>
          <w:sz w:val="18"/>
          <w:szCs w:val="18"/>
        </w:rPr>
        <w:t xml:space="preserve">Planned</w:t>
      </w:r>
      <w:r>
        <w:rPr>
          <w:color w:val="1F2933"/>
          <w:sz w:val="20"/>
          <w:szCs w:val="20"/>
        </w:rPr>
        <w:t xml:space="preserve">  Support recurring events.</w:t>
      </w:r>
    </w:p>
    <w:p>
      <w:pPr>
        <w:spacing w:after="80" w:line="264"/>
      </w:pPr>
      <w:r>
        <w:rPr>
          <w:b/>
          <w:bCs/>
          <w:color w:val="9B2242"/>
          <w:sz w:val="20"/>
          <w:szCs w:val="20"/>
        </w:rPr>
        <w:t xml:space="preserve">FR-31  </w:t>
      </w:r>
      <w:r>
        <w:rPr>
          <w:b/>
          <w:bCs/>
          <w:color w:val="5A6270"/>
          <w:sz w:val="18"/>
          <w:szCs w:val="18"/>
        </w:rPr>
        <w:t xml:space="preserve">Planned</w:t>
      </w:r>
      <w:r>
        <w:rPr>
          <w:color w:val="1F2933"/>
          <w:sz w:val="20"/>
          <w:szCs w:val="20"/>
        </w:rPr>
        <w:t xml:space="preserve">  Per-event reminders delivered by push (respecting quiet hours).</w:t>
      </w:r>
    </w:p>
    <w:p>
      <w:pPr>
        <w:spacing w:after="80" w:line="264"/>
      </w:pPr>
      <w:r>
        <w:rPr>
          <w:b/>
          <w:bCs/>
          <w:color w:val="9B2242"/>
          <w:sz w:val="20"/>
          <w:szCs w:val="20"/>
        </w:rPr>
        <w:t xml:space="preserve">FR-32  </w:t>
      </w:r>
      <w:r>
        <w:rPr>
          <w:b/>
          <w:bCs/>
          <w:color w:val="5A6270"/>
          <w:sz w:val="18"/>
          <w:szCs w:val="18"/>
        </w:rPr>
        <w:t xml:space="preserve">Planned</w:t>
      </w:r>
      <w:r>
        <w:rPr>
          <w:color w:val="1F2933"/>
          <w:sz w:val="20"/>
          <w:szCs w:val="20"/>
        </w:rPr>
        <w:t xml:space="preserve">  Both partners can view and edit shared events.</w:t>
      </w:r>
    </w:p>
    <w:p>
      <w:pPr>
        <w:pStyle w:val="Heading2"/>
        <w:spacing w:after="90" w:before="220"/>
      </w:pPr>
      <w:r>
        <w:rPr>
          <w:b/>
          <w:bCs/>
          <w:color w:val="1F2933"/>
          <w:sz w:val="24"/>
          <w:szCs w:val="24"/>
        </w:rPr>
        <w:t xml:space="preserve">4.7 Menses Reminder — Medium (separate module)</w:t>
      </w:r>
    </w:p>
    <w:p>
      <w:pPr>
        <w:spacing w:after="80" w:line="264"/>
      </w:pPr>
      <w:r>
        <w:rPr>
          <w:b/>
          <w:bCs/>
          <w:color w:val="9B2242"/>
          <w:sz w:val="20"/>
          <w:szCs w:val="20"/>
        </w:rPr>
        <w:t xml:space="preserve">FR-33  </w:t>
      </w:r>
      <w:r>
        <w:rPr>
          <w:b/>
          <w:bCs/>
          <w:color w:val="5A6270"/>
          <w:sz w:val="18"/>
          <w:szCs w:val="18"/>
        </w:rPr>
        <w:t xml:space="preserve">Planned</w:t>
      </w:r>
      <w:r>
        <w:rPr>
          <w:color w:val="1F2933"/>
          <w:sz w:val="20"/>
          <w:szCs w:val="20"/>
        </w:rPr>
        <w:t xml:space="preserve">  Predict the cycle from previously logged dates and remind the owner.</w:t>
      </w:r>
    </w:p>
    <w:p>
      <w:pPr>
        <w:spacing w:after="80" w:line="264"/>
      </w:pPr>
      <w:r>
        <w:rPr>
          <w:b/>
          <w:bCs/>
          <w:color w:val="9B2242"/>
          <w:sz w:val="20"/>
          <w:szCs w:val="20"/>
        </w:rPr>
        <w:t xml:space="preserve">FR-34  </w:t>
      </w:r>
      <w:r>
        <w:rPr>
          <w:b/>
          <w:bCs/>
          <w:color w:val="5A6270"/>
          <w:sz w:val="18"/>
          <w:szCs w:val="18"/>
        </w:rPr>
        <w:t xml:space="preserve">Planned</w:t>
      </w:r>
      <w:r>
        <w:rPr>
          <w:color w:val="1F2933"/>
          <w:sz w:val="20"/>
          <w:szCs w:val="20"/>
        </w:rPr>
        <w:t xml:space="preserve">  When the owner records the actual date, it corrects the prediction for that entry.</w:t>
      </w:r>
    </w:p>
    <w:p>
      <w:pPr>
        <w:spacing w:after="80" w:line="264"/>
      </w:pPr>
      <w:r>
        <w:rPr>
          <w:b/>
          <w:bCs/>
          <w:color w:val="9B2242"/>
          <w:sz w:val="20"/>
          <w:szCs w:val="20"/>
        </w:rPr>
        <w:t xml:space="preserve">FR-35  </w:t>
      </w:r>
      <w:r>
        <w:rPr>
          <w:b/>
          <w:bCs/>
          <w:color w:val="5A6270"/>
          <w:sz w:val="18"/>
          <w:szCs w:val="18"/>
        </w:rPr>
        <w:t xml:space="preserve">Planned</w:t>
      </w:r>
      <w:r>
        <w:rPr>
          <w:color w:val="1F2933"/>
          <w:sz w:val="20"/>
          <w:szCs w:val="20"/>
        </w:rPr>
        <w:t xml:space="preserve">  Default visibility is shared (both partners can see and update). It can be set private, in which case only the owner sees it and it is stored in the owner's private, encrypted scope.</w:t>
      </w:r>
    </w:p>
    <w:p>
      <w:pPr>
        <w:spacing w:after="80" w:line="264"/>
      </w:pPr>
      <w:r>
        <w:rPr>
          <w:b/>
          <w:bCs/>
          <w:color w:val="9B2242"/>
          <w:sz w:val="20"/>
          <w:szCs w:val="20"/>
        </w:rPr>
        <w:t xml:space="preserve">FR-36  </w:t>
      </w:r>
      <w:r>
        <w:rPr>
          <w:b/>
          <w:bCs/>
          <w:color w:val="5A6270"/>
          <w:sz w:val="18"/>
          <w:szCs w:val="18"/>
        </w:rPr>
        <w:t xml:space="preserve">Planned</w:t>
      </w:r>
      <w:r>
        <w:rPr>
          <w:color w:val="1F2933"/>
          <w:sz w:val="20"/>
          <w:szCs w:val="20"/>
        </w:rPr>
        <w:t xml:space="preserve">  When shared, entries can be surfaced and corrected from the shared calendar.</w:t>
      </w:r>
    </w:p>
    <w:p>
      <w:pPr>
        <w:pStyle w:val="Heading2"/>
        <w:spacing w:after="90" w:before="220"/>
      </w:pPr>
      <w:r>
        <w:rPr>
          <w:b/>
          <w:bCs/>
          <w:color w:val="1F2933"/>
          <w:sz w:val="24"/>
          <w:szCs w:val="24"/>
        </w:rPr>
        <w:t xml:space="preserve">4.8 Memories — Medium</w:t>
      </w:r>
    </w:p>
    <w:p>
      <w:pPr>
        <w:spacing w:after="80" w:line="264"/>
      </w:pPr>
      <w:r>
        <w:rPr>
          <w:b/>
          <w:bCs/>
          <w:color w:val="9B2242"/>
          <w:sz w:val="20"/>
          <w:szCs w:val="20"/>
        </w:rPr>
        <w:t xml:space="preserve">FR-37  </w:t>
      </w:r>
      <w:r>
        <w:rPr>
          <w:b/>
          <w:bCs/>
          <w:color w:val="8A6D00"/>
          <w:sz w:val="18"/>
          <w:szCs w:val="18"/>
        </w:rPr>
        <w:t xml:space="preserve">Placeholder</w:t>
      </w:r>
      <w:r>
        <w:rPr>
          <w:color w:val="1F2933"/>
          <w:sz w:val="20"/>
          <w:szCs w:val="20"/>
        </w:rPr>
        <w:t xml:space="preserve">  Add photos, videos, and notes/stories.</w:t>
      </w:r>
    </w:p>
    <w:p>
      <w:pPr>
        <w:spacing w:after="80" w:line="264"/>
      </w:pPr>
      <w:r>
        <w:rPr>
          <w:b/>
          <w:bCs/>
          <w:color w:val="9B2242"/>
          <w:sz w:val="20"/>
          <w:szCs w:val="20"/>
        </w:rPr>
        <w:t xml:space="preserve">FR-38  </w:t>
      </w:r>
      <w:r>
        <w:rPr>
          <w:b/>
          <w:bCs/>
          <w:color w:val="5A6270"/>
          <w:sz w:val="18"/>
          <w:szCs w:val="18"/>
        </w:rPr>
        <w:t xml:space="preserve">Planned</w:t>
      </w:r>
      <w:r>
        <w:rPr>
          <w:color w:val="1F2933"/>
          <w:sz w:val="20"/>
          <w:szCs w:val="20"/>
        </w:rPr>
        <w:t xml:space="preserve">  Browse memories in a timeline view.</w:t>
      </w:r>
    </w:p>
    <w:p>
      <w:pPr>
        <w:pStyle w:val="Heading2"/>
        <w:spacing w:after="90" w:before="220"/>
      </w:pPr>
      <w:r>
        <w:rPr>
          <w:b/>
          <w:bCs/>
          <w:color w:val="1F2933"/>
          <w:sz w:val="24"/>
          <w:szCs w:val="24"/>
        </w:rPr>
        <w:t xml:space="preserve">4.9 Messaging — Medium</w:t>
      </w:r>
    </w:p>
    <w:p>
      <w:pPr>
        <w:spacing w:after="80" w:line="264"/>
      </w:pPr>
      <w:r>
        <w:rPr>
          <w:b/>
          <w:bCs/>
          <w:color w:val="9B2242"/>
          <w:sz w:val="20"/>
          <w:szCs w:val="20"/>
        </w:rPr>
        <w:t xml:space="preserve">FR-39  </w:t>
      </w:r>
      <w:r>
        <w:rPr>
          <w:b/>
          <w:bCs/>
          <w:color w:val="8A6D00"/>
          <w:sz w:val="18"/>
          <w:szCs w:val="18"/>
        </w:rPr>
        <w:t xml:space="preserve">Placeholder</w:t>
      </w:r>
      <w:r>
        <w:rPr>
          <w:color w:val="1F2933"/>
          <w:sz w:val="20"/>
          <w:szCs w:val="20"/>
        </w:rPr>
        <w:t xml:space="preserve">  A private couple chat (text, and optionally media).</w:t>
      </w:r>
    </w:p>
    <w:p>
      <w:pPr>
        <w:spacing w:after="80" w:line="264"/>
      </w:pPr>
      <w:r>
        <w:rPr>
          <w:b/>
          <w:bCs/>
          <w:color w:val="9B2242"/>
          <w:sz w:val="20"/>
          <w:szCs w:val="20"/>
        </w:rPr>
        <w:t xml:space="preserve">FR-40  </w:t>
      </w:r>
      <w:r>
        <w:rPr>
          <w:b/>
          <w:bCs/>
          <w:color w:val="5A6270"/>
          <w:sz w:val="18"/>
          <w:szCs w:val="18"/>
        </w:rPr>
        <w:t xml:space="preserve">Planned</w:t>
      </w:r>
      <w:r>
        <w:rPr>
          <w:color w:val="1F2933"/>
          <w:sz w:val="20"/>
          <w:szCs w:val="20"/>
        </w:rPr>
        <w:t xml:space="preserve">  Quick “love-note” sending, drafted with help from the Suggestion Generator (FR-46).</w:t>
      </w:r>
    </w:p>
    <w:p>
      <w:pPr>
        <w:pStyle w:val="Heading2"/>
        <w:spacing w:after="90" w:before="220"/>
      </w:pPr>
      <w:r>
        <w:rPr>
          <w:b/>
          <w:bCs/>
          <w:color w:val="1F2933"/>
          <w:sz w:val="24"/>
          <w:szCs w:val="24"/>
        </w:rPr>
        <w:t xml:space="preserve">4.10 Good Deeds (“Good Collector”) — Medium</w:t>
      </w:r>
    </w:p>
    <w:p>
      <w:pPr>
        <w:spacing w:after="80" w:line="264"/>
      </w:pPr>
      <w:r>
        <w:rPr>
          <w:b/>
          <w:bCs/>
          <w:color w:val="9B2242"/>
          <w:sz w:val="20"/>
          <w:szCs w:val="20"/>
        </w:rPr>
        <w:t xml:space="preserve">FR-41  </w:t>
      </w:r>
      <w:r>
        <w:rPr>
          <w:b/>
          <w:bCs/>
          <w:color w:val="8A6D00"/>
          <w:sz w:val="18"/>
          <w:szCs w:val="18"/>
        </w:rPr>
        <w:t xml:space="preserve">Placeholder</w:t>
      </w:r>
      <w:r>
        <w:rPr>
          <w:color w:val="1F2933"/>
          <w:sz w:val="20"/>
          <w:szCs w:val="20"/>
        </w:rPr>
        <w:t xml:space="preserve">  Log a good deed performed for the partner.</w:t>
      </w:r>
    </w:p>
    <w:p>
      <w:pPr>
        <w:spacing w:after="80" w:line="264"/>
      </w:pPr>
      <w:r>
        <w:rPr>
          <w:b/>
          <w:bCs/>
          <w:color w:val="9B2242"/>
          <w:sz w:val="20"/>
          <w:szCs w:val="20"/>
        </w:rPr>
        <w:t xml:space="preserve">FR-42  </w:t>
      </w:r>
      <w:r>
        <w:rPr>
          <w:b/>
          <w:bCs/>
          <w:color w:val="5A6270"/>
          <w:sz w:val="18"/>
          <w:szCs w:val="18"/>
        </w:rPr>
        <w:t xml:space="preserve">Planned</w:t>
      </w:r>
      <w:r>
        <w:rPr>
          <w:color w:val="1F2933"/>
          <w:sz w:val="20"/>
          <w:szCs w:val="20"/>
        </w:rPr>
        <w:t xml:space="preserve">  The partner confirms the deed, which awards points (confirmation prevents self-inflation).</w:t>
      </w:r>
    </w:p>
    <w:p>
      <w:pPr>
        <w:spacing w:after="80" w:line="264"/>
      </w:pPr>
      <w:r>
        <w:rPr>
          <w:b/>
          <w:bCs/>
          <w:color w:val="9B2242"/>
          <w:sz w:val="20"/>
          <w:szCs w:val="20"/>
        </w:rPr>
        <w:t xml:space="preserve">FR-43  </w:t>
      </w:r>
      <w:r>
        <w:rPr>
          <w:b/>
          <w:bCs/>
          <w:color w:val="5A6270"/>
          <w:sz w:val="18"/>
          <w:szCs w:val="18"/>
        </w:rPr>
        <w:t xml:space="preserve">Planned</w:t>
      </w:r>
      <w:r>
        <w:rPr>
          <w:color w:val="1F2933"/>
          <w:sz w:val="20"/>
          <w:szCs w:val="20"/>
        </w:rPr>
        <w:t xml:space="preserve">  Show running totals and a periodic summary.</w:t>
      </w:r>
    </w:p>
    <w:p>
      <w:pPr>
        <w:pStyle w:val="Heading2"/>
        <w:spacing w:after="90" w:before="220"/>
      </w:pPr>
      <w:r>
        <w:rPr>
          <w:b/>
          <w:bCs/>
          <w:color w:val="1F2933"/>
          <w:sz w:val="24"/>
          <w:szCs w:val="24"/>
        </w:rPr>
        <w:t xml:space="preserve">4.11 Emotional-Support Tools — Medium</w:t>
      </w:r>
    </w:p>
    <w:p>
      <w:pPr>
        <w:spacing w:after="80" w:line="264"/>
      </w:pPr>
      <w:r>
        <w:rPr>
          <w:b/>
          <w:bCs/>
          <w:color w:val="9B2242"/>
          <w:sz w:val="20"/>
          <w:szCs w:val="20"/>
        </w:rPr>
        <w:t xml:space="preserve">FR-44  </w:t>
      </w:r>
      <w:r>
        <w:rPr>
          <w:b/>
          <w:bCs/>
          <w:color w:val="5A6270"/>
          <w:sz w:val="18"/>
          <w:szCs w:val="18"/>
        </w:rPr>
        <w:t xml:space="preserve">Planned</w:t>
      </w:r>
      <w:r>
        <w:rPr>
          <w:color w:val="1F2933"/>
          <w:sz w:val="20"/>
          <w:szCs w:val="20"/>
        </w:rPr>
        <w:t xml:space="preserve">  Love-language quiz at signup using the classic five love languages; result stored on the profile.</w:t>
      </w:r>
    </w:p>
    <w:p>
      <w:pPr>
        <w:spacing w:after="80" w:line="264"/>
      </w:pPr>
      <w:r>
        <w:rPr>
          <w:b/>
          <w:bCs/>
          <w:color w:val="9B2242"/>
          <w:sz w:val="20"/>
          <w:szCs w:val="20"/>
        </w:rPr>
        <w:t xml:space="preserve">FR-45  </w:t>
      </w:r>
      <w:r>
        <w:rPr>
          <w:b/>
          <w:bCs/>
          <w:color w:val="5A6270"/>
          <w:sz w:val="18"/>
          <w:szCs w:val="18"/>
        </w:rPr>
        <w:t xml:space="preserve">Planned</w:t>
      </w:r>
      <w:r>
        <w:rPr>
          <w:color w:val="1F2933"/>
          <w:sz w:val="20"/>
          <w:szCs w:val="20"/>
        </w:rPr>
        <w:t xml:space="preserve">  Daily personalized suggestions tailored to each partner's love language.</w:t>
      </w:r>
    </w:p>
    <w:p>
      <w:pPr>
        <w:spacing w:after="80" w:line="264"/>
      </w:pPr>
      <w:r>
        <w:rPr>
          <w:b/>
          <w:bCs/>
          <w:color w:val="9B2242"/>
          <w:sz w:val="20"/>
          <w:szCs w:val="20"/>
        </w:rPr>
        <w:t xml:space="preserve">FR-46  </w:t>
      </w:r>
      <w:r>
        <w:rPr>
          <w:b/>
          <w:bCs/>
          <w:color w:val="5A6270"/>
          <w:sz w:val="18"/>
          <w:szCs w:val="18"/>
        </w:rPr>
        <w:t xml:space="preserve">Planned</w:t>
      </w:r>
      <w:r>
        <w:rPr>
          <w:color w:val="1F2933"/>
          <w:sz w:val="20"/>
          <w:szCs w:val="20"/>
        </w:rPr>
        <w:t xml:space="preserve">  Suggestion Generator produces compliments and mood-boosting notes.</w:t>
      </w:r>
    </w:p>
    <w:p>
      <w:pPr>
        <w:spacing w:after="80" w:line="264"/>
      </w:pPr>
      <w:r>
        <w:rPr>
          <w:b/>
          <w:bCs/>
          <w:color w:val="9B2242"/>
          <w:sz w:val="20"/>
          <w:szCs w:val="20"/>
        </w:rPr>
        <w:t xml:space="preserve">FR-47  </w:t>
      </w:r>
      <w:r>
        <w:rPr>
          <w:b/>
          <w:bCs/>
          <w:color w:val="5A6270"/>
          <w:sz w:val="18"/>
          <w:szCs w:val="18"/>
        </w:rPr>
        <w:t xml:space="preserve">Planned</w:t>
      </w:r>
      <w:r>
        <w:rPr>
          <w:color w:val="1F2933"/>
          <w:sz w:val="20"/>
          <w:szCs w:val="20"/>
        </w:rPr>
        <w:t xml:space="preserve">  Problem journal: each partner records problems and how they were resolved.</w:t>
      </w:r>
    </w:p>
    <w:p>
      <w:pPr>
        <w:spacing w:after="80" w:line="264"/>
      </w:pPr>
      <w:r>
        <w:rPr>
          <w:b/>
          <w:bCs/>
          <w:color w:val="9B2242"/>
          <w:sz w:val="20"/>
          <w:szCs w:val="20"/>
        </w:rPr>
        <w:t xml:space="preserve">FR-48  </w:t>
      </w:r>
      <w:r>
        <w:rPr>
          <w:b/>
          <w:bCs/>
          <w:color w:val="5A6270"/>
          <w:sz w:val="18"/>
          <w:szCs w:val="18"/>
        </w:rPr>
        <w:t xml:space="preserve">Planned</w:t>
      </w:r>
      <w:r>
        <w:rPr>
          <w:color w:val="1F2933"/>
          <w:sz w:val="20"/>
          <w:szCs w:val="20"/>
        </w:rPr>
        <w:t xml:space="preserve">  AI problem-solving: using the couple's prior problem/resolution data, generate tailored communication tips and calming steps (via the AI-proxy Function).</w:t>
      </w:r>
    </w:p>
    <w:p>
      <w:pPr>
        <w:pStyle w:val="Heading2"/>
        <w:spacing w:after="90" w:before="220"/>
      </w:pPr>
      <w:r>
        <w:rPr>
          <w:b/>
          <w:bCs/>
          <w:color w:val="1F2933"/>
          <w:sz w:val="24"/>
          <w:szCs w:val="24"/>
        </w:rPr>
        <w:t xml:space="preserve">4.12 Notifications &amp; Reminders — High (cross-cutting)</w:t>
      </w:r>
    </w:p>
    <w:p>
      <w:pPr>
        <w:spacing w:after="80" w:line="264"/>
      </w:pPr>
      <w:r>
        <w:rPr>
          <w:b/>
          <w:bCs/>
          <w:color w:val="9B2242"/>
          <w:sz w:val="20"/>
          <w:szCs w:val="20"/>
        </w:rPr>
        <w:t xml:space="preserve">FR-49  </w:t>
      </w:r>
      <w:r>
        <w:rPr>
          <w:b/>
          <w:bCs/>
          <w:color w:val="5A6270"/>
          <w:sz w:val="18"/>
          <w:szCs w:val="18"/>
        </w:rPr>
        <w:t xml:space="preserve">Planned</w:t>
      </w:r>
      <w:r>
        <w:rPr>
          <w:color w:val="1F2933"/>
          <w:sz w:val="20"/>
          <w:szCs w:val="20"/>
        </w:rPr>
        <w:t xml:space="preserve">  Push delivery via FCM. (firebase_messaging is a declared dependency but not yet wired up.)</w:t>
      </w:r>
    </w:p>
    <w:p>
      <w:pPr>
        <w:spacing w:after="80" w:line="264"/>
      </w:pPr>
      <w:r>
        <w:rPr>
          <w:b/>
          <w:bCs/>
          <w:color w:val="9B2242"/>
          <w:sz w:val="20"/>
          <w:szCs w:val="20"/>
        </w:rPr>
        <w:t xml:space="preserve">FR-50  </w:t>
      </w:r>
      <w:r>
        <w:rPr>
          <w:b/>
          <w:bCs/>
          <w:color w:val="5A6270"/>
          <w:sz w:val="18"/>
          <w:szCs w:val="18"/>
        </w:rPr>
        <w:t xml:space="preserve">Planned</w:t>
      </w:r>
      <w:r>
        <w:rPr>
          <w:color w:val="1F2933"/>
          <w:sz w:val="20"/>
          <w:szCs w:val="20"/>
        </w:rPr>
        <w:t xml:space="preserve">  User-configurable notification preferences and quiet hours; reminders are suppressed during quiet hours.</w:t>
      </w:r>
    </w:p>
    <w:p>
      <w:pPr>
        <w:spacing w:after="80" w:line="264"/>
      </w:pPr>
      <w:r>
        <w:rPr>
          <w:b/>
          <w:bCs/>
          <w:color w:val="9B2242"/>
          <w:sz w:val="20"/>
          <w:szCs w:val="20"/>
        </w:rPr>
        <w:t xml:space="preserve">FR-51  </w:t>
      </w:r>
      <w:r>
        <w:rPr>
          <w:b/>
          <w:bCs/>
          <w:color w:val="5A6270"/>
          <w:sz w:val="18"/>
          <w:szCs w:val="18"/>
        </w:rPr>
        <w:t xml:space="preserve">Planned</w:t>
      </w:r>
      <w:r>
        <w:rPr>
          <w:color w:val="1F2933"/>
          <w:sz w:val="20"/>
          <w:szCs w:val="20"/>
        </w:rPr>
        <w:t xml:space="preserve">  Triggers: upcoming calendar events, the daily mood-log nudge, a sad happiness-detector result, emergency alerts, and menses reminders.</w:t>
      </w:r>
    </w:p>
    <w:p>
      <w:pPr>
        <w:pStyle w:val="Heading2"/>
        <w:spacing w:after="90" w:before="220"/>
      </w:pPr>
      <w:r>
        <w:rPr>
          <w:b/>
          <w:bCs/>
          <w:color w:val="1F2933"/>
          <w:sz w:val="24"/>
          <w:szCs w:val="24"/>
        </w:rPr>
        <w:t xml:space="preserve">4.13 Dashboard &amp; Navigation — High</w:t>
      </w:r>
    </w:p>
    <w:p>
      <w:pPr>
        <w:spacing w:after="80" w:line="264"/>
      </w:pPr>
      <w:r>
        <w:rPr>
          <w:b/>
          <w:bCs/>
          <w:color w:val="9B2242"/>
          <w:sz w:val="20"/>
          <w:szCs w:val="20"/>
        </w:rPr>
        <w:t xml:space="preserve">FR-52  </w:t>
      </w:r>
      <w:r>
        <w:rPr>
          <w:b/>
          <w:bCs/>
          <w:color w:val="2E7D32"/>
          <w:sz w:val="18"/>
          <w:szCs w:val="18"/>
        </w:rPr>
        <w:t xml:space="preserve">Implemented</w:t>
      </w:r>
      <w:r>
        <w:rPr>
          <w:color w:val="1F2933"/>
          <w:sz w:val="20"/>
          <w:szCs w:val="20"/>
        </w:rPr>
        <w:t xml:space="preserve">  Dashboard with header (day/date), mood section, and feature grid.</w:t>
      </w:r>
    </w:p>
    <w:p>
      <w:pPr>
        <w:spacing w:after="80" w:line="264"/>
      </w:pPr>
      <w:r>
        <w:rPr>
          <w:b/>
          <w:bCs/>
          <w:color w:val="9B2242"/>
          <w:sz w:val="20"/>
          <w:szCs w:val="20"/>
        </w:rPr>
        <w:t xml:space="preserve">FR-53  </w:t>
      </w:r>
      <w:r>
        <w:rPr>
          <w:b/>
          <w:bCs/>
          <w:color w:val="8A6D00"/>
          <w:sz w:val="18"/>
          <w:szCs w:val="18"/>
        </w:rPr>
        <w:t xml:space="preserve">Placeholder</w:t>
      </w:r>
      <w:r>
        <w:rPr>
          <w:color w:val="1F2933"/>
          <w:sz w:val="20"/>
          <w:szCs w:val="20"/>
        </w:rPr>
        <w:t xml:space="preserve">  The “Wisdom” card presents rotating content driven by data/date (currently static).</w:t>
      </w:r>
    </w:p>
    <w:p>
      <w:pPr>
        <w:spacing w:after="80" w:line="264"/>
      </w:pPr>
      <w:r>
        <w:rPr>
          <w:b/>
          <w:bCs/>
          <w:color w:val="9B2242"/>
          <w:sz w:val="20"/>
          <w:szCs w:val="20"/>
        </w:rPr>
        <w:t xml:space="preserve">FR-54  </w:t>
      </w:r>
      <w:r>
        <w:rPr>
          <w:b/>
          <w:bCs/>
          <w:color w:val="B26A00"/>
          <w:sz w:val="18"/>
          <w:szCs w:val="18"/>
        </w:rPr>
        <w:t xml:space="preserve">Partial</w:t>
      </w:r>
      <w:r>
        <w:rPr>
          <w:color w:val="1F2933"/>
          <w:sz w:val="20"/>
          <w:szCs w:val="20"/>
        </w:rPr>
        <w:t xml:space="preserve">  Bottom navigation switches between real Home, Timeline, Alerts, and Settings screens (currently only the icon highlight changes).</w:t>
      </w:r>
    </w:p>
    <w:p>
      <w:r>
        <w:br w:type="page"/>
      </w:r>
    </w:p>
    <w:p>
      <w:pPr>
        <w:pStyle w:val="Heading1"/>
        <w:spacing w:after="140" w:before="320"/>
      </w:pPr>
      <w:r>
        <w:rPr>
          <w:b/>
          <w:bCs/>
          <w:color w:val="9B2242"/>
          <w:sz w:val="30"/>
          <w:szCs w:val="30"/>
        </w:rPr>
        <w:t xml:space="preserve">5. Non-Functional Requirements</w:t>
      </w:r>
    </w:p>
    <w:p>
      <w:pPr>
        <w:pStyle w:val="Heading2"/>
        <w:spacing w:after="90" w:before="220"/>
      </w:pPr>
      <w:r>
        <w:rPr>
          <w:b/>
          <w:bCs/>
          <w:color w:val="1F2933"/>
          <w:sz w:val="24"/>
          <w:szCs w:val="24"/>
        </w:rPr>
        <w:t xml:space="preserve">5.1 Performance</w:t>
      </w:r>
    </w:p>
    <w:p>
      <w:pPr>
        <w:spacing w:after="120" w:line="276"/>
      </w:pPr>
      <w:r>
        <w:rPr>
          <w:color w:val="1F2933"/>
          <w:sz w:val="21"/>
          <w:szCs w:val="21"/>
        </w:rPr>
        <w:t xml:space="preserve">NFR-1  Mood, message, and alert updates propagate to the partner in near-real-time via snapshot listeners. NFR-2  The app stays responsive on a mid-range device; media loads progressively.</w:t>
      </w:r>
    </w:p>
    <w:p>
      <w:pPr>
        <w:pStyle w:val="Heading2"/>
        <w:spacing w:after="90" w:before="220"/>
      </w:pPr>
      <w:r>
        <w:rPr>
          <w:b/>
          <w:bCs/>
          <w:color w:val="1F2933"/>
          <w:sz w:val="24"/>
          <w:szCs w:val="24"/>
        </w:rPr>
        <w:t xml:space="preserve">5.2 Security &amp; Privacy — High</w:t>
      </w:r>
    </w:p>
    <w:p>
      <w:pPr>
        <w:spacing w:after="120" w:line="276"/>
      </w:pPr>
      <w:r>
        <w:rPr>
          <w:color w:val="1F2933"/>
          <w:sz w:val="21"/>
          <w:szCs w:val="21"/>
        </w:rPr>
        <w:t xml:space="preserve">NFR-3  All traffic is encrypted in transit (TLS). NFR-4  Credentials are handled by Firebase Auth (secure storage, token issuance). NFR-5  Firestore security rules restrict shared data to the two couple members and private data to its owner. Sensitive private fields are additionally encrypted.</w:t>
      </w:r>
    </w:p>
    <w:p>
      <w:pPr>
        <w:spacing w:after="120" w:line="276"/>
      </w:pPr>
      <w:r>
        <w:rPr>
          <w:color w:val="1F2933"/>
          <w:sz w:val="21"/>
          <w:szCs w:val="21"/>
        </w:rPr>
        <w:t xml:space="preserve">NFR-6  AI processing sends only the minimal necessary context to the LLM provider; keys stay server-side, and the provider's data-handling terms are reviewed before launch. NFR-8  Private-by-default: personalized/sensitive data is stored per-partner and shared only on explicit action.</w:t>
      </w:r>
    </w:p>
    <w:tbl>
      <w:tblPr>
        <w:tblW w:type="dxa" w:w="9360"/>
        <w:tblBorders>
          <w:top w:val="single" w:color="E0A94E" w:sz="2"/>
          <w:left w:val="single" w:color="E0A94E" w:sz="24"/>
          <w:bottom w:val="single" w:color="E0A94E" w:sz="2"/>
          <w:right w:val="single" w:color="E0A94E" w:sz="2"/>
          <w:insideH w:val="none"/>
          <w:insideV w:val="none"/>
        </w:tblBorders>
      </w:tblPr>
      <w:tblGrid>
        <w:gridCol w:w="9360"/>
      </w:tblGrid>
      <w:tr>
        <w:tc>
          <w:tcPr>
            <w:tcW w:type="dxa" w:w="9360"/>
            <w:shd w:fill="FBE3C9" w:val="clear"/>
            <w:tcMar>
              <w:top w:type="dxa" w:w="120"/>
              <w:left w:type="dxa" w:w="200"/>
              <w:bottom w:type="dxa" w:w="120"/>
              <w:right w:type="dxa" w:w="200"/>
            </w:tcMar>
          </w:tcPr>
          <w:p>
            <w:pPr>
              <w:spacing w:after="60" w:line="264"/>
            </w:pPr>
            <w:r>
              <w:rPr>
                <w:b/>
                <w:bCs/>
                <w:color w:val="7A4B12"/>
                <w:sz w:val="20"/>
                <w:szCs w:val="20"/>
              </w:rPr>
              <w:t xml:space="preserve">NFR-7  No presence disclosure.</w:t>
            </w:r>
          </w:p>
          <w:p>
            <w:pPr>
              <w:spacing w:after="60" w:line="264"/>
            </w:pPr>
            <w:r>
              <w:rPr>
                <w:b w:val="false"/>
                <w:bCs w:val="false"/>
                <w:color w:val="7A4B12"/>
                <w:sz w:val="20"/>
                <w:szCs w:val="20"/>
              </w:rPr>
              <w:t xml:space="preserve">The app must never reveal whether a partner is online, recently active, or has opened the app today — no presence dots, “last seen,” typing or read indicators. Mood persistence and the gentle-notification wording are designed to uphold this.</w:t>
            </w:r>
          </w:p>
        </w:tc>
      </w:tr>
    </w:tbl>
    <w:p>
      <w:pPr>
        <w:pStyle w:val="Heading2"/>
        <w:spacing w:after="90" w:before="220"/>
      </w:pPr>
      <w:r>
        <w:rPr>
          <w:b/>
          <w:bCs/>
          <w:color w:val="1F2933"/>
          <w:sz w:val="24"/>
          <w:szCs w:val="24"/>
        </w:rPr>
        <w:t xml:space="preserve">5.3 Safety — High</w:t>
      </w:r>
    </w:p>
    <w:p>
      <w:pPr>
        <w:spacing w:after="120" w:line="276"/>
      </w:pPr>
      <w:r>
        <w:rPr>
          <w:color w:val="1F2933"/>
          <w:sz w:val="21"/>
          <w:szCs w:val="21"/>
        </w:rPr>
        <w:t xml:space="preserve">NFR-10  The emergency feature is presented as a private signal to the partner, not a replacement for emergency services (FR-28). NFR-11  Emergency escalation (push → SMS → call) must be reliable and its delivery status observable; the feature must not be exposed as “working” until end-to-end delivery exists.</w:t>
      </w:r>
    </w:p>
    <w:p>
      <w:pPr>
        <w:pStyle w:val="Heading2"/>
        <w:spacing w:after="90" w:before="220"/>
      </w:pPr>
      <w:r>
        <w:rPr>
          <w:b/>
          <w:bCs/>
          <w:color w:val="1F2933"/>
          <w:sz w:val="24"/>
          <w:szCs w:val="24"/>
        </w:rPr>
        <w:t xml:space="preserve">5.4 Usability &amp; Accessibility</w:t>
      </w:r>
    </w:p>
    <w:p>
      <w:pPr>
        <w:spacing w:after="120" w:line="276"/>
      </w:pPr>
      <w:r>
        <w:rPr>
          <w:color w:val="1F2933"/>
          <w:sz w:val="21"/>
          <w:szCs w:val="21"/>
        </w:rPr>
        <w:t xml:space="preserve">NFR-12  Core actions (log mood, send love-note, trigger emergency) take one or two taps. NFR-13  UI follows Material 3 conventions for consistency and accessibility.</w:t>
      </w:r>
    </w:p>
    <w:p>
      <w:pPr>
        <w:pStyle w:val="Heading2"/>
        <w:spacing w:after="90" w:before="220"/>
      </w:pPr>
      <w:r>
        <w:rPr>
          <w:b/>
          <w:bCs/>
          <w:color w:val="1F2933"/>
          <w:sz w:val="24"/>
          <w:szCs w:val="24"/>
        </w:rPr>
        <w:t xml:space="preserve">5.5 Reliability</w:t>
      </w:r>
    </w:p>
    <w:p>
      <w:pPr>
        <w:spacing w:after="120" w:line="276"/>
      </w:pPr>
      <w:r>
        <w:rPr>
          <w:color w:val="1F2933"/>
          <w:sz w:val="21"/>
          <w:szCs w:val="21"/>
        </w:rPr>
        <w:t xml:space="preserve">NFR-14  The app degrades gracefully offline with clear messaging and syncs when reconnected.</w:t>
      </w:r>
    </w:p>
    <w:p>
      <w:pPr>
        <w:pStyle w:val="Heading2"/>
        <w:spacing w:after="90" w:before="220"/>
      </w:pPr>
      <w:r>
        <w:rPr>
          <w:b/>
          <w:bCs/>
          <w:color w:val="1F2933"/>
          <w:sz w:val="24"/>
          <w:szCs w:val="24"/>
        </w:rPr>
        <w:t xml:space="preserve">5.6 Maintainability</w:t>
      </w:r>
    </w:p>
    <w:p>
      <w:pPr>
        <w:spacing w:after="120" w:line="276"/>
      </w:pPr>
      <w:r>
        <w:rPr>
          <w:color w:val="1F2933"/>
          <w:sz w:val="21"/>
          <w:szCs w:val="21"/>
        </w:rPr>
        <w:t xml:space="preserve">NFR-15  Refactor the single-file build (lib/main.dart) into modular layers (screens, models, services) before feature growth.</w:t>
      </w:r>
    </w:p>
    <w:p>
      <w:pPr>
        <w:pStyle w:val="Heading2"/>
        <w:spacing w:after="90" w:before="220"/>
      </w:pPr>
      <w:r>
        <w:rPr>
          <w:b/>
          <w:bCs/>
          <w:color w:val="1F2933"/>
          <w:sz w:val="24"/>
          <w:szCs w:val="24"/>
        </w:rPr>
        <w:t xml:space="preserve">5.7 Scalability &amp; Data Efficiency</w:t>
      </w:r>
    </w:p>
    <w:p>
      <w:pPr>
        <w:spacing w:after="120" w:line="276"/>
      </w:pPr>
      <w:r>
        <w:rPr>
          <w:color w:val="1F2933"/>
          <w:sz w:val="21"/>
          <w:szCs w:val="21"/>
        </w:rPr>
        <w:t xml:space="preserve">NFR-16  Data is partitioned per couple, so it scales horizontally. NFR-9  Storage efficiency is a first-class concern: avoid duplication, cap/compress media, and delete shared data and media on unlink so no orphaned couple data remains.</w:t>
      </w:r>
    </w:p>
    <w:p>
      <w:pPr>
        <w:pStyle w:val="Heading1"/>
        <w:spacing w:after="140" w:before="320"/>
      </w:pPr>
      <w:r>
        <w:rPr>
          <w:b/>
          <w:bCs/>
          <w:color w:val="9B2242"/>
          <w:sz w:val="30"/>
          <w:szCs w:val="30"/>
        </w:rPr>
        <w:t xml:space="preserve">6. Suggested Build Roadmap</w:t>
      </w:r>
    </w:p>
    <w:p>
      <w:pPr>
        <w:spacing w:after="120" w:line="276"/>
      </w:pPr>
      <w:r>
        <w:rPr>
          <w:color w:val="1F2933"/>
          <w:sz w:val="21"/>
          <w:szCs w:val="21"/>
        </w:rPr>
        <w:t xml:space="preserve">A phased path from the current build to the full spec, front-loading the architecture the rest depends on.</w:t>
      </w:r>
    </w:p>
    <w:tbl>
      <w:tblPr>
        <w:tblW w:type="dxa" w:w="9360"/>
        <w:tblBorders>
          <w:top w:val="single" w:color="D8CDD2" w:sz="2"/>
          <w:left w:val="single" w:color="D8CDD2" w:sz="2"/>
          <w:bottom w:val="single" w:color="D8CDD2" w:sz="2"/>
          <w:right w:val="single" w:color="D8CDD2" w:sz="2"/>
          <w:insideH w:val="single" w:color="E6DCE0" w:sz="2"/>
          <w:insideV w:val="single" w:color="E6DCE0" w:sz="2"/>
        </w:tblBorders>
      </w:tblPr>
      <w:tblGrid>
        <w:gridCol w:w="1900"/>
        <w:gridCol w:w="4560"/>
        <w:gridCol w:w="2900"/>
      </w:tblGrid>
      <w:tr>
        <w:trPr>
          <w:tblHeader/>
        </w:trPr>
        <w:tc>
          <w:tcPr>
            <w:tcW w:type="dxa" w:w="1900"/>
            <w:shd w:fill="9B2242" w:val="clear"/>
            <w:tcMar>
              <w:top w:type="dxa" w:w="70"/>
              <w:left w:type="dxa" w:w="110"/>
              <w:bottom w:type="dxa" w:w="70"/>
              <w:right w:type="dxa" w:w="110"/>
            </w:tcMar>
          </w:tcPr>
          <w:p>
            <w:r>
              <w:rPr>
                <w:b/>
                <w:bCs/>
                <w:color w:val="FFFFFF"/>
                <w:sz w:val="19"/>
                <w:szCs w:val="19"/>
              </w:rPr>
              <w:t xml:space="preserve">Phase</w:t>
            </w:r>
          </w:p>
        </w:tc>
        <w:tc>
          <w:tcPr>
            <w:tcW w:type="dxa" w:w="4560"/>
            <w:shd w:fill="9B2242" w:val="clear"/>
            <w:tcMar>
              <w:top w:type="dxa" w:w="70"/>
              <w:left w:type="dxa" w:w="110"/>
              <w:bottom w:type="dxa" w:w="70"/>
              <w:right w:type="dxa" w:w="110"/>
            </w:tcMar>
          </w:tcPr>
          <w:p>
            <w:r>
              <w:rPr>
                <w:b/>
                <w:bCs/>
                <w:color w:val="FFFFFF"/>
                <w:sz w:val="19"/>
                <w:szCs w:val="19"/>
              </w:rPr>
              <w:t xml:space="preserve">Focus</w:t>
            </w:r>
          </w:p>
        </w:tc>
        <w:tc>
          <w:tcPr>
            <w:tcW w:type="dxa" w:w="2900"/>
            <w:shd w:fill="9B2242" w:val="clear"/>
            <w:tcMar>
              <w:top w:type="dxa" w:w="70"/>
              <w:left w:type="dxa" w:w="110"/>
              <w:bottom w:type="dxa" w:w="70"/>
              <w:right w:type="dxa" w:w="110"/>
            </w:tcMar>
          </w:tcPr>
          <w:p>
            <w:r>
              <w:rPr>
                <w:b/>
                <w:bCs/>
                <w:color w:val="FFFFFF"/>
                <w:sz w:val="19"/>
                <w:szCs w:val="19"/>
              </w:rPr>
              <w:t xml:space="preserve">Key requirements</w:t>
            </w:r>
          </w:p>
        </w:tc>
      </w:tr>
      <w:tr>
        <w:tc>
          <w:tcPr>
            <w:tcW w:type="dxa" w:w="1900"/>
            <w:shd w:fill="FFFFFF" w:val="clear"/>
            <w:tcMar>
              <w:top w:type="dxa" w:w="60"/>
              <w:left w:type="dxa" w:w="110"/>
              <w:bottom w:type="dxa" w:w="60"/>
              <w:right w:type="dxa" w:w="110"/>
            </w:tcMar>
          </w:tcPr>
          <w:p>
            <w:pPr>
              <w:spacing w:line="248"/>
            </w:pPr>
            <w:r>
              <w:rPr>
                <w:color w:val="1F2933"/>
                <w:sz w:val="18"/>
                <w:szCs w:val="18"/>
              </w:rPr>
              <w:t xml:space="preserve">1 — Foundation</w:t>
            </w:r>
          </w:p>
        </w:tc>
        <w:tc>
          <w:tcPr>
            <w:tcW w:type="dxa" w:w="4560"/>
            <w:shd w:fill="FFFFFF" w:val="clear"/>
            <w:tcMar>
              <w:top w:type="dxa" w:w="60"/>
              <w:left w:type="dxa" w:w="110"/>
              <w:bottom w:type="dxa" w:w="60"/>
              <w:right w:type="dxa" w:w="110"/>
            </w:tcMar>
          </w:tcPr>
          <w:p>
            <w:pPr>
              <w:spacing w:line="248"/>
            </w:pPr>
            <w:r>
              <w:rPr>
                <w:color w:val="1F2933"/>
                <w:sz w:val="18"/>
                <w:szCs w:val="18"/>
              </w:rPr>
              <w:t xml:space="preserve">Auth providers + reset, robust linking (invite code / email accept / mutual confirm), couple data model + security rules, settings &amp; quiet hours.</w:t>
            </w:r>
          </w:p>
        </w:tc>
        <w:tc>
          <w:tcPr>
            <w:tcW w:type="dxa" w:w="2900"/>
            <w:shd w:fill="FFFFFF" w:val="clear"/>
            <w:tcMar>
              <w:top w:type="dxa" w:w="60"/>
              <w:left w:type="dxa" w:w="110"/>
              <w:bottom w:type="dxa" w:w="60"/>
              <w:right w:type="dxa" w:w="110"/>
            </w:tcMar>
          </w:tcPr>
          <w:p>
            <w:pPr>
              <w:spacing w:line="248"/>
            </w:pPr>
            <w:r>
              <w:rPr>
                <w:color w:val="1F2933"/>
                <w:sz w:val="18"/>
                <w:szCs w:val="18"/>
              </w:rPr>
              <w:t xml:space="preserve">FR-1–3, 5, 8–13; NFR-5</w:t>
            </w:r>
          </w:p>
        </w:tc>
      </w:tr>
      <w:tr>
        <w:tc>
          <w:tcPr>
            <w:tcW w:type="dxa" w:w="1900"/>
            <w:shd w:fill="F7EEF1" w:val="clear"/>
            <w:tcMar>
              <w:top w:type="dxa" w:w="60"/>
              <w:left w:type="dxa" w:w="110"/>
              <w:bottom w:type="dxa" w:w="60"/>
              <w:right w:type="dxa" w:w="110"/>
            </w:tcMar>
          </w:tcPr>
          <w:p>
            <w:pPr>
              <w:spacing w:line="248"/>
            </w:pPr>
            <w:r>
              <w:rPr>
                <w:color w:val="1F2933"/>
                <w:sz w:val="18"/>
                <w:szCs w:val="18"/>
              </w:rPr>
              <w:t xml:space="preserve">2 — Core emotional</w:t>
            </w:r>
          </w:p>
        </w:tc>
        <w:tc>
          <w:tcPr>
            <w:tcW w:type="dxa" w:w="4560"/>
            <w:shd w:fill="F7EEF1" w:val="clear"/>
            <w:tcMar>
              <w:top w:type="dxa" w:w="60"/>
              <w:left w:type="dxa" w:w="110"/>
              <w:bottom w:type="dxa" w:w="60"/>
              <w:right w:type="dxa" w:w="110"/>
            </w:tcMar>
          </w:tcPr>
          <w:p>
            <w:pPr>
              <w:spacing w:line="248"/>
            </w:pPr>
            <w:r>
              <w:rPr>
                <w:color w:val="1F2933"/>
                <w:sz w:val="18"/>
                <w:szCs w:val="18"/>
              </w:rPr>
              <w:t xml:space="preserve">Mood history &amp; patterns, happiness detector, full emergency pipeline (receive + location + escalation), FCM notifications.</w:t>
            </w:r>
          </w:p>
        </w:tc>
        <w:tc>
          <w:tcPr>
            <w:tcW w:type="dxa" w:w="2900"/>
            <w:shd w:fill="F7EEF1" w:val="clear"/>
            <w:tcMar>
              <w:top w:type="dxa" w:w="60"/>
              <w:left w:type="dxa" w:w="110"/>
              <w:bottom w:type="dxa" w:w="60"/>
              <w:right w:type="dxa" w:w="110"/>
            </w:tcMar>
          </w:tcPr>
          <w:p>
            <w:pPr>
              <w:spacing w:line="248"/>
            </w:pPr>
            <w:r>
              <w:rPr>
                <w:color w:val="1F2933"/>
                <w:sz w:val="18"/>
                <w:szCs w:val="18"/>
              </w:rPr>
              <w:t xml:space="preserve">FR-16–28, 49–51; NFR-7, 10, 11</w:t>
            </w:r>
          </w:p>
        </w:tc>
      </w:tr>
      <w:tr>
        <w:tc>
          <w:tcPr>
            <w:tcW w:type="dxa" w:w="1900"/>
            <w:shd w:fill="FFFFFF" w:val="clear"/>
            <w:tcMar>
              <w:top w:type="dxa" w:w="60"/>
              <w:left w:type="dxa" w:w="110"/>
              <w:bottom w:type="dxa" w:w="60"/>
              <w:right w:type="dxa" w:w="110"/>
            </w:tcMar>
          </w:tcPr>
          <w:p>
            <w:pPr>
              <w:spacing w:line="248"/>
            </w:pPr>
            <w:r>
              <w:rPr>
                <w:color w:val="1F2933"/>
                <w:sz w:val="18"/>
                <w:szCs w:val="18"/>
              </w:rPr>
              <w:t xml:space="preserve">3 — Shared life</w:t>
            </w:r>
          </w:p>
        </w:tc>
        <w:tc>
          <w:tcPr>
            <w:tcW w:type="dxa" w:w="4560"/>
            <w:shd w:fill="FFFFFF" w:val="clear"/>
            <w:tcMar>
              <w:top w:type="dxa" w:w="60"/>
              <w:left w:type="dxa" w:w="110"/>
              <w:bottom w:type="dxa" w:w="60"/>
              <w:right w:type="dxa" w:w="110"/>
            </w:tcMar>
          </w:tcPr>
          <w:p>
            <w:pPr>
              <w:spacing w:line="248"/>
            </w:pPr>
            <w:r>
              <w:rPr>
                <w:color w:val="1F2933"/>
                <w:sz w:val="18"/>
                <w:szCs w:val="18"/>
              </w:rPr>
              <w:t xml:space="preserve">Calendar + reminders, memories, messaging, good deeds, menses module.</w:t>
            </w:r>
          </w:p>
        </w:tc>
        <w:tc>
          <w:tcPr>
            <w:tcW w:type="dxa" w:w="2900"/>
            <w:shd w:fill="FFFFFF" w:val="clear"/>
            <w:tcMar>
              <w:top w:type="dxa" w:w="60"/>
              <w:left w:type="dxa" w:w="110"/>
              <w:bottom w:type="dxa" w:w="60"/>
              <w:right w:type="dxa" w:w="110"/>
            </w:tcMar>
          </w:tcPr>
          <w:p>
            <w:pPr>
              <w:spacing w:line="248"/>
            </w:pPr>
            <w:r>
              <w:rPr>
                <w:color w:val="1F2933"/>
                <w:sz w:val="18"/>
                <w:szCs w:val="18"/>
              </w:rPr>
              <w:t xml:space="preserve">FR-29–43</w:t>
            </w:r>
          </w:p>
        </w:tc>
      </w:tr>
      <w:tr>
        <w:tc>
          <w:tcPr>
            <w:tcW w:type="dxa" w:w="1900"/>
            <w:shd w:fill="F7EEF1" w:val="clear"/>
            <w:tcMar>
              <w:top w:type="dxa" w:w="60"/>
              <w:left w:type="dxa" w:w="110"/>
              <w:bottom w:type="dxa" w:w="60"/>
              <w:right w:type="dxa" w:w="110"/>
            </w:tcMar>
          </w:tcPr>
          <w:p>
            <w:pPr>
              <w:spacing w:line="248"/>
            </w:pPr>
            <w:r>
              <w:rPr>
                <w:color w:val="1F2933"/>
                <w:sz w:val="18"/>
                <w:szCs w:val="18"/>
              </w:rPr>
              <w:t xml:space="preserve">4 — AI &amp; polish</w:t>
            </w:r>
          </w:p>
        </w:tc>
        <w:tc>
          <w:tcPr>
            <w:tcW w:type="dxa" w:w="4560"/>
            <w:shd w:fill="F7EEF1" w:val="clear"/>
            <w:tcMar>
              <w:top w:type="dxa" w:w="60"/>
              <w:left w:type="dxa" w:w="110"/>
              <w:bottom w:type="dxa" w:w="60"/>
              <w:right w:type="dxa" w:w="110"/>
            </w:tcMar>
          </w:tcPr>
          <w:p>
            <w:pPr>
              <w:spacing w:line="248"/>
            </w:pPr>
            <w:r>
              <w:rPr>
                <w:color w:val="1F2933"/>
                <w:sz w:val="18"/>
                <w:szCs w:val="18"/>
              </w:rPr>
              <w:t xml:space="preserve">Problem journal + AI tips, love-language suggestions, suggestion generator, dashboard/nav completion.</w:t>
            </w:r>
          </w:p>
        </w:tc>
        <w:tc>
          <w:tcPr>
            <w:tcW w:type="dxa" w:w="2900"/>
            <w:shd w:fill="F7EEF1" w:val="clear"/>
            <w:tcMar>
              <w:top w:type="dxa" w:w="60"/>
              <w:left w:type="dxa" w:w="110"/>
              <w:bottom w:type="dxa" w:w="60"/>
              <w:right w:type="dxa" w:w="110"/>
            </w:tcMar>
          </w:tcPr>
          <w:p>
            <w:pPr>
              <w:spacing w:line="248"/>
            </w:pPr>
            <w:r>
              <w:rPr>
                <w:color w:val="1F2933"/>
                <w:sz w:val="18"/>
                <w:szCs w:val="18"/>
              </w:rPr>
              <w:t xml:space="preserve">FR-44–48, 53–54; NFR-6</w:t>
            </w:r>
          </w:p>
        </w:tc>
      </w:tr>
    </w:tbl>
    <w:p>
      <w:pPr>
        <w:pStyle w:val="Heading1"/>
        <w:spacing w:after="140" w:before="320"/>
      </w:pPr>
      <w:r>
        <w:rPr>
          <w:b/>
          <w:bCs/>
          <w:color w:val="9B2242"/>
          <w:sz w:val="30"/>
          <w:szCs w:val="30"/>
        </w:rPr>
        <w:t xml:space="preserve">7. Open Issues &amp; Decisions</w:t>
      </w:r>
    </w:p>
    <w:tbl>
      <w:tblPr>
        <w:tblW w:type="dxa" w:w="9360"/>
        <w:tblBorders>
          <w:top w:val="single" w:color="D8CDD2" w:sz="2"/>
          <w:left w:val="single" w:color="D8CDD2" w:sz="2"/>
          <w:bottom w:val="single" w:color="D8CDD2" w:sz="2"/>
          <w:right w:val="single" w:color="D8CDD2" w:sz="2"/>
          <w:insideH w:val="single" w:color="E6DCE0" w:sz="2"/>
          <w:insideV w:val="single" w:color="E6DCE0" w:sz="2"/>
        </w:tblBorders>
      </w:tblPr>
      <w:tblGrid>
        <w:gridCol w:w="2700"/>
        <w:gridCol w:w="6660"/>
      </w:tblGrid>
      <w:tr>
        <w:trPr>
          <w:tblHeader/>
        </w:trPr>
        <w:tc>
          <w:tcPr>
            <w:tcW w:type="dxa" w:w="2700"/>
            <w:shd w:fill="9B2242" w:val="clear"/>
            <w:tcMar>
              <w:top w:type="dxa" w:w="70"/>
              <w:left w:type="dxa" w:w="110"/>
              <w:bottom w:type="dxa" w:w="70"/>
              <w:right w:type="dxa" w:w="110"/>
            </w:tcMar>
          </w:tcPr>
          <w:p>
            <w:r>
              <w:rPr>
                <w:b/>
                <w:bCs/>
                <w:color w:val="FFFFFF"/>
                <w:sz w:val="19"/>
                <w:szCs w:val="19"/>
              </w:rPr>
              <w:t xml:space="preserve">Item</w:t>
            </w:r>
          </w:p>
        </w:tc>
        <w:tc>
          <w:tcPr>
            <w:tcW w:type="dxa" w:w="6660"/>
            <w:shd w:fill="9B2242" w:val="clear"/>
            <w:tcMar>
              <w:top w:type="dxa" w:w="70"/>
              <w:left w:type="dxa" w:w="110"/>
              <w:bottom w:type="dxa" w:w="70"/>
              <w:right w:type="dxa" w:w="110"/>
            </w:tcMar>
          </w:tcPr>
          <w:p>
            <w:r>
              <w:rPr>
                <w:b/>
                <w:bCs/>
                <w:color w:val="FFFFFF"/>
                <w:sz w:val="19"/>
                <w:szCs w:val="19"/>
              </w:rPr>
              <w:t xml:space="preserve">Detail</w:t>
            </w:r>
          </w:p>
        </w:tc>
      </w:tr>
      <w:tr>
        <w:tc>
          <w:tcPr>
            <w:tcW w:type="dxa" w:w="2700"/>
            <w:shd w:fill="FFFFFF" w:val="clear"/>
            <w:tcMar>
              <w:top w:type="dxa" w:w="60"/>
              <w:left w:type="dxa" w:w="110"/>
              <w:bottom w:type="dxa" w:w="60"/>
              <w:right w:type="dxa" w:w="110"/>
            </w:tcMar>
          </w:tcPr>
          <w:p>
            <w:pPr>
              <w:spacing w:line="248"/>
            </w:pPr>
            <w:r>
              <w:rPr>
                <w:b/>
                <w:bCs/>
                <w:color w:val="9B2242"/>
                <w:sz w:val="18"/>
                <w:szCs w:val="18"/>
              </w:rPr>
              <w:t xml:space="preserve">Emergency delivery (critical)</w:t>
            </w:r>
          </w:p>
        </w:tc>
        <w:tc>
          <w:tcPr>
            <w:tcW w:type="dxa" w:w="6660"/>
            <w:shd w:fill="FFFFFF" w:val="clear"/>
            <w:tcMar>
              <w:top w:type="dxa" w:w="60"/>
              <w:left w:type="dxa" w:w="110"/>
              <w:bottom w:type="dxa" w:w="60"/>
              <w:right w:type="dxa" w:w="110"/>
            </w:tcMar>
          </w:tcPr>
          <w:p>
            <w:pPr>
              <w:spacing w:line="248"/>
            </w:pPr>
            <w:r>
              <w:rPr>
                <w:color w:val="1F2933"/>
                <w:sz w:val="18"/>
                <w:szCs w:val="18"/>
              </w:rPr>
              <w:t xml:space="preserve">Build FR-25 end-to-end before exposing the feature. Choose the telephony provider (SMS + voice) and budget for per-message/call costs. Note platform constraints: Android full-screen intents and iOS critical-alert / CallKit entitlements.</w:t>
            </w:r>
          </w:p>
        </w:tc>
      </w:tr>
      <w:tr>
        <w:tc>
          <w:tcPr>
            <w:tcW w:type="dxa" w:w="2700"/>
            <w:shd w:fill="F7EEF1" w:val="clear"/>
            <w:tcMar>
              <w:top w:type="dxa" w:w="60"/>
              <w:left w:type="dxa" w:w="110"/>
              <w:bottom w:type="dxa" w:w="60"/>
              <w:right w:type="dxa" w:w="110"/>
            </w:tcMar>
          </w:tcPr>
          <w:p>
            <w:pPr>
              <w:spacing w:line="248"/>
            </w:pPr>
            <w:r>
              <w:rPr>
                <w:b/>
                <w:bCs/>
                <w:color w:val="9B2242"/>
                <w:sz w:val="18"/>
                <w:szCs w:val="18"/>
              </w:rPr>
              <w:t xml:space="preserve">AI provider &amp; privacy</w:t>
            </w:r>
          </w:p>
        </w:tc>
        <w:tc>
          <w:tcPr>
            <w:tcW w:type="dxa" w:w="6660"/>
            <w:shd w:fill="F7EEF1" w:val="clear"/>
            <w:tcMar>
              <w:top w:type="dxa" w:w="60"/>
              <w:left w:type="dxa" w:w="110"/>
              <w:bottom w:type="dxa" w:w="60"/>
              <w:right w:type="dxa" w:w="110"/>
            </w:tcMar>
          </w:tcPr>
          <w:p>
            <w:pPr>
              <w:spacing w:line="248"/>
            </w:pPr>
            <w:r>
              <w:rPr>
                <w:color w:val="1F2933"/>
                <w:sz w:val="18"/>
                <w:szCs w:val="18"/>
              </w:rPr>
              <w:t xml:space="preserve">Select the LLM provider; review its data-retention terms; minimize/anonymize the problem data sent (NFR-6).</w:t>
            </w:r>
          </w:p>
        </w:tc>
      </w:tr>
      <w:tr>
        <w:tc>
          <w:tcPr>
            <w:tcW w:type="dxa" w:w="2700"/>
            <w:shd w:fill="FFFFFF" w:val="clear"/>
            <w:tcMar>
              <w:top w:type="dxa" w:w="60"/>
              <w:left w:type="dxa" w:w="110"/>
              <w:bottom w:type="dxa" w:w="60"/>
              <w:right w:type="dxa" w:w="110"/>
            </w:tcMar>
          </w:tcPr>
          <w:p>
            <w:pPr>
              <w:spacing w:line="248"/>
            </w:pPr>
            <w:r>
              <w:rPr>
                <w:b/>
                <w:bCs/>
                <w:color w:val="9B2242"/>
                <w:sz w:val="18"/>
                <w:szCs w:val="18"/>
              </w:rPr>
              <w:t xml:space="preserve">Encryption scheme</w:t>
            </w:r>
          </w:p>
        </w:tc>
        <w:tc>
          <w:tcPr>
            <w:tcW w:type="dxa" w:w="6660"/>
            <w:shd w:fill="FFFFFF" w:val="clear"/>
            <w:tcMar>
              <w:top w:type="dxa" w:w="60"/>
              <w:left w:type="dxa" w:w="110"/>
              <w:bottom w:type="dxa" w:w="60"/>
              <w:right w:type="dxa" w:w="110"/>
            </w:tcMar>
          </w:tcPr>
          <w:p>
            <w:pPr>
              <w:spacing w:line="248"/>
            </w:pPr>
            <w:r>
              <w:rPr>
                <w:color w:val="1F2933"/>
                <w:sz w:val="18"/>
                <w:szCs w:val="18"/>
              </w:rPr>
              <w:t xml:space="preserve">Decide client-side field encryption vs. rules-only for sensitive private data, and key management per couple.</w:t>
            </w:r>
          </w:p>
        </w:tc>
      </w:tr>
      <w:tr>
        <w:tc>
          <w:tcPr>
            <w:tcW w:type="dxa" w:w="2700"/>
            <w:shd w:fill="F7EEF1" w:val="clear"/>
            <w:tcMar>
              <w:top w:type="dxa" w:w="60"/>
              <w:left w:type="dxa" w:w="110"/>
              <w:bottom w:type="dxa" w:w="60"/>
              <w:right w:type="dxa" w:w="110"/>
            </w:tcMar>
          </w:tcPr>
          <w:p>
            <w:pPr>
              <w:spacing w:line="248"/>
            </w:pPr>
            <w:r>
              <w:rPr>
                <w:b/>
                <w:bCs/>
                <w:color w:val="9B2242"/>
                <w:sz w:val="18"/>
                <w:szCs w:val="18"/>
              </w:rPr>
              <w:t xml:space="preserve">Gentle-notification wording</w:t>
            </w:r>
          </w:p>
        </w:tc>
        <w:tc>
          <w:tcPr>
            <w:tcW w:type="dxa" w:w="6660"/>
            <w:shd w:fill="F7EEF1" w:val="clear"/>
            <w:tcMar>
              <w:top w:type="dxa" w:w="60"/>
              <w:left w:type="dxa" w:w="110"/>
              <w:bottom w:type="dxa" w:w="60"/>
              <w:right w:type="dxa" w:w="110"/>
            </w:tcMar>
          </w:tcPr>
          <w:p>
            <w:pPr>
              <w:spacing w:line="248"/>
            </w:pPr>
            <w:r>
              <w:rPr>
                <w:color w:val="1F2933"/>
                <w:sz w:val="18"/>
                <w:szCs w:val="18"/>
              </w:rPr>
              <w:t xml:space="preserve">Must support the partner without revealing activity timing, to uphold NFR-7.</w:t>
            </w:r>
          </w:p>
        </w:tc>
      </w:tr>
      <w:tr>
        <w:tc>
          <w:tcPr>
            <w:tcW w:type="dxa" w:w="2700"/>
            <w:shd w:fill="FFFFFF" w:val="clear"/>
            <w:tcMar>
              <w:top w:type="dxa" w:w="60"/>
              <w:left w:type="dxa" w:w="110"/>
              <w:bottom w:type="dxa" w:w="60"/>
              <w:right w:type="dxa" w:w="110"/>
            </w:tcMar>
          </w:tcPr>
          <w:p>
            <w:pPr>
              <w:spacing w:line="248"/>
            </w:pPr>
            <w:r>
              <w:rPr>
                <w:b/>
                <w:bCs/>
                <w:color w:val="9B2242"/>
                <w:sz w:val="18"/>
                <w:szCs w:val="18"/>
              </w:rPr>
              <w:t xml:space="preserve">Good-deeds &amp; messaging scope</w:t>
            </w:r>
          </w:p>
        </w:tc>
        <w:tc>
          <w:tcPr>
            <w:tcW w:type="dxa" w:w="6660"/>
            <w:shd w:fill="FFFFFF" w:val="clear"/>
            <w:tcMar>
              <w:top w:type="dxa" w:w="60"/>
              <w:left w:type="dxa" w:w="110"/>
              <w:bottom w:type="dxa" w:w="60"/>
              <w:right w:type="dxa" w:w="110"/>
            </w:tcMar>
          </w:tcPr>
          <w:p>
            <w:pPr>
              <w:spacing w:line="248"/>
            </w:pPr>
            <w:r>
              <w:rPr>
                <w:color w:val="1F2933"/>
                <w:sz w:val="18"/>
                <w:szCs w:val="18"/>
              </w:rPr>
              <w:t xml:space="preserve">Confirmed as partner-confirmed points and chat-plus-love-notes respectively; refine rewards/summary cadence during Phase 3.</w:t>
            </w:r>
          </w:p>
        </w:tc>
      </w:tr>
      <w:tr>
        <w:tc>
          <w:tcPr>
            <w:tcW w:type="dxa" w:w="2700"/>
            <w:shd w:fill="F7EEF1" w:val="clear"/>
            <w:tcMar>
              <w:top w:type="dxa" w:w="60"/>
              <w:left w:type="dxa" w:w="110"/>
              <w:bottom w:type="dxa" w:w="60"/>
              <w:right w:type="dxa" w:w="110"/>
            </w:tcMar>
          </w:tcPr>
          <w:p>
            <w:pPr>
              <w:spacing w:line="248"/>
            </w:pPr>
            <w:r>
              <w:rPr>
                <w:b/>
                <w:bCs/>
                <w:color w:val="9B2242"/>
                <w:sz w:val="18"/>
                <w:szCs w:val="18"/>
              </w:rPr>
              <w:t xml:space="preserve">Migration</w:t>
            </w:r>
          </w:p>
        </w:tc>
        <w:tc>
          <w:tcPr>
            <w:tcW w:type="dxa" w:w="6660"/>
            <w:shd w:fill="F7EEF1" w:val="clear"/>
            <w:tcMar>
              <w:top w:type="dxa" w:w="60"/>
              <w:left w:type="dxa" w:w="110"/>
              <w:bottom w:type="dxa" w:w="60"/>
              <w:right w:type="dxa" w:w="110"/>
            </w:tcMar>
          </w:tcPr>
          <w:p>
            <w:pPr>
              <w:spacing w:line="248"/>
            </w:pPr>
            <w:r>
              <w:rPr>
                <w:color w:val="1F2933"/>
                <w:sz w:val="18"/>
                <w:szCs w:val="18"/>
              </w:rPr>
              <w:t xml:space="preserve">Move current flat data (users/{uid}, moods/{uid}, alerts) into the couple-scoped model in Phase 1.</w:t>
            </w:r>
          </w:p>
        </w:tc>
      </w:tr>
    </w:tbl>
    <w:p>
      <w:pPr>
        <w:spacing w:after="120"/>
      </w:pPr>
    </w:p>
    <w:p>
      <w:pPr>
        <w:spacing w:before="160"/>
      </w:pPr>
      <w:r>
        <w:rPr>
          <w:i/>
          <w:iCs/>
          <w:color w:val="6B7280"/>
          <w:sz w:val="18"/>
          <w:szCs w:val="18"/>
        </w:rPr>
        <w:t xml:space="preserve">End of document — CoupleCore SRS v1.0, target specification synthesized from the proposal, current build, and requirements interview.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CE0" w:sz="4"/>
      </w:pBdr>
      <w:jc w:val="right"/>
    </w:pPr>
    <w:r>
      <w:rPr>
        <w:color w:val="6B7280"/>
        <w:sz w:val="16"/>
        <w:szCs w:val="16"/>
      </w:rPr>
      <w:t xml:space="preserve">CoupleCore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1392c3ee769f282645c2f4834c501920cc62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CoupleCore SRS v1.0</dc:title>
  <dc:creator>CoupleCore</dc:creator>
  <cp:lastModifiedBy>Un-named</cp:lastModifiedBy>
  <cp:revision>1</cp:revision>
  <dcterms:created xsi:type="dcterms:W3CDTF">2026-08-05T13:11:43.735Z</dcterms:created>
  <dcterms:modified xsi:type="dcterms:W3CDTF">2026-08-05T13:11:43.750Z</dcterms:modified>
</cp:coreProperties>
</file>

<file path=docProps/custom.xml><?xml version="1.0" encoding="utf-8"?>
<Properties xmlns="http://schemas.openxmlformats.org/officeDocument/2006/custom-properties" xmlns:vt="http://schemas.openxmlformats.org/officeDocument/2006/docPropsVTypes"/>
</file>