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3F7D" w14:textId="40415BB0" w:rsidR="002A5E86" w:rsidRPr="0026712E" w:rsidRDefault="0026712E" w:rsidP="009252C7">
      <w:pPr>
        <w:pStyle w:val="Title"/>
        <w:spacing w:after="0"/>
        <w:rPr>
          <w:rFonts w:ascii="Aptos" w:hAnsi="Aptos"/>
          <w:color w:val="000000" w:themeColor="text1"/>
          <w:sz w:val="22"/>
          <w:szCs w:val="22"/>
        </w:rPr>
      </w:pPr>
      <w:r w:rsidRPr="0026712E">
        <w:rPr>
          <w:rFonts w:ascii="Aptos" w:hAnsi="Aptos"/>
          <w:color w:val="000000" w:themeColor="text1"/>
          <w:sz w:val="22"/>
          <w:szCs w:val="22"/>
        </w:rPr>
        <w:t>Business Requirements Document (BRD)</w:t>
      </w:r>
      <w:r w:rsidR="009252C7" w:rsidRPr="0026712E">
        <w:rPr>
          <w:rFonts w:ascii="Aptos" w:hAnsi="Aptos"/>
          <w:color w:val="000000" w:themeColor="text1"/>
          <w:sz w:val="22"/>
          <w:szCs w:val="22"/>
        </w:rPr>
        <w:t xml:space="preserve"> - </w:t>
      </w:r>
      <w:r w:rsidR="009252C7" w:rsidRPr="0026712E">
        <w:rPr>
          <w:rFonts w:ascii="Aptos" w:hAnsi="Aptos"/>
          <w:color w:val="000000" w:themeColor="text1"/>
          <w:sz w:val="22"/>
          <w:szCs w:val="22"/>
        </w:rPr>
        <w:t>Attrition &amp; Retention Prediction Model</w:t>
      </w:r>
    </w:p>
    <w:p w14:paraId="2BB8D11B" w14:textId="77777777"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1. Executive Summary</w:t>
      </w:r>
    </w:p>
    <w:p w14:paraId="60EA4849" w14:textId="77777777" w:rsidR="009252C7" w:rsidRPr="0026712E" w:rsidRDefault="009252C7" w:rsidP="009252C7">
      <w:pPr>
        <w:spacing w:after="0" w:line="240" w:lineRule="auto"/>
        <w:rPr>
          <w:rFonts w:ascii="Aptos" w:hAnsi="Aptos"/>
          <w:color w:val="000000" w:themeColor="text1"/>
        </w:rPr>
      </w:pPr>
    </w:p>
    <w:p w14:paraId="6C3AC2E9" w14:textId="2667385E" w:rsidR="002A5E86" w:rsidRPr="0026712E" w:rsidRDefault="0026712E" w:rsidP="009252C7">
      <w:pPr>
        <w:spacing w:after="0" w:line="240" w:lineRule="auto"/>
        <w:rPr>
          <w:rFonts w:ascii="Aptos" w:hAnsi="Aptos"/>
          <w:color w:val="000000" w:themeColor="text1"/>
        </w:rPr>
      </w:pPr>
      <w:r w:rsidRPr="0026712E">
        <w:rPr>
          <w:rFonts w:ascii="Aptos" w:hAnsi="Aptos"/>
          <w:color w:val="000000" w:themeColor="text1"/>
        </w:rPr>
        <w:t>Employee attrition affects performance, continuity, and cost. This project aims to build a predictive model to help HR identify employees at risk of leaving and understand the reasons behind it. By analyzing employee data, the model will provide early warnings and support proactive retention strategies.</w:t>
      </w:r>
    </w:p>
    <w:p w14:paraId="25545723" w14:textId="77777777"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2. Scope</w:t>
      </w:r>
    </w:p>
    <w:p w14:paraId="2F9FA22C"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In-Scope</w:t>
      </w:r>
    </w:p>
    <w:p w14:paraId="0E7C0375"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Develop a machine learning model to predict attrition risk.</w:t>
      </w:r>
    </w:p>
    <w:p w14:paraId="60057C87"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Analyze employee data to identify key attrition drivers.</w:t>
      </w:r>
    </w:p>
    <w:p w14:paraId="294AD5E0"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Create a dashboard for HR to view risk scores and insights.</w:t>
      </w:r>
    </w:p>
    <w:p w14:paraId="650CC731"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Set up alerts for high-risk employees.</w:t>
      </w:r>
    </w:p>
    <w:p w14:paraId="1A1D3E44" w14:textId="6C611FC5" w:rsidR="002A5E86"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Integrate with HR systems for real-time updates.</w:t>
      </w:r>
    </w:p>
    <w:p w14:paraId="6EEA66BB"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Out-of-Scope</w:t>
      </w:r>
    </w:p>
    <w:p w14:paraId="69245414"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Manual review of exit interviews.</w:t>
      </w:r>
    </w:p>
    <w:p w14:paraId="799699E8"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Execution of retention strategies.</w:t>
      </w:r>
    </w:p>
    <w:p w14:paraId="54895BB9"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Real-time sentiment monitoring.</w:t>
      </w:r>
    </w:p>
    <w:p w14:paraId="3173FE55" w14:textId="5F8A37BE" w:rsidR="002A5E86"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Legal or compliance analysis of exits.</w:t>
      </w:r>
    </w:p>
    <w:p w14:paraId="49F0DA05" w14:textId="77777777"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3. Stakeholders</w:t>
      </w:r>
    </w:p>
    <w:p w14:paraId="4C77ED75" w14:textId="77777777" w:rsidR="009252C7" w:rsidRPr="0026712E" w:rsidRDefault="009252C7" w:rsidP="009252C7">
      <w:pPr>
        <w:spacing w:after="0" w:line="240" w:lineRule="auto"/>
        <w:rPr>
          <w:color w:val="000000" w:themeColor="text1"/>
        </w:rPr>
      </w:pPr>
    </w:p>
    <w:tbl>
      <w:tblPr>
        <w:tblStyle w:val="TableGrid"/>
        <w:tblW w:w="9322" w:type="dxa"/>
        <w:tblLook w:val="04A0" w:firstRow="1" w:lastRow="0" w:firstColumn="1" w:lastColumn="0" w:noHBand="0" w:noVBand="1"/>
      </w:tblPr>
      <w:tblGrid>
        <w:gridCol w:w="2376"/>
        <w:gridCol w:w="2835"/>
        <w:gridCol w:w="4111"/>
      </w:tblGrid>
      <w:tr w:rsidR="0026712E" w:rsidRPr="0026712E" w14:paraId="421E02B7" w14:textId="77777777" w:rsidTr="009252C7">
        <w:tc>
          <w:tcPr>
            <w:tcW w:w="2376" w:type="dxa"/>
          </w:tcPr>
          <w:p w14:paraId="37E8D52C" w14:textId="77777777" w:rsidR="009252C7" w:rsidRPr="0026712E" w:rsidRDefault="009252C7" w:rsidP="009252C7">
            <w:pPr>
              <w:rPr>
                <w:rFonts w:ascii="Aptos" w:hAnsi="Aptos"/>
                <w:b/>
                <w:bCs/>
                <w:color w:val="000000" w:themeColor="text1"/>
              </w:rPr>
            </w:pPr>
            <w:r w:rsidRPr="0026712E">
              <w:rPr>
                <w:rFonts w:ascii="Aptos" w:hAnsi="Aptos"/>
                <w:b/>
                <w:bCs/>
                <w:color w:val="000000" w:themeColor="text1"/>
              </w:rPr>
              <w:t>Role</w:t>
            </w:r>
          </w:p>
        </w:tc>
        <w:tc>
          <w:tcPr>
            <w:tcW w:w="2835" w:type="dxa"/>
          </w:tcPr>
          <w:p w14:paraId="093E03E6" w14:textId="77777777" w:rsidR="009252C7" w:rsidRPr="0026712E" w:rsidRDefault="009252C7" w:rsidP="009252C7">
            <w:pPr>
              <w:rPr>
                <w:rFonts w:ascii="Aptos" w:hAnsi="Aptos"/>
                <w:b/>
                <w:bCs/>
                <w:color w:val="000000" w:themeColor="text1"/>
              </w:rPr>
            </w:pPr>
            <w:r w:rsidRPr="0026712E">
              <w:rPr>
                <w:rFonts w:ascii="Aptos" w:hAnsi="Aptos"/>
                <w:b/>
                <w:bCs/>
                <w:color w:val="000000" w:themeColor="text1"/>
              </w:rPr>
              <w:t>Department</w:t>
            </w:r>
          </w:p>
        </w:tc>
        <w:tc>
          <w:tcPr>
            <w:tcW w:w="4111" w:type="dxa"/>
          </w:tcPr>
          <w:p w14:paraId="2B283FA2" w14:textId="77777777" w:rsidR="009252C7" w:rsidRPr="0026712E" w:rsidRDefault="009252C7" w:rsidP="009252C7">
            <w:pPr>
              <w:rPr>
                <w:rFonts w:ascii="Aptos" w:hAnsi="Aptos"/>
                <w:b/>
                <w:bCs/>
                <w:color w:val="000000" w:themeColor="text1"/>
              </w:rPr>
            </w:pPr>
            <w:r w:rsidRPr="0026712E">
              <w:rPr>
                <w:rFonts w:ascii="Aptos" w:hAnsi="Aptos"/>
                <w:b/>
                <w:bCs/>
                <w:color w:val="000000" w:themeColor="text1"/>
              </w:rPr>
              <w:t>Responsibility</w:t>
            </w:r>
          </w:p>
        </w:tc>
      </w:tr>
      <w:tr w:rsidR="0026712E" w:rsidRPr="0026712E" w14:paraId="63F7F615" w14:textId="77777777" w:rsidTr="009252C7">
        <w:tc>
          <w:tcPr>
            <w:tcW w:w="2376" w:type="dxa"/>
          </w:tcPr>
          <w:p w14:paraId="145B10A8" w14:textId="77777777" w:rsidR="009252C7" w:rsidRPr="0026712E" w:rsidRDefault="009252C7" w:rsidP="009252C7">
            <w:pPr>
              <w:rPr>
                <w:rFonts w:ascii="Aptos" w:hAnsi="Aptos"/>
                <w:color w:val="000000" w:themeColor="text1"/>
              </w:rPr>
            </w:pPr>
            <w:r w:rsidRPr="0026712E">
              <w:rPr>
                <w:rFonts w:ascii="Aptos" w:hAnsi="Aptos"/>
                <w:color w:val="000000" w:themeColor="text1"/>
              </w:rPr>
              <w:t>Project Sponsor</w:t>
            </w:r>
          </w:p>
        </w:tc>
        <w:tc>
          <w:tcPr>
            <w:tcW w:w="2835" w:type="dxa"/>
          </w:tcPr>
          <w:p w14:paraId="3FA8836C" w14:textId="77777777" w:rsidR="009252C7" w:rsidRPr="0026712E" w:rsidRDefault="009252C7" w:rsidP="009252C7">
            <w:pPr>
              <w:rPr>
                <w:rFonts w:ascii="Aptos" w:hAnsi="Aptos"/>
                <w:color w:val="000000" w:themeColor="text1"/>
              </w:rPr>
            </w:pPr>
            <w:r w:rsidRPr="0026712E">
              <w:rPr>
                <w:rFonts w:ascii="Aptos" w:hAnsi="Aptos"/>
                <w:color w:val="000000" w:themeColor="text1"/>
              </w:rPr>
              <w:t>HR Leadership</w:t>
            </w:r>
          </w:p>
        </w:tc>
        <w:tc>
          <w:tcPr>
            <w:tcW w:w="4111" w:type="dxa"/>
          </w:tcPr>
          <w:p w14:paraId="3EC69968" w14:textId="77777777" w:rsidR="009252C7" w:rsidRPr="0026712E" w:rsidRDefault="009252C7" w:rsidP="009252C7">
            <w:pPr>
              <w:rPr>
                <w:rFonts w:ascii="Aptos" w:hAnsi="Aptos"/>
                <w:color w:val="000000" w:themeColor="text1"/>
              </w:rPr>
            </w:pPr>
            <w:r w:rsidRPr="0026712E">
              <w:rPr>
                <w:rFonts w:ascii="Aptos" w:hAnsi="Aptos"/>
                <w:color w:val="000000" w:themeColor="text1"/>
              </w:rPr>
              <w:t>Provides strategic direction and funding</w:t>
            </w:r>
          </w:p>
        </w:tc>
      </w:tr>
      <w:tr w:rsidR="0026712E" w:rsidRPr="0026712E" w14:paraId="32F60C19" w14:textId="77777777" w:rsidTr="009252C7">
        <w:tc>
          <w:tcPr>
            <w:tcW w:w="2376" w:type="dxa"/>
          </w:tcPr>
          <w:p w14:paraId="3AA87286" w14:textId="77777777" w:rsidR="009252C7" w:rsidRPr="0026712E" w:rsidRDefault="009252C7" w:rsidP="009252C7">
            <w:pPr>
              <w:rPr>
                <w:rFonts w:ascii="Aptos" w:hAnsi="Aptos"/>
                <w:color w:val="000000" w:themeColor="text1"/>
              </w:rPr>
            </w:pPr>
            <w:r w:rsidRPr="0026712E">
              <w:rPr>
                <w:rFonts w:ascii="Aptos" w:hAnsi="Aptos"/>
                <w:color w:val="000000" w:themeColor="text1"/>
              </w:rPr>
              <w:t>Product Owner</w:t>
            </w:r>
          </w:p>
        </w:tc>
        <w:tc>
          <w:tcPr>
            <w:tcW w:w="2835" w:type="dxa"/>
          </w:tcPr>
          <w:p w14:paraId="50D9C35E" w14:textId="77777777" w:rsidR="009252C7" w:rsidRPr="0026712E" w:rsidRDefault="009252C7" w:rsidP="009252C7">
            <w:pPr>
              <w:rPr>
                <w:rFonts w:ascii="Aptos" w:hAnsi="Aptos"/>
                <w:color w:val="000000" w:themeColor="text1"/>
              </w:rPr>
            </w:pPr>
            <w:r w:rsidRPr="0026712E">
              <w:rPr>
                <w:rFonts w:ascii="Aptos" w:hAnsi="Aptos"/>
                <w:color w:val="000000" w:themeColor="text1"/>
              </w:rPr>
              <w:t>HR Analytics</w:t>
            </w:r>
          </w:p>
        </w:tc>
        <w:tc>
          <w:tcPr>
            <w:tcW w:w="4111" w:type="dxa"/>
          </w:tcPr>
          <w:p w14:paraId="4D28D812" w14:textId="77777777" w:rsidR="009252C7" w:rsidRPr="0026712E" w:rsidRDefault="009252C7" w:rsidP="009252C7">
            <w:pPr>
              <w:rPr>
                <w:rFonts w:ascii="Aptos" w:hAnsi="Aptos"/>
                <w:color w:val="000000" w:themeColor="text1"/>
              </w:rPr>
            </w:pPr>
            <w:r w:rsidRPr="0026712E">
              <w:rPr>
                <w:rFonts w:ascii="Aptos" w:hAnsi="Aptos"/>
                <w:color w:val="000000" w:themeColor="text1"/>
              </w:rPr>
              <w:t>Defines requirements and priorities</w:t>
            </w:r>
          </w:p>
        </w:tc>
      </w:tr>
      <w:tr w:rsidR="0026712E" w:rsidRPr="0026712E" w14:paraId="72684129" w14:textId="77777777" w:rsidTr="009252C7">
        <w:tc>
          <w:tcPr>
            <w:tcW w:w="2376" w:type="dxa"/>
          </w:tcPr>
          <w:p w14:paraId="243AE197" w14:textId="77777777" w:rsidR="009252C7" w:rsidRPr="0026712E" w:rsidRDefault="009252C7" w:rsidP="009252C7">
            <w:pPr>
              <w:rPr>
                <w:rFonts w:ascii="Aptos" w:hAnsi="Aptos"/>
                <w:color w:val="000000" w:themeColor="text1"/>
              </w:rPr>
            </w:pPr>
            <w:r w:rsidRPr="0026712E">
              <w:rPr>
                <w:rFonts w:ascii="Aptos" w:hAnsi="Aptos"/>
                <w:color w:val="000000" w:themeColor="text1"/>
              </w:rPr>
              <w:t>Project Manager</w:t>
            </w:r>
          </w:p>
        </w:tc>
        <w:tc>
          <w:tcPr>
            <w:tcW w:w="2835" w:type="dxa"/>
          </w:tcPr>
          <w:p w14:paraId="040E5E62" w14:textId="77777777" w:rsidR="009252C7" w:rsidRPr="0026712E" w:rsidRDefault="009252C7" w:rsidP="009252C7">
            <w:pPr>
              <w:rPr>
                <w:rFonts w:ascii="Aptos" w:hAnsi="Aptos"/>
                <w:color w:val="000000" w:themeColor="text1"/>
              </w:rPr>
            </w:pPr>
            <w:r w:rsidRPr="0026712E">
              <w:rPr>
                <w:rFonts w:ascii="Aptos" w:hAnsi="Aptos"/>
                <w:color w:val="000000" w:themeColor="text1"/>
              </w:rPr>
              <w:t>PMO/HR</w:t>
            </w:r>
          </w:p>
        </w:tc>
        <w:tc>
          <w:tcPr>
            <w:tcW w:w="4111" w:type="dxa"/>
          </w:tcPr>
          <w:p w14:paraId="36478FE6" w14:textId="77777777" w:rsidR="009252C7" w:rsidRPr="0026712E" w:rsidRDefault="009252C7" w:rsidP="009252C7">
            <w:pPr>
              <w:rPr>
                <w:rFonts w:ascii="Aptos" w:hAnsi="Aptos"/>
                <w:color w:val="000000" w:themeColor="text1"/>
              </w:rPr>
            </w:pPr>
            <w:r w:rsidRPr="0026712E">
              <w:rPr>
                <w:rFonts w:ascii="Aptos" w:hAnsi="Aptos"/>
                <w:color w:val="000000" w:themeColor="text1"/>
              </w:rPr>
              <w:t>Manages timelines and coordination</w:t>
            </w:r>
          </w:p>
        </w:tc>
      </w:tr>
      <w:tr w:rsidR="0026712E" w:rsidRPr="0026712E" w14:paraId="0A596C9C" w14:textId="77777777" w:rsidTr="009252C7">
        <w:tc>
          <w:tcPr>
            <w:tcW w:w="2376" w:type="dxa"/>
          </w:tcPr>
          <w:p w14:paraId="2498B1EA" w14:textId="77777777" w:rsidR="009252C7" w:rsidRPr="0026712E" w:rsidRDefault="009252C7" w:rsidP="009252C7">
            <w:pPr>
              <w:rPr>
                <w:rFonts w:ascii="Aptos" w:hAnsi="Aptos"/>
                <w:color w:val="000000" w:themeColor="text1"/>
              </w:rPr>
            </w:pPr>
            <w:r w:rsidRPr="0026712E">
              <w:rPr>
                <w:rFonts w:ascii="Aptos" w:hAnsi="Aptos"/>
                <w:color w:val="000000" w:themeColor="text1"/>
              </w:rPr>
              <w:t>Data Scientist</w:t>
            </w:r>
          </w:p>
        </w:tc>
        <w:tc>
          <w:tcPr>
            <w:tcW w:w="2835" w:type="dxa"/>
          </w:tcPr>
          <w:p w14:paraId="1B51EEFE" w14:textId="77777777" w:rsidR="009252C7" w:rsidRPr="0026712E" w:rsidRDefault="009252C7" w:rsidP="009252C7">
            <w:pPr>
              <w:rPr>
                <w:rFonts w:ascii="Aptos" w:hAnsi="Aptos"/>
                <w:color w:val="000000" w:themeColor="text1"/>
              </w:rPr>
            </w:pPr>
            <w:r w:rsidRPr="0026712E">
              <w:rPr>
                <w:rFonts w:ascii="Aptos" w:hAnsi="Aptos"/>
                <w:color w:val="000000" w:themeColor="text1"/>
              </w:rPr>
              <w:t>Analytics</w:t>
            </w:r>
          </w:p>
        </w:tc>
        <w:tc>
          <w:tcPr>
            <w:tcW w:w="4111" w:type="dxa"/>
          </w:tcPr>
          <w:p w14:paraId="314A4C2F" w14:textId="77777777" w:rsidR="009252C7" w:rsidRPr="0026712E" w:rsidRDefault="009252C7" w:rsidP="009252C7">
            <w:pPr>
              <w:rPr>
                <w:rFonts w:ascii="Aptos" w:hAnsi="Aptos"/>
                <w:color w:val="000000" w:themeColor="text1"/>
              </w:rPr>
            </w:pPr>
            <w:r w:rsidRPr="0026712E">
              <w:rPr>
                <w:rFonts w:ascii="Aptos" w:hAnsi="Aptos"/>
                <w:color w:val="000000" w:themeColor="text1"/>
              </w:rPr>
              <w:t>Builds and validates the model</w:t>
            </w:r>
          </w:p>
        </w:tc>
      </w:tr>
      <w:tr w:rsidR="0026712E" w:rsidRPr="0026712E" w14:paraId="11AF51FF" w14:textId="77777777" w:rsidTr="009252C7">
        <w:tc>
          <w:tcPr>
            <w:tcW w:w="2376" w:type="dxa"/>
          </w:tcPr>
          <w:p w14:paraId="23A865BB" w14:textId="77777777" w:rsidR="009252C7" w:rsidRPr="0026712E" w:rsidRDefault="009252C7" w:rsidP="009252C7">
            <w:pPr>
              <w:rPr>
                <w:rFonts w:ascii="Aptos" w:hAnsi="Aptos"/>
                <w:color w:val="000000" w:themeColor="text1"/>
              </w:rPr>
            </w:pPr>
            <w:r w:rsidRPr="0026712E">
              <w:rPr>
                <w:rFonts w:ascii="Aptos" w:hAnsi="Aptos"/>
                <w:color w:val="000000" w:themeColor="text1"/>
              </w:rPr>
              <w:t>HR Business Partners</w:t>
            </w:r>
          </w:p>
        </w:tc>
        <w:tc>
          <w:tcPr>
            <w:tcW w:w="2835" w:type="dxa"/>
          </w:tcPr>
          <w:p w14:paraId="31B8A939" w14:textId="77777777" w:rsidR="009252C7" w:rsidRPr="0026712E" w:rsidRDefault="009252C7" w:rsidP="009252C7">
            <w:pPr>
              <w:rPr>
                <w:rFonts w:ascii="Aptos" w:hAnsi="Aptos"/>
                <w:color w:val="000000" w:themeColor="text1"/>
              </w:rPr>
            </w:pPr>
            <w:r w:rsidRPr="0026712E">
              <w:rPr>
                <w:rFonts w:ascii="Aptos" w:hAnsi="Aptos"/>
                <w:color w:val="000000" w:themeColor="text1"/>
              </w:rPr>
              <w:t>HR</w:t>
            </w:r>
          </w:p>
        </w:tc>
        <w:tc>
          <w:tcPr>
            <w:tcW w:w="4111" w:type="dxa"/>
          </w:tcPr>
          <w:p w14:paraId="1440B6BE" w14:textId="77777777" w:rsidR="009252C7" w:rsidRPr="0026712E" w:rsidRDefault="009252C7" w:rsidP="009252C7">
            <w:pPr>
              <w:rPr>
                <w:rFonts w:ascii="Aptos" w:hAnsi="Aptos"/>
                <w:color w:val="000000" w:themeColor="text1"/>
              </w:rPr>
            </w:pPr>
            <w:r w:rsidRPr="0026712E">
              <w:rPr>
                <w:rFonts w:ascii="Aptos" w:hAnsi="Aptos"/>
                <w:color w:val="000000" w:themeColor="text1"/>
              </w:rPr>
              <w:t>Provides domain expertise and feedback</w:t>
            </w:r>
          </w:p>
        </w:tc>
      </w:tr>
      <w:tr w:rsidR="0026712E" w:rsidRPr="0026712E" w14:paraId="624C1026" w14:textId="77777777" w:rsidTr="009252C7">
        <w:tc>
          <w:tcPr>
            <w:tcW w:w="2376" w:type="dxa"/>
          </w:tcPr>
          <w:p w14:paraId="0DE9553E" w14:textId="77777777" w:rsidR="009252C7" w:rsidRPr="0026712E" w:rsidRDefault="009252C7" w:rsidP="009252C7">
            <w:pPr>
              <w:rPr>
                <w:rFonts w:ascii="Aptos" w:hAnsi="Aptos"/>
                <w:color w:val="000000" w:themeColor="text1"/>
              </w:rPr>
            </w:pPr>
            <w:r w:rsidRPr="0026712E">
              <w:rPr>
                <w:rFonts w:ascii="Aptos" w:hAnsi="Aptos"/>
                <w:color w:val="000000" w:themeColor="text1"/>
              </w:rPr>
              <w:t>IT Support</w:t>
            </w:r>
          </w:p>
        </w:tc>
        <w:tc>
          <w:tcPr>
            <w:tcW w:w="2835" w:type="dxa"/>
          </w:tcPr>
          <w:p w14:paraId="521D0460" w14:textId="77777777" w:rsidR="009252C7" w:rsidRPr="0026712E" w:rsidRDefault="009252C7" w:rsidP="009252C7">
            <w:pPr>
              <w:rPr>
                <w:rFonts w:ascii="Aptos" w:hAnsi="Aptos"/>
                <w:color w:val="000000" w:themeColor="text1"/>
              </w:rPr>
            </w:pPr>
            <w:r w:rsidRPr="0026712E">
              <w:rPr>
                <w:rFonts w:ascii="Aptos" w:hAnsi="Aptos"/>
                <w:color w:val="000000" w:themeColor="text1"/>
              </w:rPr>
              <w:t>IT</w:t>
            </w:r>
          </w:p>
        </w:tc>
        <w:tc>
          <w:tcPr>
            <w:tcW w:w="4111" w:type="dxa"/>
          </w:tcPr>
          <w:p w14:paraId="3E3DC219" w14:textId="77777777" w:rsidR="009252C7" w:rsidRPr="0026712E" w:rsidRDefault="009252C7" w:rsidP="009252C7">
            <w:pPr>
              <w:rPr>
                <w:rFonts w:ascii="Aptos" w:hAnsi="Aptos"/>
                <w:color w:val="000000" w:themeColor="text1"/>
              </w:rPr>
            </w:pPr>
            <w:r w:rsidRPr="0026712E">
              <w:rPr>
                <w:rFonts w:ascii="Aptos" w:hAnsi="Aptos"/>
                <w:color w:val="000000" w:themeColor="text1"/>
              </w:rPr>
              <w:t>Supports integration and data security</w:t>
            </w:r>
          </w:p>
        </w:tc>
      </w:tr>
      <w:tr w:rsidR="0026712E" w:rsidRPr="0026712E" w14:paraId="0D51FDD3" w14:textId="77777777" w:rsidTr="009252C7">
        <w:tc>
          <w:tcPr>
            <w:tcW w:w="2376" w:type="dxa"/>
          </w:tcPr>
          <w:p w14:paraId="1B145E32" w14:textId="77777777" w:rsidR="009252C7" w:rsidRPr="0026712E" w:rsidRDefault="009252C7" w:rsidP="009252C7">
            <w:pPr>
              <w:rPr>
                <w:rFonts w:ascii="Aptos" w:hAnsi="Aptos"/>
                <w:color w:val="000000" w:themeColor="text1"/>
              </w:rPr>
            </w:pPr>
            <w:r w:rsidRPr="0026712E">
              <w:rPr>
                <w:rFonts w:ascii="Aptos" w:hAnsi="Aptos"/>
                <w:color w:val="000000" w:themeColor="text1"/>
              </w:rPr>
              <w:t>End Users</w:t>
            </w:r>
          </w:p>
        </w:tc>
        <w:tc>
          <w:tcPr>
            <w:tcW w:w="2835" w:type="dxa"/>
          </w:tcPr>
          <w:p w14:paraId="5EEE62B5" w14:textId="2CFD5E6E" w:rsidR="009252C7" w:rsidRPr="0026712E" w:rsidRDefault="009252C7" w:rsidP="009252C7">
            <w:pPr>
              <w:rPr>
                <w:rFonts w:ascii="Aptos" w:hAnsi="Aptos"/>
                <w:color w:val="000000" w:themeColor="text1"/>
              </w:rPr>
            </w:pPr>
            <w:r w:rsidRPr="0026712E">
              <w:rPr>
                <w:rFonts w:ascii="Aptos" w:hAnsi="Aptos"/>
                <w:color w:val="000000" w:themeColor="text1"/>
              </w:rPr>
              <w:t>Talent Acquisition, HR Ops</w:t>
            </w:r>
          </w:p>
        </w:tc>
        <w:tc>
          <w:tcPr>
            <w:tcW w:w="4111" w:type="dxa"/>
          </w:tcPr>
          <w:p w14:paraId="7A4D94CA" w14:textId="77777777" w:rsidR="009252C7" w:rsidRPr="0026712E" w:rsidRDefault="009252C7" w:rsidP="009252C7">
            <w:pPr>
              <w:rPr>
                <w:rFonts w:ascii="Aptos" w:hAnsi="Aptos"/>
                <w:color w:val="000000" w:themeColor="text1"/>
              </w:rPr>
            </w:pPr>
            <w:r w:rsidRPr="0026712E">
              <w:rPr>
                <w:rFonts w:ascii="Aptos" w:hAnsi="Aptos"/>
                <w:color w:val="000000" w:themeColor="text1"/>
              </w:rPr>
              <w:t>Uses the model and dashboard</w:t>
            </w:r>
          </w:p>
        </w:tc>
      </w:tr>
    </w:tbl>
    <w:p w14:paraId="1D83459F" w14:textId="35DD5475" w:rsidR="002A5E86" w:rsidRPr="0026712E" w:rsidRDefault="009252C7"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4. Functional</w:t>
      </w:r>
      <w:r w:rsidR="0026712E" w:rsidRPr="0026712E">
        <w:rPr>
          <w:rFonts w:ascii="Aptos" w:hAnsi="Aptos"/>
          <w:color w:val="000000" w:themeColor="text1"/>
          <w:sz w:val="22"/>
          <w:szCs w:val="22"/>
        </w:rPr>
        <w:t xml:space="preserve"> and Non-Functional Requirements</w:t>
      </w:r>
    </w:p>
    <w:p w14:paraId="5012A08E"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Functional Requirements</w:t>
      </w:r>
    </w:p>
    <w:p w14:paraId="069C75DE"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Collect and prepare employee data.</w:t>
      </w:r>
    </w:p>
    <w:p w14:paraId="100A1213"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Build and train a predictive model.</w:t>
      </w:r>
    </w:p>
    <w:p w14:paraId="2495CB41"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Generate risk scores and insights.</w:t>
      </w:r>
    </w:p>
    <w:p w14:paraId="139E618D"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Develop a dashboard with filters.</w:t>
      </w:r>
    </w:p>
    <w:p w14:paraId="25E7CB13"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Set up alerts for HR.</w:t>
      </w:r>
    </w:p>
    <w:p w14:paraId="75A63F79" w14:textId="6DFD3504" w:rsidR="002A5E86"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Integrate with HR platforms.</w:t>
      </w:r>
    </w:p>
    <w:p w14:paraId="05DE07A3"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Non-Functional Requirements</w:t>
      </w:r>
    </w:p>
    <w:p w14:paraId="10AD88B9"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Provide UAT access and secure credentials.</w:t>
      </w:r>
    </w:p>
    <w:p w14:paraId="1EB16E6B"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Achieve at least 85% model accuracy.</w:t>
      </w:r>
    </w:p>
    <w:p w14:paraId="559168D2"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lastRenderedPageBreak/>
        <w:t>Ensure dashboard responsiveness.</w:t>
      </w:r>
    </w:p>
    <w:p w14:paraId="061918BE"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Comply with data privacy regulations.</w:t>
      </w:r>
    </w:p>
    <w:p w14:paraId="406CA0FD"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Ensure system availability and scalability.</w:t>
      </w:r>
    </w:p>
    <w:p w14:paraId="31D7A34D" w14:textId="1E5866CE" w:rsidR="002A5E86"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Provide documentation for maintenance.</w:t>
      </w:r>
    </w:p>
    <w:p w14:paraId="38A08575" w14:textId="77777777"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5. Assumptions and Constraints</w:t>
      </w:r>
    </w:p>
    <w:p w14:paraId="012CB419"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Assumptions</w:t>
      </w:r>
    </w:p>
    <w:p w14:paraId="5DC6636A"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Historical data is available and accessible.</w:t>
      </w:r>
    </w:p>
    <w:p w14:paraId="0CDC1FEB"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HR systems can be integrated.</w:t>
      </w:r>
    </w:p>
    <w:p w14:paraId="7DF3E81C" w14:textId="77777777" w:rsidR="009252C7"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Stakeholders will provide timely feedback.</w:t>
      </w:r>
    </w:p>
    <w:p w14:paraId="2B05C759" w14:textId="1CE0FA6D" w:rsidR="002A5E86" w:rsidRPr="0026712E" w:rsidRDefault="0026712E" w:rsidP="009252C7">
      <w:pPr>
        <w:pStyle w:val="ListParagraph"/>
        <w:numPr>
          <w:ilvl w:val="0"/>
          <w:numId w:val="10"/>
        </w:numPr>
        <w:spacing w:after="0" w:line="240" w:lineRule="auto"/>
        <w:rPr>
          <w:rFonts w:ascii="Aptos" w:hAnsi="Aptos"/>
          <w:color w:val="000000" w:themeColor="text1"/>
        </w:rPr>
      </w:pPr>
      <w:r w:rsidRPr="0026712E">
        <w:rPr>
          <w:rFonts w:ascii="Aptos" w:hAnsi="Aptos"/>
          <w:color w:val="000000" w:themeColor="text1"/>
        </w:rPr>
        <w:t>Required system access will be granted.</w:t>
      </w:r>
    </w:p>
    <w:p w14:paraId="17BD77E1"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Constraints</w:t>
      </w:r>
    </w:p>
    <w:p w14:paraId="21A86CE4"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Limited access to sensitive data.</w:t>
      </w:r>
    </w:p>
    <w:p w14:paraId="77D0023D"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Budget limitations for tools.</w:t>
      </w:r>
    </w:p>
    <w:p w14:paraId="0B3AB5A4"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Data quality may affect accuracy.</w:t>
      </w:r>
    </w:p>
    <w:p w14:paraId="5AACA9D9" w14:textId="64EDA0B2" w:rsidR="002A5E86"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Retention actions will remain manual.</w:t>
      </w:r>
    </w:p>
    <w:p w14:paraId="2CFCC762" w14:textId="77777777"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6. Success Criteria</w:t>
      </w:r>
    </w:p>
    <w:p w14:paraId="7879B8CA"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Measurement</w:t>
      </w:r>
    </w:p>
    <w:p w14:paraId="2EDD19D4"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Accurate identification of at-risk employees.</w:t>
      </w:r>
    </w:p>
    <w:p w14:paraId="70B31471" w14:textId="75573D71" w:rsidR="002A5E86"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HR uses insights for timely actions.</w:t>
      </w:r>
    </w:p>
    <w:p w14:paraId="21242505" w14:textId="77777777" w:rsidR="002A5E86" w:rsidRPr="0026712E" w:rsidRDefault="0026712E" w:rsidP="009252C7">
      <w:pPr>
        <w:pStyle w:val="Heading3"/>
        <w:spacing w:line="240" w:lineRule="auto"/>
        <w:rPr>
          <w:rFonts w:ascii="Aptos" w:hAnsi="Aptos"/>
          <w:color w:val="000000" w:themeColor="text1"/>
        </w:rPr>
      </w:pPr>
      <w:r w:rsidRPr="0026712E">
        <w:rPr>
          <w:rFonts w:ascii="Aptos" w:hAnsi="Aptos"/>
          <w:color w:val="000000" w:themeColor="text1"/>
        </w:rPr>
        <w:t>Metrics and Deliverables</w:t>
      </w:r>
    </w:p>
    <w:p w14:paraId="5414C3C4"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Minimum 85% model accuracy.</w:t>
      </w:r>
    </w:p>
    <w:p w14:paraId="3361C4F8" w14:textId="77777777"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10% reduction in voluntary attrition in 12 months.</w:t>
      </w:r>
    </w:p>
    <w:p w14:paraId="2448B822" w14:textId="4600C3C8" w:rsidR="009252C7"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 xml:space="preserve">Positive HR feedback on </w:t>
      </w:r>
      <w:r w:rsidR="009252C7" w:rsidRPr="0026712E">
        <w:rPr>
          <w:rFonts w:ascii="Aptos" w:hAnsi="Aptos"/>
          <w:color w:val="000000" w:themeColor="text1"/>
        </w:rPr>
        <w:t>the dashboard</w:t>
      </w:r>
      <w:r w:rsidRPr="0026712E">
        <w:rPr>
          <w:rFonts w:ascii="Aptos" w:hAnsi="Aptos"/>
          <w:color w:val="000000" w:themeColor="text1"/>
        </w:rPr>
        <w:t>.</w:t>
      </w:r>
    </w:p>
    <w:p w14:paraId="02ACEEF0" w14:textId="0AE8E93E" w:rsidR="002A5E86" w:rsidRPr="0026712E" w:rsidRDefault="0026712E" w:rsidP="009252C7">
      <w:pPr>
        <w:pStyle w:val="ListParagraph"/>
        <w:numPr>
          <w:ilvl w:val="0"/>
          <w:numId w:val="13"/>
        </w:numPr>
        <w:spacing w:after="0" w:line="240" w:lineRule="auto"/>
        <w:rPr>
          <w:rFonts w:ascii="Aptos" w:hAnsi="Aptos"/>
          <w:color w:val="000000" w:themeColor="text1"/>
        </w:rPr>
      </w:pPr>
      <w:r w:rsidRPr="0026712E">
        <w:rPr>
          <w:rFonts w:ascii="Aptos" w:hAnsi="Aptos"/>
          <w:color w:val="000000" w:themeColor="text1"/>
        </w:rPr>
        <w:t>Insights for at least 80% of high-risk cases.</w:t>
      </w:r>
    </w:p>
    <w:p w14:paraId="3F57108E" w14:textId="64763E59" w:rsidR="002A5E86" w:rsidRPr="0026712E" w:rsidRDefault="0026712E" w:rsidP="009252C7">
      <w:pPr>
        <w:pStyle w:val="Heading2"/>
        <w:spacing w:line="240" w:lineRule="auto"/>
        <w:rPr>
          <w:rFonts w:ascii="Aptos" w:hAnsi="Aptos"/>
          <w:color w:val="000000" w:themeColor="text1"/>
          <w:sz w:val="22"/>
          <w:szCs w:val="22"/>
        </w:rPr>
      </w:pPr>
      <w:r w:rsidRPr="0026712E">
        <w:rPr>
          <w:rFonts w:ascii="Aptos" w:hAnsi="Aptos"/>
          <w:color w:val="000000" w:themeColor="text1"/>
          <w:sz w:val="22"/>
          <w:szCs w:val="22"/>
        </w:rPr>
        <w:t>7. Risks and Mitigation</w:t>
      </w:r>
      <w:r w:rsidR="009252C7" w:rsidRPr="0026712E">
        <w:rPr>
          <w:rFonts w:ascii="Aptos" w:hAnsi="Aptos"/>
          <w:color w:val="000000" w:themeColor="text1"/>
          <w:sz w:val="22"/>
          <w:szCs w:val="22"/>
        </w:rPr>
        <w:br/>
      </w:r>
    </w:p>
    <w:tbl>
      <w:tblPr>
        <w:tblStyle w:val="TableGrid"/>
        <w:tblW w:w="0" w:type="auto"/>
        <w:tblLook w:val="04A0" w:firstRow="1" w:lastRow="0" w:firstColumn="1" w:lastColumn="0" w:noHBand="0" w:noVBand="1"/>
      </w:tblPr>
      <w:tblGrid>
        <w:gridCol w:w="3762"/>
        <w:gridCol w:w="993"/>
        <w:gridCol w:w="4101"/>
      </w:tblGrid>
      <w:tr w:rsidR="0026712E" w:rsidRPr="0026712E" w14:paraId="6C367B96" w14:textId="77777777" w:rsidTr="009252C7">
        <w:tc>
          <w:tcPr>
            <w:tcW w:w="3794" w:type="dxa"/>
          </w:tcPr>
          <w:p w14:paraId="0A22E73E" w14:textId="77777777" w:rsidR="002A5E86" w:rsidRPr="0026712E" w:rsidRDefault="0026712E" w:rsidP="009252C7">
            <w:pPr>
              <w:rPr>
                <w:rFonts w:ascii="Aptos" w:hAnsi="Aptos"/>
                <w:b/>
                <w:bCs/>
                <w:color w:val="000000" w:themeColor="text1"/>
              </w:rPr>
            </w:pPr>
            <w:r w:rsidRPr="0026712E">
              <w:rPr>
                <w:rFonts w:ascii="Aptos" w:hAnsi="Aptos"/>
                <w:b/>
                <w:bCs/>
                <w:color w:val="000000" w:themeColor="text1"/>
              </w:rPr>
              <w:t>Risk</w:t>
            </w:r>
          </w:p>
        </w:tc>
        <w:tc>
          <w:tcPr>
            <w:tcW w:w="709" w:type="dxa"/>
          </w:tcPr>
          <w:p w14:paraId="780DDCDC" w14:textId="77777777" w:rsidR="002A5E86" w:rsidRPr="0026712E" w:rsidRDefault="0026712E" w:rsidP="009252C7">
            <w:pPr>
              <w:rPr>
                <w:rFonts w:ascii="Aptos" w:hAnsi="Aptos"/>
                <w:b/>
                <w:bCs/>
                <w:color w:val="000000" w:themeColor="text1"/>
              </w:rPr>
            </w:pPr>
            <w:r w:rsidRPr="0026712E">
              <w:rPr>
                <w:rFonts w:ascii="Aptos" w:hAnsi="Aptos"/>
                <w:b/>
                <w:bCs/>
                <w:color w:val="000000" w:themeColor="text1"/>
              </w:rPr>
              <w:t>Impact</w:t>
            </w:r>
          </w:p>
        </w:tc>
        <w:tc>
          <w:tcPr>
            <w:tcW w:w="4137" w:type="dxa"/>
          </w:tcPr>
          <w:p w14:paraId="46DECB9F" w14:textId="77777777" w:rsidR="002A5E86" w:rsidRPr="0026712E" w:rsidRDefault="0026712E" w:rsidP="009252C7">
            <w:pPr>
              <w:rPr>
                <w:rFonts w:ascii="Aptos" w:hAnsi="Aptos"/>
                <w:b/>
                <w:bCs/>
                <w:color w:val="000000" w:themeColor="text1"/>
              </w:rPr>
            </w:pPr>
            <w:r w:rsidRPr="0026712E">
              <w:rPr>
                <w:rFonts w:ascii="Aptos" w:hAnsi="Aptos"/>
                <w:b/>
                <w:bCs/>
                <w:color w:val="000000" w:themeColor="text1"/>
              </w:rPr>
              <w:t>Mitigation Strategy</w:t>
            </w:r>
          </w:p>
        </w:tc>
      </w:tr>
      <w:tr w:rsidR="0026712E" w:rsidRPr="0026712E" w14:paraId="38EA0F82" w14:textId="77777777" w:rsidTr="009252C7">
        <w:tc>
          <w:tcPr>
            <w:tcW w:w="3794" w:type="dxa"/>
          </w:tcPr>
          <w:p w14:paraId="013007C2" w14:textId="77777777" w:rsidR="002A5E86" w:rsidRPr="0026712E" w:rsidRDefault="0026712E" w:rsidP="009252C7">
            <w:pPr>
              <w:rPr>
                <w:rFonts w:ascii="Aptos" w:hAnsi="Aptos"/>
                <w:color w:val="000000" w:themeColor="text1"/>
              </w:rPr>
            </w:pPr>
            <w:r w:rsidRPr="0026712E">
              <w:rPr>
                <w:rFonts w:ascii="Aptos" w:hAnsi="Aptos"/>
                <w:color w:val="000000" w:themeColor="text1"/>
              </w:rPr>
              <w:t>Incomplete or poor-quality data</w:t>
            </w:r>
          </w:p>
        </w:tc>
        <w:tc>
          <w:tcPr>
            <w:tcW w:w="709" w:type="dxa"/>
          </w:tcPr>
          <w:p w14:paraId="2AA63E12" w14:textId="77777777" w:rsidR="002A5E86" w:rsidRPr="0026712E" w:rsidRDefault="0026712E" w:rsidP="009252C7">
            <w:pPr>
              <w:rPr>
                <w:rFonts w:ascii="Aptos" w:hAnsi="Aptos"/>
                <w:color w:val="000000" w:themeColor="text1"/>
              </w:rPr>
            </w:pPr>
            <w:r w:rsidRPr="0026712E">
              <w:rPr>
                <w:rFonts w:ascii="Aptos" w:hAnsi="Aptos"/>
                <w:color w:val="000000" w:themeColor="text1"/>
              </w:rPr>
              <w:t>High</w:t>
            </w:r>
          </w:p>
        </w:tc>
        <w:tc>
          <w:tcPr>
            <w:tcW w:w="4137" w:type="dxa"/>
          </w:tcPr>
          <w:p w14:paraId="46A812E7" w14:textId="77777777" w:rsidR="002A5E86" w:rsidRPr="0026712E" w:rsidRDefault="0026712E" w:rsidP="009252C7">
            <w:pPr>
              <w:rPr>
                <w:rFonts w:ascii="Aptos" w:hAnsi="Aptos"/>
                <w:color w:val="000000" w:themeColor="text1"/>
              </w:rPr>
            </w:pPr>
            <w:r w:rsidRPr="0026712E">
              <w:rPr>
                <w:rFonts w:ascii="Aptos" w:hAnsi="Aptos"/>
                <w:color w:val="000000" w:themeColor="text1"/>
              </w:rPr>
              <w:t>Conduct data audit and cleansing</w:t>
            </w:r>
          </w:p>
        </w:tc>
      </w:tr>
      <w:tr w:rsidR="0026712E" w:rsidRPr="0026712E" w14:paraId="0945548C" w14:textId="77777777" w:rsidTr="009252C7">
        <w:tc>
          <w:tcPr>
            <w:tcW w:w="3794" w:type="dxa"/>
          </w:tcPr>
          <w:p w14:paraId="0661B975" w14:textId="77777777" w:rsidR="002A5E86" w:rsidRPr="0026712E" w:rsidRDefault="0026712E" w:rsidP="009252C7">
            <w:pPr>
              <w:rPr>
                <w:rFonts w:ascii="Aptos" w:hAnsi="Aptos"/>
                <w:color w:val="000000" w:themeColor="text1"/>
              </w:rPr>
            </w:pPr>
            <w:r w:rsidRPr="0026712E">
              <w:rPr>
                <w:rFonts w:ascii="Aptos" w:hAnsi="Aptos"/>
                <w:color w:val="000000" w:themeColor="text1"/>
              </w:rPr>
              <w:t>Model bias or unfair predictions</w:t>
            </w:r>
          </w:p>
        </w:tc>
        <w:tc>
          <w:tcPr>
            <w:tcW w:w="709" w:type="dxa"/>
          </w:tcPr>
          <w:p w14:paraId="6E147F10" w14:textId="77777777" w:rsidR="002A5E86" w:rsidRPr="0026712E" w:rsidRDefault="0026712E" w:rsidP="009252C7">
            <w:pPr>
              <w:rPr>
                <w:rFonts w:ascii="Aptos" w:hAnsi="Aptos"/>
                <w:color w:val="000000" w:themeColor="text1"/>
              </w:rPr>
            </w:pPr>
            <w:r w:rsidRPr="0026712E">
              <w:rPr>
                <w:rFonts w:ascii="Aptos" w:hAnsi="Aptos"/>
                <w:color w:val="000000" w:themeColor="text1"/>
              </w:rPr>
              <w:t>Medium</w:t>
            </w:r>
          </w:p>
        </w:tc>
        <w:tc>
          <w:tcPr>
            <w:tcW w:w="4137" w:type="dxa"/>
          </w:tcPr>
          <w:p w14:paraId="235B868B" w14:textId="77777777" w:rsidR="002A5E86" w:rsidRPr="0026712E" w:rsidRDefault="0026712E" w:rsidP="009252C7">
            <w:pPr>
              <w:rPr>
                <w:rFonts w:ascii="Aptos" w:hAnsi="Aptos"/>
                <w:color w:val="000000" w:themeColor="text1"/>
              </w:rPr>
            </w:pPr>
            <w:r w:rsidRPr="0026712E">
              <w:rPr>
                <w:rFonts w:ascii="Aptos" w:hAnsi="Aptos"/>
                <w:color w:val="000000" w:themeColor="text1"/>
              </w:rPr>
              <w:t>Test for bias and ensure fairness</w:t>
            </w:r>
          </w:p>
        </w:tc>
      </w:tr>
      <w:tr w:rsidR="0026712E" w:rsidRPr="0026712E" w14:paraId="2E83CC89" w14:textId="77777777" w:rsidTr="009252C7">
        <w:tc>
          <w:tcPr>
            <w:tcW w:w="3794" w:type="dxa"/>
          </w:tcPr>
          <w:p w14:paraId="43C92E5D" w14:textId="77777777" w:rsidR="002A5E86" w:rsidRPr="0026712E" w:rsidRDefault="0026712E" w:rsidP="009252C7">
            <w:pPr>
              <w:rPr>
                <w:rFonts w:ascii="Aptos" w:hAnsi="Aptos"/>
                <w:color w:val="000000" w:themeColor="text1"/>
              </w:rPr>
            </w:pPr>
            <w:r w:rsidRPr="0026712E">
              <w:rPr>
                <w:rFonts w:ascii="Aptos" w:hAnsi="Aptos"/>
                <w:color w:val="000000" w:themeColor="text1"/>
              </w:rPr>
              <w:t>Low adoption by HR teams</w:t>
            </w:r>
          </w:p>
        </w:tc>
        <w:tc>
          <w:tcPr>
            <w:tcW w:w="709" w:type="dxa"/>
          </w:tcPr>
          <w:p w14:paraId="180485C5" w14:textId="77777777" w:rsidR="002A5E86" w:rsidRPr="0026712E" w:rsidRDefault="0026712E" w:rsidP="009252C7">
            <w:pPr>
              <w:rPr>
                <w:rFonts w:ascii="Aptos" w:hAnsi="Aptos"/>
                <w:color w:val="000000" w:themeColor="text1"/>
              </w:rPr>
            </w:pPr>
            <w:r w:rsidRPr="0026712E">
              <w:rPr>
                <w:rFonts w:ascii="Aptos" w:hAnsi="Aptos"/>
                <w:color w:val="000000" w:themeColor="text1"/>
              </w:rPr>
              <w:t>Medium</w:t>
            </w:r>
          </w:p>
        </w:tc>
        <w:tc>
          <w:tcPr>
            <w:tcW w:w="4137" w:type="dxa"/>
          </w:tcPr>
          <w:p w14:paraId="008CA432" w14:textId="77777777" w:rsidR="002A5E86" w:rsidRPr="0026712E" w:rsidRDefault="0026712E" w:rsidP="009252C7">
            <w:pPr>
              <w:rPr>
                <w:rFonts w:ascii="Aptos" w:hAnsi="Aptos"/>
                <w:color w:val="000000" w:themeColor="text1"/>
              </w:rPr>
            </w:pPr>
            <w:r w:rsidRPr="0026712E">
              <w:rPr>
                <w:rFonts w:ascii="Aptos" w:hAnsi="Aptos"/>
                <w:color w:val="000000" w:themeColor="text1"/>
              </w:rPr>
              <w:t>Provide training and early engagement</w:t>
            </w:r>
          </w:p>
        </w:tc>
      </w:tr>
      <w:tr w:rsidR="0026712E" w:rsidRPr="0026712E" w14:paraId="05F389CB" w14:textId="77777777" w:rsidTr="009252C7">
        <w:tc>
          <w:tcPr>
            <w:tcW w:w="3794" w:type="dxa"/>
          </w:tcPr>
          <w:p w14:paraId="114A6A5B" w14:textId="77777777" w:rsidR="002A5E86" w:rsidRPr="0026712E" w:rsidRDefault="0026712E" w:rsidP="009252C7">
            <w:pPr>
              <w:rPr>
                <w:rFonts w:ascii="Aptos" w:hAnsi="Aptos"/>
                <w:color w:val="000000" w:themeColor="text1"/>
              </w:rPr>
            </w:pPr>
            <w:r w:rsidRPr="0026712E">
              <w:rPr>
                <w:rFonts w:ascii="Aptos" w:hAnsi="Aptos"/>
                <w:color w:val="000000" w:themeColor="text1"/>
              </w:rPr>
              <w:t>Integration delays with HR systems</w:t>
            </w:r>
          </w:p>
        </w:tc>
        <w:tc>
          <w:tcPr>
            <w:tcW w:w="709" w:type="dxa"/>
          </w:tcPr>
          <w:p w14:paraId="6EDEE814" w14:textId="77777777" w:rsidR="002A5E86" w:rsidRPr="0026712E" w:rsidRDefault="0026712E" w:rsidP="009252C7">
            <w:pPr>
              <w:rPr>
                <w:rFonts w:ascii="Aptos" w:hAnsi="Aptos"/>
                <w:color w:val="000000" w:themeColor="text1"/>
              </w:rPr>
            </w:pPr>
            <w:r w:rsidRPr="0026712E">
              <w:rPr>
                <w:rFonts w:ascii="Aptos" w:hAnsi="Aptos"/>
                <w:color w:val="000000" w:themeColor="text1"/>
              </w:rPr>
              <w:t>Medium</w:t>
            </w:r>
          </w:p>
        </w:tc>
        <w:tc>
          <w:tcPr>
            <w:tcW w:w="4137" w:type="dxa"/>
          </w:tcPr>
          <w:p w14:paraId="787A469A" w14:textId="77777777" w:rsidR="002A5E86" w:rsidRPr="0026712E" w:rsidRDefault="0026712E" w:rsidP="009252C7">
            <w:pPr>
              <w:rPr>
                <w:rFonts w:ascii="Aptos" w:hAnsi="Aptos"/>
                <w:color w:val="000000" w:themeColor="text1"/>
              </w:rPr>
            </w:pPr>
            <w:r w:rsidRPr="0026712E">
              <w:rPr>
                <w:rFonts w:ascii="Aptos" w:hAnsi="Aptos"/>
                <w:color w:val="000000" w:themeColor="text1"/>
              </w:rPr>
              <w:t>Coordinate early with IT</w:t>
            </w:r>
          </w:p>
        </w:tc>
      </w:tr>
      <w:tr w:rsidR="0026712E" w:rsidRPr="0026712E" w14:paraId="04A0F991" w14:textId="77777777" w:rsidTr="009252C7">
        <w:tc>
          <w:tcPr>
            <w:tcW w:w="3794" w:type="dxa"/>
          </w:tcPr>
          <w:p w14:paraId="6AF9F05C" w14:textId="77777777" w:rsidR="002A5E86" w:rsidRPr="0026712E" w:rsidRDefault="0026712E" w:rsidP="009252C7">
            <w:pPr>
              <w:rPr>
                <w:rFonts w:ascii="Aptos" w:hAnsi="Aptos"/>
                <w:color w:val="000000" w:themeColor="text1"/>
              </w:rPr>
            </w:pPr>
            <w:r w:rsidRPr="0026712E">
              <w:rPr>
                <w:rFonts w:ascii="Aptos" w:hAnsi="Aptos"/>
                <w:color w:val="000000" w:themeColor="text1"/>
              </w:rPr>
              <w:t>Privacy or compliance concerns</w:t>
            </w:r>
          </w:p>
        </w:tc>
        <w:tc>
          <w:tcPr>
            <w:tcW w:w="709" w:type="dxa"/>
          </w:tcPr>
          <w:p w14:paraId="1186DB6E" w14:textId="77777777" w:rsidR="002A5E86" w:rsidRPr="0026712E" w:rsidRDefault="0026712E" w:rsidP="009252C7">
            <w:pPr>
              <w:rPr>
                <w:rFonts w:ascii="Aptos" w:hAnsi="Aptos"/>
                <w:color w:val="000000" w:themeColor="text1"/>
              </w:rPr>
            </w:pPr>
            <w:r w:rsidRPr="0026712E">
              <w:rPr>
                <w:rFonts w:ascii="Aptos" w:hAnsi="Aptos"/>
                <w:color w:val="000000" w:themeColor="text1"/>
              </w:rPr>
              <w:t>High</w:t>
            </w:r>
          </w:p>
        </w:tc>
        <w:tc>
          <w:tcPr>
            <w:tcW w:w="4137" w:type="dxa"/>
          </w:tcPr>
          <w:p w14:paraId="7D9CD4E9" w14:textId="77777777" w:rsidR="002A5E86" w:rsidRPr="0026712E" w:rsidRDefault="0026712E" w:rsidP="009252C7">
            <w:pPr>
              <w:rPr>
                <w:rFonts w:ascii="Aptos" w:hAnsi="Aptos"/>
                <w:color w:val="000000" w:themeColor="text1"/>
              </w:rPr>
            </w:pPr>
            <w:r w:rsidRPr="0026712E">
              <w:rPr>
                <w:rFonts w:ascii="Aptos" w:hAnsi="Aptos"/>
                <w:color w:val="000000" w:themeColor="text1"/>
              </w:rPr>
              <w:t>Follow data policies and regulations</w:t>
            </w:r>
          </w:p>
        </w:tc>
      </w:tr>
    </w:tbl>
    <w:p w14:paraId="54D6C08D" w14:textId="77777777" w:rsidR="0026712E" w:rsidRPr="0026712E" w:rsidRDefault="0026712E" w:rsidP="009252C7">
      <w:pPr>
        <w:spacing w:after="0" w:line="240" w:lineRule="auto"/>
        <w:rPr>
          <w:rFonts w:ascii="Aptos" w:hAnsi="Aptos"/>
          <w:color w:val="000000" w:themeColor="text1"/>
        </w:rPr>
      </w:pPr>
    </w:p>
    <w:sectPr w:rsidR="00000000" w:rsidRPr="002671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704E8D"/>
    <w:multiLevelType w:val="hybridMultilevel"/>
    <w:tmpl w:val="B868F344"/>
    <w:lvl w:ilvl="0" w:tplc="4B0A20E8">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23B64"/>
    <w:multiLevelType w:val="hybridMultilevel"/>
    <w:tmpl w:val="0A409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A55FD5"/>
    <w:multiLevelType w:val="hybridMultilevel"/>
    <w:tmpl w:val="529227A0"/>
    <w:lvl w:ilvl="0" w:tplc="4B0A20E8">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8E0F97"/>
    <w:multiLevelType w:val="hybridMultilevel"/>
    <w:tmpl w:val="9A50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7651377">
    <w:abstractNumId w:val="8"/>
  </w:num>
  <w:num w:numId="2" w16cid:durableId="1341001897">
    <w:abstractNumId w:val="6"/>
  </w:num>
  <w:num w:numId="3" w16cid:durableId="1299334585">
    <w:abstractNumId w:val="5"/>
  </w:num>
  <w:num w:numId="4" w16cid:durableId="1826895002">
    <w:abstractNumId w:val="4"/>
  </w:num>
  <w:num w:numId="5" w16cid:durableId="504318843">
    <w:abstractNumId w:val="7"/>
  </w:num>
  <w:num w:numId="6" w16cid:durableId="16783927">
    <w:abstractNumId w:val="3"/>
  </w:num>
  <w:num w:numId="7" w16cid:durableId="280721338">
    <w:abstractNumId w:val="2"/>
  </w:num>
  <w:num w:numId="8" w16cid:durableId="1388920687">
    <w:abstractNumId w:val="1"/>
  </w:num>
  <w:num w:numId="9" w16cid:durableId="8995218">
    <w:abstractNumId w:val="0"/>
  </w:num>
  <w:num w:numId="10" w16cid:durableId="180315619">
    <w:abstractNumId w:val="12"/>
  </w:num>
  <w:num w:numId="11" w16cid:durableId="150409948">
    <w:abstractNumId w:val="9"/>
  </w:num>
  <w:num w:numId="12" w16cid:durableId="1529489836">
    <w:abstractNumId w:val="11"/>
  </w:num>
  <w:num w:numId="13" w16cid:durableId="930091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12E"/>
    <w:rsid w:val="0029639D"/>
    <w:rsid w:val="002A5E86"/>
    <w:rsid w:val="00326F90"/>
    <w:rsid w:val="009252C7"/>
    <w:rsid w:val="00AA1D8D"/>
    <w:rsid w:val="00B47730"/>
    <w:rsid w:val="00CB0664"/>
    <w:rsid w:val="00D63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9F5054-0979-48D2-871B-287F210E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Fernandes</cp:lastModifiedBy>
  <cp:revision>3</cp:revision>
  <dcterms:created xsi:type="dcterms:W3CDTF">2013-12-23T23:15:00Z</dcterms:created>
  <dcterms:modified xsi:type="dcterms:W3CDTF">2025-08-07T10:36:00Z</dcterms:modified>
  <cp:category/>
</cp:coreProperties>
</file>