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9j0p8bc0ybz" w:id="0"/>
      <w:bookmarkEnd w:id="0"/>
      <w:r w:rsidDel="00000000" w:rsidR="00000000" w:rsidRPr="00000000">
        <w:rPr>
          <w:rtl w:val="0"/>
        </w:rPr>
        <w:t xml:space="preserve">UX Principles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text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for ASD / ADHD / EAL first.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