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 Dashboard – Community-Store-Workflow (Maintainer-Anleitung)</w:t>
      </w:r>
    </w:p>
    <w:p>
      <w:pPr>
        <w:ind w:left="240"/>
      </w:pPr>
      <w:r>
        <w:rPr>
          <w:i/>
          <w:color w:val="444444"/>
        </w:rPr>
        <w:t xml:space="preserve">Diese Anleitung richtet sich an </w:t>
      </w:r>
      <w:r>
        <w:rPr>
          <w:b/>
          <w:i/>
          <w:color w:val="444444"/>
        </w:rPr>
        <w:t>dich als Maintainer</w:t>
      </w:r>
      <w:r>
        <w:rPr>
          <w:i/>
          <w:color w:val="444444"/>
        </w:rPr>
        <w:t xml:space="preserve"> des Repositories</w:t>
      </w:r>
    </w:p>
    <w:p>
      <w:pPr>
        <w:ind w:left="240"/>
      </w:pPr>
      <w:r>
        <w:rPr>
          <w:i/>
          <w:color w:val="444444"/>
        </w:rPr>
      </w:r>
      <w:r>
        <w:rPr>
          <w:rFonts w:ascii="Consolas" w:hAnsi="Consolas"/>
          <w:i/>
          <w:color w:val="444444"/>
          <w:sz w:val="19"/>
        </w:rPr>
        <w:t>bkstudy2025/neo-dashboard-kit</w:t>
      </w:r>
      <w:r>
        <w:rPr>
          <w:i/>
          <w:color w:val="444444"/>
        </w:rPr>
        <w:t>. Sie erklärt, wie Community-Karten und</w:t>
      </w:r>
    </w:p>
    <w:p>
      <w:pPr>
        <w:ind w:left="240"/>
      </w:pPr>
      <w:r>
        <w:rPr>
          <w:i/>
          <w:color w:val="444444"/>
        </w:rPr>
        <w:t>-Module vorgeschlagen, geprüft, übernommen und ausgeliefert werden – und</w:t>
      </w:r>
    </w:p>
    <w:p>
      <w:pPr>
        <w:ind w:left="240"/>
      </w:pPr>
      <w:r>
        <w:rPr>
          <w:i/>
          <w:color w:val="444444"/>
        </w:rPr>
        <w:t>wie Premium klar davon getrennt bleibt.</w:t>
      </w:r>
    </w:p>
    <w:p>
      <w:pPr>
        <w:pStyle w:val="Heading1"/>
      </w:pPr>
      <w:r>
        <w:t>1. Grundprinzip</w:t>
      </w:r>
    </w:p>
    <w:p>
      <w:r>
        <w:t xml:space="preserve">Der offizielle Store ist </w:t>
      </w:r>
      <w:r>
        <w:rPr>
          <w:b/>
        </w:rPr>
        <w:t>kuratiert</w:t>
      </w:r>
      <w:r>
        <w:t>. Das heißt konkret:</w:t>
      </w:r>
    </w:p>
    <w:p>
      <w:pPr>
        <w:pStyle w:val="ListBullet"/>
      </w:pPr>
      <w:r/>
      <w:r>
        <w:rPr>
          <w:b/>
        </w:rPr>
        <w:t>GitHub Discussions sind nur für Vorschläge.</w:t>
      </w:r>
      <w:r>
        <w:t xml:space="preserve"> Dort schlägt die Community</w:t>
      </w:r>
    </w:p>
    <w:p>
      <w:r>
        <w:t>Karten und Module vor, zeigt sie her und diskutiert Ideen.</w:t>
      </w:r>
    </w:p>
    <w:p>
      <w:pPr>
        <w:pStyle w:val="ListBullet"/>
      </w:pPr>
      <w:r/>
      <w:r>
        <w:rPr>
          <w:b/>
        </w:rPr>
        <w:t>Aus Discussions wird nichts automatisch installiert.</w:t>
      </w:r>
      <w:r>
        <w:t xml:space="preserve"> Eine Discussion ist</w:t>
      </w:r>
    </w:p>
    <w:p>
      <w:r/>
      <w:r>
        <w:rPr>
          <w:i/>
        </w:rPr>
        <w:t>kein</w:t>
      </w:r>
      <w:r>
        <w:t xml:space="preserve"> Installationsweg – es gibt keinen Automatismus, der Code aus einer</w:t>
      </w:r>
    </w:p>
    <w:p>
      <w:r>
        <w:t>Discussion in den Store oder zu den Nutzern bringt.</w:t>
      </w:r>
    </w:p>
    <w:p>
      <w:pPr>
        <w:pStyle w:val="ListBullet"/>
      </w:pPr>
      <w:r>
        <w:t>**Nur geprüfte Karten/Module, die du als Maintainer ins Repo übernimmst,</w:t>
      </w:r>
    </w:p>
    <w:p>
      <w:r>
        <w:t>erscheinen im offiziellen Store.** Der Store liest seinen Katalog aus</w:t>
      </w:r>
    </w:p>
    <w:p>
      <w:r/>
      <w:r>
        <w:rPr>
          <w:rFonts w:ascii="Consolas" w:hAnsi="Consolas"/>
          <w:sz w:val="19"/>
        </w:rPr>
        <w:t>store/index.json</w:t>
      </w:r>
      <w:r>
        <w:t xml:space="preserve"> in diesem Repo. Was dort nicht steht, gibt es im Store</w:t>
      </w:r>
    </w:p>
    <w:p>
      <w:r>
        <w:t>nicht.</w:t>
      </w:r>
    </w:p>
    <w:p>
      <w:pPr>
        <w:pStyle w:val="ListBullet"/>
      </w:pPr>
      <w:r/>
      <w:r>
        <w:rPr>
          <w:b/>
        </w:rPr>
        <w:t>Premium bleibt privat.</w:t>
      </w:r>
      <w:r>
        <w:t xml:space="preserve"> Premium-Karten kommen </w:t>
      </w:r>
      <w:r>
        <w:rPr>
          <w:b/>
        </w:rPr>
        <w:t>nicht</w:t>
      </w:r>
      <w:r>
        <w:t xml:space="preserve"> in den</w:t>
      </w:r>
    </w:p>
    <w:p>
      <w:r>
        <w:t xml:space="preserve">öffentlichen Store und </w:t>
      </w:r>
      <w:r>
        <w:rPr>
          <w:b/>
        </w:rPr>
        <w:t>nicht</w:t>
      </w:r>
      <w:r>
        <w:t xml:space="preserve"> in </w:t>
      </w:r>
      <w:r>
        <w:rPr>
          <w:rFonts w:ascii="Consolas" w:hAnsi="Consolas"/>
          <w:sz w:val="19"/>
        </w:rPr>
        <w:t>store/index.json</w:t>
      </w:r>
      <w:r>
        <w:t>. Premium-Code wird</w:t>
      </w:r>
    </w:p>
    <w:p>
      <w:r>
        <w:t>privat verteilt (z. B. Patreon) und von Nutzern über „Code einfügen" in den</w:t>
      </w:r>
    </w:p>
    <w:p>
      <w:r>
        <w:t>Editor eingespielt.</w:t>
      </w:r>
    </w:p>
    <w:p>
      <w:r/>
      <w:r>
        <w:rPr>
          <w:b/>
        </w:rPr>
        <w:t>Merksatz:</w:t>
      </w:r>
      <w:r>
        <w:t xml:space="preserve"> Vorschlag (Discussion) → Prüfung (du) → Übernahme ins Repo</w:t>
      </w:r>
    </w:p>
    <w:p>
      <w:r>
        <w:t>(</w:t>
      </w:r>
      <w:r>
        <w:rPr>
          <w:rFonts w:ascii="Consolas" w:hAnsi="Consolas"/>
          <w:sz w:val="19"/>
        </w:rPr>
        <w:t>store/</w:t>
      </w:r>
      <w:r>
        <w:t>) → erst dann im Store sichtbar.</w:t>
      </w:r>
    </w:p>
    <w:p>
      <w:pPr>
        <w:pStyle w:val="Heading1"/>
      </w:pPr>
      <w:r>
        <w:t>2. Community reicht etwas ein</w:t>
      </w:r>
    </w:p>
    <w:p>
      <w:r>
        <w:t>So läuft eine Einreichung aus Sicht der Community ab:</w:t>
      </w:r>
    </w:p>
    <w:p>
      <w:pPr>
        <w:pStyle w:val="ListNumber"/>
      </w:pPr>
      <w:r>
        <w:t xml:space="preserve">Die Community geht auf </w:t>
      </w:r>
      <w:r>
        <w:rPr>
          <w:b/>
        </w:rPr>
        <w:t>GitHub Discussions</w:t>
      </w:r>
      <w:r>
        <w:t xml:space="preserve"> des Repos.</w:t>
      </w:r>
    </w:p>
    <w:p>
      <w:pPr>
        <w:pStyle w:val="ListNumber"/>
      </w:pPr>
      <w:r>
        <w:t xml:space="preserve">Sie wählt die Kategorie </w:t>
      </w:r>
      <w:r>
        <w:rPr>
          <w:b/>
        </w:rPr>
        <w:t>`Community Cards &amp; Modules`</w:t>
      </w:r>
      <w:r>
        <w:t>.</w:t>
      </w:r>
    </w:p>
    <w:p>
      <w:pPr>
        <w:pStyle w:val="ListNumber"/>
      </w:pPr>
      <w:r>
        <w:t xml:space="preserve">Sie füllt das </w:t>
      </w:r>
      <w:r>
        <w:rPr>
          <w:b/>
        </w:rPr>
        <w:t>Einreichungs-Formular</w:t>
      </w:r>
      <w:r>
        <w:t xml:space="preserve"> aus</w:t>
      </w:r>
    </w:p>
    <w:p>
      <w:r>
        <w:t>(</w:t>
      </w:r>
      <w:r>
        <w:rPr>
          <w:rFonts w:ascii="Consolas" w:hAnsi="Consolas"/>
          <w:sz w:val="19"/>
        </w:rPr>
        <w:t>.github/DISCUSSION_TEMPLATE/community-cards-modules.yml</w:t>
      </w:r>
      <w:r>
        <w:t>).</w:t>
      </w:r>
    </w:p>
    <w:p>
      <w:r>
        <w:rPr>
          <w:color w:val="808080"/>
          <w:sz w:val="18"/>
        </w:rPr>
      </w:r>
      <w:r>
        <w:rPr>
          <w:b/>
          <w:color w:val="808080"/>
          <w:sz w:val="18"/>
        </w:rPr>
        <w:t>Pflichtfelder im Formular:</w:t>
      </w:r>
      <w:r>
        <w:rPr>
          <w:color w:val="808080"/>
          <w:sz w:val="18"/>
        </w:rPr>
      </w:r>
    </w:p>
    <w:p>
      <w:pPr>
        <w:pStyle w:val="ListBullet"/>
      </w:pPr>
      <w:r/>
      <w:r>
        <w:rPr>
          <w:b/>
        </w:rPr>
        <w:t>Name</w:t>
      </w:r>
      <w:r>
        <w:t xml:space="preserve"> – Anzeigename der Karte/des Moduls</w:t>
      </w:r>
    </w:p>
    <w:p>
      <w:pPr>
        <w:pStyle w:val="ListBullet"/>
      </w:pPr>
      <w:r/>
      <w:r>
        <w:rPr>
          <w:b/>
        </w:rPr>
        <w:t>Typ</w:t>
      </w:r>
      <w:r>
        <w:t xml:space="preserve"> – </w:t>
      </w:r>
      <w:r>
        <w:rPr>
          <w:b/>
        </w:rPr>
        <w:t>Card</w:t>
      </w:r>
      <w:r>
        <w:t xml:space="preserve"> (</w:t>
      </w:r>
      <w:r>
        <w:rPr>
          <w:rFonts w:ascii="Consolas" w:hAnsi="Consolas"/>
          <w:sz w:val="19"/>
        </w:rPr>
        <w:t>registerCard</w:t>
      </w:r>
      <w:r>
        <w:t xml:space="preserve">) oder </w:t>
      </w:r>
      <w:r>
        <w:rPr>
          <w:b/>
        </w:rPr>
        <w:t>Module</w:t>
      </w:r>
      <w:r>
        <w:t xml:space="preserve"> (</w:t>
      </w:r>
      <w:r>
        <w:rPr>
          <w:rFonts w:ascii="Consolas" w:hAnsi="Consolas"/>
          <w:sz w:val="19"/>
        </w:rPr>
        <w:t>registerModule</w:t>
      </w:r>
      <w:r>
        <w:t>)</w:t>
      </w:r>
    </w:p>
    <w:p>
      <w:pPr>
        <w:pStyle w:val="ListBullet"/>
      </w:pPr>
      <w:r/>
      <w:r>
        <w:rPr>
          <w:b/>
        </w:rPr>
        <w:t>Beschreibung</w:t>
      </w:r>
      <w:r>
        <w:t xml:space="preserve"> – was es tut und welchen Anwendungsfall es löst</w:t>
      </w:r>
    </w:p>
    <w:p>
      <w:pPr>
        <w:pStyle w:val="ListBullet"/>
      </w:pPr>
      <w:r/>
      <w:r>
        <w:rPr>
          <w:b/>
        </w:rPr>
        <w:t>Screenshot</w:t>
      </w:r>
      <w:r>
        <w:t xml:space="preserve"> – mindestens ein Bild</w:t>
      </w:r>
    </w:p>
    <w:p>
      <w:pPr>
        <w:pStyle w:val="ListBullet"/>
      </w:pPr>
      <w:r/>
      <w:r>
        <w:rPr>
          <w:b/>
        </w:rPr>
        <w:t>Code oder Repo/Gist-Link</w:t>
      </w:r>
      <w:r>
        <w:t xml:space="preserve"> – der eigenständige </w:t>
      </w:r>
      <w:r>
        <w:rPr>
          <w:rFonts w:ascii="Consolas" w:hAnsi="Consolas"/>
          <w:sz w:val="19"/>
        </w:rPr>
        <w:t>.js</w:t>
      </w:r>
      <w:r>
        <w:t>-Code oder ein</w:t>
      </w:r>
    </w:p>
    <w:p>
      <w:r>
        <w:t>öffentlicher Link, damit du prüfen kannst (lesbar, nicht minified)</w:t>
      </w:r>
    </w:p>
    <w:p>
      <w:pPr>
        <w:pStyle w:val="ListBullet"/>
      </w:pPr>
      <w:r/>
      <w:r>
        <w:rPr>
          <w:b/>
        </w:rPr>
        <w:t>Home-Assistant-Version</w:t>
      </w:r>
      <w:r>
        <w:t xml:space="preserve"> – z. B. </w:t>
      </w:r>
      <w:r>
        <w:rPr>
          <w:rFonts w:ascii="Consolas" w:hAnsi="Consolas"/>
          <w:sz w:val="19"/>
        </w:rPr>
        <w:t>2025.6</w:t>
      </w:r>
      <w:r/>
    </w:p>
    <w:p>
      <w:pPr>
        <w:pStyle w:val="ListBullet"/>
      </w:pPr>
      <w:r/>
      <w:r>
        <w:rPr>
          <w:b/>
        </w:rPr>
        <w:t>Benötigte Entitäten/Domains</w:t>
      </w:r>
      <w:r>
        <w:t xml:space="preserve"> – z. B. </w:t>
      </w:r>
      <w:r>
        <w:rPr>
          <w:rFonts w:ascii="Consolas" w:hAnsi="Consolas"/>
          <w:sz w:val="19"/>
        </w:rPr>
        <w:t>sensor</w:t>
      </w:r>
      <w:r>
        <w:t xml:space="preserve">, </w:t>
      </w:r>
      <w:r>
        <w:rPr>
          <w:rFonts w:ascii="Consolas" w:hAnsi="Consolas"/>
          <w:sz w:val="19"/>
        </w:rPr>
        <w:t>light</w:t>
      </w:r>
      <w:r>
        <w:t xml:space="preserve">, </w:t>
      </w:r>
      <w:r>
        <w:rPr>
          <w:rFonts w:ascii="Consolas" w:hAnsi="Consolas"/>
          <w:sz w:val="19"/>
        </w:rPr>
        <w:t>weather</w:t>
      </w:r>
      <w:r/>
    </w:p>
    <w:p>
      <w:pPr>
        <w:pStyle w:val="ListBullet"/>
      </w:pPr>
      <w:r/>
      <w:r>
        <w:rPr>
          <w:b/>
        </w:rPr>
        <w:t>Sicherheits-/Lizenzbestätigung</w:t>
      </w:r>
      <w:r>
        <w:t xml:space="preserve"> – eigene Rechte/MIT, lesbarer Code, keine</w:t>
      </w:r>
    </w:p>
    <w:p>
      <w:r>
        <w:t>Secrets/Tokens/privaten Links, Verständnis, dass nur ein admin-geprüfter</w:t>
      </w:r>
    </w:p>
    <w:p>
      <w:r>
        <w:t>Merge in den Store führt</w:t>
      </w:r>
    </w:p>
    <w:p>
      <w:pPr>
        <w:ind w:left="240"/>
      </w:pPr>
      <w:r>
        <w:rPr>
          <w:i/>
          <w:color w:val="444444"/>
        </w:rPr>
      </w:r>
      <w:r>
        <w:rPr>
          <w:b/>
          <w:i/>
          <w:color w:val="444444"/>
        </w:rPr>
        <w:t>Wichtig zum Klarstellen:</w:t>
      </w:r>
      <w:r>
        <w:rPr>
          <w:i/>
          <w:color w:val="444444"/>
        </w:rPr>
        <w:t xml:space="preserve"> Eine Discussion ist </w:t>
      </w:r>
      <w:r>
        <w:rPr>
          <w:b/>
          <w:i/>
          <w:color w:val="444444"/>
        </w:rPr>
        <w:t>kein Installationsweg</w:t>
      </w:r>
      <w:r>
        <w:rPr>
          <w:i/>
          <w:color w:val="444444"/>
        </w:rPr>
        <w:t>.</w:t>
      </w:r>
    </w:p>
    <w:p>
      <w:pPr>
        <w:ind w:left="240"/>
      </w:pPr>
      <w:r>
        <w:rPr>
          <w:i/>
          <w:color w:val="444444"/>
        </w:rPr>
        <w:t>Sie ist ausschließlich ein Vorschlags-, Vorzeige- und Support-Kanal.</w:t>
      </w:r>
    </w:p>
    <w:p>
      <w:pPr>
        <w:pStyle w:val="Heading1"/>
      </w:pPr>
      <w:r>
        <w:t>3. Maintainer prüft die Einreichung</w:t>
      </w:r>
    </w:p>
    <w:p>
      <w:r>
        <w:t xml:space="preserve">Prüfe jede Einreichung anhand dieser Checkliste, </w:t>
      </w:r>
      <w:r>
        <w:rPr>
          <w:b/>
        </w:rPr>
        <w:t>bevor</w:t>
      </w:r>
      <w:r>
        <w:t xml:space="preserve"> du sie übernimmst:</w:t>
      </w:r>
    </w:p>
    <w:p>
      <w:pPr>
        <w:ind w:left="240"/>
      </w:pPr>
      <w:r>
        <w:t xml:space="preserve">☐ </w:t>
      </w:r>
      <w:r>
        <w:t xml:space="preserve">Ist der </w:t>
      </w:r>
      <w:r>
        <w:rPr>
          <w:b/>
        </w:rPr>
        <w:t>Code lesbar</w:t>
      </w:r>
      <w:r>
        <w:t>?</w:t>
      </w:r>
    </w:p>
    <w:p>
      <w:pPr>
        <w:ind w:left="240"/>
      </w:pPr>
      <w:r>
        <w:t xml:space="preserve">☐ </w:t>
      </w:r>
      <w:r>
        <w:t xml:space="preserve">Ist der Code </w:t>
      </w:r>
      <w:r>
        <w:rPr>
          <w:b/>
        </w:rPr>
        <w:t>nicht minified/obfuscated</w:t>
      </w:r>
      <w:r>
        <w:t>?</w:t>
      </w:r>
    </w:p>
    <w:p>
      <w:pPr>
        <w:ind w:left="240"/>
      </w:pPr>
      <w:r>
        <w:t xml:space="preserve">☐ </w:t>
      </w:r>
      <w:r>
        <w:t xml:space="preserve">Enthält der Code </w:t>
      </w:r>
      <w:r>
        <w:rPr>
          <w:b/>
        </w:rPr>
        <w:t>keine Tokens, Secrets oder privaten Links</w:t>
      </w:r>
      <w:r>
        <w:t>?</w:t>
      </w:r>
    </w:p>
    <w:p>
      <w:pPr>
        <w:ind w:left="240"/>
      </w:pPr>
      <w:r>
        <w:t xml:space="preserve">☐ </w:t>
      </w:r>
      <w:r>
        <w:t xml:space="preserve">Gibt es </w:t>
      </w:r>
      <w:r>
        <w:rPr>
          <w:b/>
        </w:rPr>
        <w:t>keine unnötigen externen Requests</w:t>
      </w:r>
      <w:r>
        <w:t xml:space="preserve"> (keine fremden CDNs/Tracker)?</w:t>
      </w:r>
    </w:p>
    <w:p>
      <w:pPr>
        <w:ind w:left="240"/>
      </w:pPr>
      <w:r>
        <w:t xml:space="preserve">☐ </w:t>
      </w:r>
      <w:r>
        <w:t xml:space="preserve">Werden </w:t>
      </w:r>
      <w:r>
        <w:rPr>
          <w:b/>
        </w:rPr>
        <w:t>HTML/Texte sicher ausgegeben</w:t>
      </w:r>
      <w:r>
        <w:t xml:space="preserve"> (</w:t>
      </w:r>
      <w:r>
        <w:rPr>
          <w:rFonts w:ascii="Consolas" w:hAnsi="Consolas"/>
          <w:sz w:val="19"/>
        </w:rPr>
        <w:t>escapeHtml</w:t>
      </w:r>
      <w:r>
        <w:t xml:space="preserve"> / </w:t>
      </w:r>
      <w:r>
        <w:rPr>
          <w:rFonts w:ascii="Consolas" w:hAnsi="Consolas"/>
          <w:sz w:val="19"/>
        </w:rPr>
        <w:t>escapeAttr</w:t>
      </w:r>
      <w:r/>
    </w:p>
    <w:p>
      <w:r>
        <w:t xml:space="preserve">vor </w:t>
      </w:r>
      <w:r>
        <w:rPr>
          <w:rFonts w:ascii="Consolas" w:hAnsi="Consolas"/>
          <w:sz w:val="19"/>
        </w:rPr>
        <w:t>innerHTML</w:t>
      </w:r>
      <w:r>
        <w:t>)?</w:t>
      </w:r>
    </w:p>
    <w:p>
      <w:pPr>
        <w:ind w:left="240"/>
      </w:pPr>
      <w:r>
        <w:t xml:space="preserve">☐ </w:t>
      </w:r>
      <w:r>
        <w:t xml:space="preserve">Werden </w:t>
      </w:r>
      <w:r>
        <w:rPr>
          <w:b/>
        </w:rPr>
        <w:t>URLs sicher behandelt</w:t>
      </w:r>
      <w:r>
        <w:t xml:space="preserve"> (</w:t>
      </w:r>
      <w:r>
        <w:rPr>
          <w:rFonts w:ascii="Consolas" w:hAnsi="Consolas"/>
          <w:sz w:val="19"/>
        </w:rPr>
        <w:t>safeUrl</w:t>
      </w:r>
      <w:r>
        <w:t xml:space="preserve"> für externe </w:t>
      </w:r>
      <w:r>
        <w:rPr>
          <w:rFonts w:ascii="Consolas" w:hAnsi="Consolas"/>
          <w:sz w:val="19"/>
        </w:rPr>
        <w:t>href</w:t>
      </w:r>
      <w:r>
        <w:t>/</w:t>
      </w:r>
      <w:r>
        <w:rPr>
          <w:rFonts w:ascii="Consolas" w:hAnsi="Consolas"/>
          <w:sz w:val="19"/>
        </w:rPr>
        <w:t>src</w:t>
      </w:r>
      <w:r>
        <w:t>)?</w:t>
      </w:r>
    </w:p>
    <w:p>
      <w:pPr>
        <w:ind w:left="240"/>
      </w:pPr>
      <w:r>
        <w:t xml:space="preserve">☐ </w:t>
      </w:r>
      <w:r/>
      <w:r>
        <w:rPr>
          <w:b/>
        </w:rPr>
        <w:t>Passt der Beitrag zum Neo Dashboard</w:t>
      </w:r>
      <w:r>
        <w:t xml:space="preserve"> (Stil, Tokens </w:t>
      </w:r>
      <w:r>
        <w:rPr>
          <w:rFonts w:ascii="Consolas" w:hAnsi="Consolas"/>
          <w:sz w:val="19"/>
        </w:rPr>
        <w:t>--neo-*</w:t>
      </w:r>
      <w:r>
        <w:t>,</w:t>
      </w:r>
    </w:p>
    <w:p>
      <w:r/>
      <w:r>
        <w:rPr>
          <w:rFonts w:ascii="Consolas" w:hAnsi="Consolas"/>
          <w:sz w:val="19"/>
        </w:rPr>
        <w:t>.neo-card</w:t>
      </w:r>
      <w:r>
        <w:t xml:space="preserve">-Hülle, sinnvolle </w:t>
      </w:r>
      <w:r>
        <w:rPr>
          <w:rFonts w:ascii="Consolas" w:hAnsi="Consolas"/>
          <w:sz w:val="19"/>
        </w:rPr>
        <w:t>getCardSize()</w:t>
      </w:r>
      <w:r>
        <w:t>)?</w:t>
      </w:r>
    </w:p>
    <w:p>
      <w:pPr>
        <w:ind w:left="240"/>
      </w:pPr>
      <w:r>
        <w:t xml:space="preserve">☐ </w:t>
      </w:r>
      <w:r>
        <w:t xml:space="preserve">Ist die </w:t>
      </w:r>
      <w:r>
        <w:rPr>
          <w:b/>
        </w:rPr>
        <w:t>Lizenz klar</w:t>
      </w:r>
      <w:r>
        <w:t xml:space="preserve"> (MIT-kompatibel)?</w:t>
      </w:r>
    </w:p>
    <w:p>
      <w:pPr>
        <w:ind w:left="240"/>
      </w:pPr>
      <w:r>
        <w:t xml:space="preserve">☐ </w:t>
      </w:r>
      <w:r>
        <w:t xml:space="preserve">Ist der Beitrag </w:t>
      </w:r>
      <w:r>
        <w:rPr>
          <w:b/>
        </w:rPr>
        <w:t>Community oder Premium</w:t>
      </w:r>
      <w:r>
        <w:t xml:space="preserve">? (Premium gehört </w:t>
      </w:r>
      <w:r>
        <w:rPr>
          <w:b/>
        </w:rPr>
        <w:t>nicht</w:t>
      </w:r>
      <w:r>
        <w:t xml:space="preserve"> in</w:t>
      </w:r>
    </w:p>
    <w:p>
      <w:r>
        <w:t>den öffentlichen Store.)</w:t>
      </w:r>
    </w:p>
    <w:p>
      <w:pPr>
        <w:pStyle w:val="Heading1"/>
      </w:pPr>
      <w:r>
        <w:t>4. Community-Karte ins Repo übernehmen</w:t>
      </w:r>
    </w:p>
    <w:p>
      <w:r>
        <w:t xml:space="preserve">Für eine geprüfte Karte oder ein Modul legst du </w:t>
      </w:r>
      <w:r>
        <w:rPr>
          <w:b/>
        </w:rPr>
        <w:t>eine eigenständige Datei</w:t>
      </w:r>
      <w:r>
        <w:t xml:space="preserve"> an:</w:t>
      </w:r>
    </w:p>
    <w:p>
      <w:pPr>
        <w:spacing w:after="0"/>
        <w:ind w:left="360"/>
      </w:pPr>
      <w:r>
        <w:rPr>
          <w:rFonts w:ascii="Consolas" w:hAnsi="Consolas"/>
          <w:color w:val="1A1A1A"/>
          <w:sz w:val="18"/>
        </w:rPr>
        <w:t>store/modules/&lt;id&gt;.js</w:t>
      </w:r>
    </w:p>
    <w:p>
      <w:r>
        <w:t>Beispiel:</w:t>
      </w:r>
    </w:p>
    <w:p>
      <w:pPr>
        <w:spacing w:after="0"/>
        <w:ind w:left="360"/>
      </w:pPr>
      <w:r>
        <w:rPr>
          <w:rFonts w:ascii="Consolas" w:hAnsi="Consolas"/>
          <w:color w:val="1A1A1A"/>
          <w:sz w:val="18"/>
        </w:rPr>
        <w:t>store/modules/neo-community-example-card.js</w:t>
      </w:r>
    </w:p>
    <w:p>
      <w:r>
        <w:t xml:space="preserve">Danach ergänzt du den passenden Eintrag in </w:t>
      </w:r>
      <w:r>
        <w:rPr>
          <w:b/>
        </w:rPr>
        <w:t>`store/index.json`</w:t>
      </w:r>
      <w:r>
        <w:t>.</w:t>
      </w:r>
    </w:p>
    <w:p>
      <w:r>
        <w:rPr>
          <w:color w:val="808080"/>
          <w:sz w:val="18"/>
        </w:rPr>
      </w:r>
      <w:r>
        <w:rPr>
          <w:b/>
          <w:color w:val="808080"/>
          <w:sz w:val="18"/>
        </w:rPr>
        <w:t>Beispiel für einen Store-Eintrag:</w:t>
      </w:r>
      <w:r>
        <w:rPr>
          <w:color w:val="808080"/>
          <w:sz w:val="18"/>
        </w:rPr>
      </w:r>
    </w:p>
    <w:p>
      <w:pPr>
        <w:spacing w:after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1A1A1A"/>
          <w:sz w:val="18"/>
        </w:rPr>
        <w:t xml:space="preserve">  "id": "neo-community-example-card",</w:t>
      </w:r>
    </w:p>
    <w:p>
      <w:pPr>
        <w:spacing w:after="0"/>
        <w:ind w:left="360"/>
      </w:pPr>
      <w:r>
        <w:rPr>
          <w:rFonts w:ascii="Consolas" w:hAnsi="Consolas"/>
          <w:color w:val="1A1A1A"/>
          <w:sz w:val="18"/>
        </w:rPr>
        <w:t xml:space="preserve">  "kind": "card",</w:t>
      </w:r>
    </w:p>
    <w:p>
      <w:pPr>
        <w:spacing w:after="0"/>
        <w:ind w:left="360"/>
      </w:pPr>
      <w:r>
        <w:rPr>
          <w:rFonts w:ascii="Consolas" w:hAnsi="Consolas"/>
          <w:color w:val="1A1A1A"/>
          <w:sz w:val="18"/>
        </w:rPr>
        <w:t xml:space="preserve">  "name": "Community Example Card",</w:t>
      </w:r>
    </w:p>
    <w:p>
      <w:pPr>
        <w:spacing w:after="0"/>
        <w:ind w:left="360"/>
      </w:pPr>
      <w:r>
        <w:rPr>
          <w:rFonts w:ascii="Consolas" w:hAnsi="Consolas"/>
          <w:color w:val="1A1A1A"/>
          <w:sz w:val="18"/>
        </w:rPr>
        <w:t xml:space="preserve">  "description": "A curated example community card for Neo Dashboard.",</w:t>
      </w:r>
    </w:p>
    <w:p>
      <w:pPr>
        <w:spacing w:after="0"/>
        <w:ind w:left="360"/>
      </w:pPr>
      <w:r>
        <w:rPr>
          <w:rFonts w:ascii="Consolas" w:hAnsi="Consolas"/>
          <w:color w:val="1A1A1A"/>
          <w:sz w:val="18"/>
        </w:rPr>
        <w:t xml:space="preserve">  "target": "neo-community-example-card",</w:t>
      </w:r>
    </w:p>
    <w:p>
      <w:pPr>
        <w:spacing w:after="0"/>
        <w:ind w:left="360"/>
      </w:pPr>
      <w:r>
        <w:rPr>
          <w:rFonts w:ascii="Consolas" w:hAnsi="Consolas"/>
          <w:color w:val="1A1A1A"/>
          <w:sz w:val="18"/>
        </w:rPr>
        <w:t xml:space="preserve">  "author": "Community",</w:t>
      </w:r>
    </w:p>
    <w:p>
      <w:pPr>
        <w:spacing w:after="0"/>
        <w:ind w:left="360"/>
      </w:pPr>
      <w:r>
        <w:rPr>
          <w:rFonts w:ascii="Consolas" w:hAnsi="Consolas"/>
          <w:color w:val="1A1A1A"/>
          <w:sz w:val="18"/>
        </w:rPr>
        <w:t xml:space="preserve">  "version": "0.0.1",</w:t>
      </w:r>
    </w:p>
    <w:p>
      <w:pPr>
        <w:spacing w:after="0"/>
        <w:ind w:left="360"/>
      </w:pPr>
      <w:r>
        <w:rPr>
          <w:rFonts w:ascii="Consolas" w:hAnsi="Consolas"/>
          <w:color w:val="1A1A1A"/>
          <w:sz w:val="18"/>
        </w:rPr>
        <w:t xml:space="preserve">  "icon": "🧩",</w:t>
      </w:r>
    </w:p>
    <w:p>
      <w:pPr>
        <w:spacing w:after="0"/>
        <w:ind w:left="360"/>
      </w:pPr>
      <w:r>
        <w:rPr>
          <w:rFonts w:ascii="Consolas" w:hAnsi="Consolas"/>
          <w:color w:val="1A1A1A"/>
          <w:sz w:val="18"/>
        </w:rPr>
        <w:t xml:space="preserve">  "url": "https://cdn.jsdelivr.net/gh/bkstudy2025/neo-dashboard-kit@main/store/modules/neo-community-example-card.js",</w:t>
      </w:r>
    </w:p>
    <w:p>
      <w:pPr>
        <w:spacing w:after="0"/>
        <w:ind w:left="360"/>
      </w:pPr>
      <w:r>
        <w:rPr>
          <w:rFonts w:ascii="Consolas" w:hAnsi="Consolas"/>
          <w:color w:val="1A1A1A"/>
          <w:sz w:val="18"/>
        </w:rPr>
        <w:t xml:space="preserve">  "homepage": "https://github.com/bkstudy2025/neo-dashboard-kit/discussions/categories/community-cards-modules"</w:t>
      </w:r>
    </w:p>
    <w:p>
      <w:pPr>
        <w:spacing w:after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r>
        <w:rPr>
          <w:color w:val="808080"/>
          <w:sz w:val="18"/>
        </w:rPr>
      </w:r>
      <w:r>
        <w:rPr>
          <w:b/>
          <w:color w:val="808080"/>
          <w:sz w:val="18"/>
        </w:rPr>
        <w:t>Worauf es ankommt:</w:t>
      </w:r>
      <w:r>
        <w:rPr>
          <w:color w:val="808080"/>
          <w:sz w:val="18"/>
        </w:rPr>
      </w:r>
    </w:p>
    <w:p>
      <w:pPr>
        <w:pStyle w:val="ListBullet"/>
      </w:pPr>
      <w:r/>
      <w:r>
        <w:rPr>
          <w:b/>
        </w:rPr>
        <w:t>`author: "Community"`</w:t>
      </w:r>
      <w:r>
        <w:t xml:space="preserve"> ist wichtig – steuert das Badge und die Einordnung</w:t>
      </w:r>
    </w:p>
    <w:p>
      <w:r>
        <w:t xml:space="preserve">als Community-Beitrag (Premium nutzt </w:t>
      </w:r>
      <w:r>
        <w:rPr>
          <w:rFonts w:ascii="Consolas" w:hAnsi="Consolas"/>
          <w:sz w:val="19"/>
        </w:rPr>
        <w:t>author: "Premium"</w:t>
      </w:r>
      <w:r>
        <w:t>).</w:t>
      </w:r>
    </w:p>
    <w:p>
      <w:pPr>
        <w:pStyle w:val="ListBullet"/>
      </w:pPr>
      <w:r/>
      <w:r>
        <w:rPr>
          <w:b/>
        </w:rPr>
        <w:t>`kind: "card"`</w:t>
      </w:r>
      <w:r>
        <w:t xml:space="preserve"> oder </w:t>
      </w:r>
      <w:r>
        <w:rPr>
          <w:b/>
        </w:rPr>
        <w:t>`kind: "module"`</w:t>
      </w:r>
      <w:r>
        <w:t xml:space="preserve"> ist wichtig – steuert das Badge</w:t>
      </w:r>
    </w:p>
    <w:p>
      <w:r>
        <w:t xml:space="preserve">„Karte/Modul" im Store. Bei </w:t>
      </w:r>
      <w:r>
        <w:rPr>
          <w:b/>
        </w:rPr>
        <w:t>Karten</w:t>
      </w:r>
      <w:r>
        <w:t xml:space="preserve"> ist </w:t>
      </w:r>
      <w:r>
        <w:rPr>
          <w:rFonts w:ascii="Consolas" w:hAnsi="Consolas"/>
          <w:sz w:val="19"/>
        </w:rPr>
        <w:t>target</w:t>
      </w:r>
      <w:r>
        <w:t xml:space="preserve"> = die eigene </w:t>
      </w:r>
      <w:r>
        <w:rPr>
          <w:rFonts w:ascii="Consolas" w:hAnsi="Consolas"/>
          <w:sz w:val="19"/>
        </w:rPr>
        <w:t>id</w:t>
      </w:r>
      <w:r>
        <w:t>; bei</w:t>
      </w:r>
    </w:p>
    <w:p>
      <w:r/>
      <w:r>
        <w:rPr>
          <w:b/>
        </w:rPr>
        <w:t>Modulen</w:t>
      </w:r>
      <w:r>
        <w:t xml:space="preserve"> ist </w:t>
      </w:r>
      <w:r>
        <w:rPr>
          <w:rFonts w:ascii="Consolas" w:hAnsi="Consolas"/>
          <w:sz w:val="19"/>
        </w:rPr>
        <w:t>target</w:t>
      </w:r>
      <w:r>
        <w:t xml:space="preserve"> die Ziel-Karte(n) bzw. </w:t>
      </w:r>
      <w:r>
        <w:rPr>
          <w:rFonts w:ascii="Consolas" w:hAnsi="Consolas"/>
          <w:sz w:val="19"/>
        </w:rPr>
        <w:t>"*"</w:t>
      </w:r>
      <w:r>
        <w:t xml:space="preserve"> für alle.</w:t>
      </w:r>
    </w:p>
    <w:p>
      <w:pPr>
        <w:pStyle w:val="ListBullet"/>
      </w:pPr>
      <w:r/>
      <w:r>
        <w:rPr>
          <w:b/>
        </w:rPr>
        <w:t>`id` muss mit der `id`/dem `type` im Code übereinstimmen.</w:t>
      </w:r>
      <w:r/>
    </w:p>
    <w:p>
      <w:pPr>
        <w:pStyle w:val="ListBullet"/>
      </w:pPr>
      <w:r/>
      <w:r>
        <w:rPr>
          <w:b/>
        </w:rPr>
        <w:t>`version`</w:t>
      </w:r>
      <w:r>
        <w:t xml:space="preserve"> muss bei Updates erhöht werden (im Code </w:t>
      </w:r>
      <w:r>
        <w:rPr>
          <w:b/>
        </w:rPr>
        <w:t>und</w:t>
      </w:r>
      <w:r>
        <w:t xml:space="preserve"> im Index – siehe</w:t>
      </w:r>
    </w:p>
    <w:p>
      <w:r>
        <w:t>Abschnitt 7).</w:t>
      </w:r>
    </w:p>
    <w:p>
      <w:pPr>
        <w:pStyle w:val="ListBullet"/>
      </w:pPr>
      <w:r/>
      <w:r>
        <w:rPr>
          <w:b/>
        </w:rPr>
        <w:t>Premium kommt nicht in `store/index.json`.</w:t>
      </w:r>
      <w:r/>
    </w:p>
    <w:p>
      <w:pPr>
        <w:pStyle w:val="Heading1"/>
      </w:pPr>
      <w:r>
        <w:t>5. PR und Merge</w:t>
      </w:r>
    </w:p>
    <w:p>
      <w:r>
        <w:t>So sieht ein sauberer Übernahme-PR aus:</w:t>
      </w:r>
    </w:p>
    <w:p>
      <w:pPr>
        <w:pStyle w:val="ListBullet"/>
      </w:pPr>
      <w:r>
        <w:t xml:space="preserve">Der PR enthält die </w:t>
      </w:r>
      <w:r>
        <w:rPr>
          <w:b/>
        </w:rPr>
        <w:t>neue Datei</w:t>
      </w:r>
      <w:r>
        <w:t xml:space="preserve"> unter </w:t>
      </w:r>
      <w:r>
        <w:rPr>
          <w:rFonts w:ascii="Consolas" w:hAnsi="Consolas"/>
          <w:sz w:val="19"/>
        </w:rPr>
        <w:t>store/modules/&lt;id&gt;.js</w:t>
      </w:r>
      <w:r>
        <w:t>.</w:t>
      </w:r>
    </w:p>
    <w:p>
      <w:pPr>
        <w:pStyle w:val="ListBullet"/>
      </w:pPr>
      <w:r>
        <w:t xml:space="preserve">Der PR ergänzt </w:t>
      </w:r>
      <w:r>
        <w:rPr>
          <w:b/>
        </w:rPr>
        <w:t>`store/index.json`</w:t>
      </w:r>
      <w:r>
        <w:t xml:space="preserve"> um den passenden Eintrag.</w:t>
      </w:r>
    </w:p>
    <w:p>
      <w:pPr>
        <w:pStyle w:val="ListBullet"/>
      </w:pPr>
      <w:r>
        <w:t xml:space="preserve">Optional: eine </w:t>
      </w:r>
      <w:r>
        <w:rPr>
          <w:b/>
        </w:rPr>
        <w:t>kurze Doku-Ergänzung</w:t>
      </w:r>
      <w:r>
        <w:t>.</w:t>
      </w:r>
    </w:p>
    <w:p>
      <w:r>
        <w:rPr>
          <w:color w:val="808080"/>
          <w:sz w:val="18"/>
        </w:rPr>
        <w:t>*</w:t>
      </w:r>
      <w:r>
        <w:rPr>
          <w:i/>
          <w:color w:val="808080"/>
          <w:sz w:val="18"/>
        </w:rPr>
        <w:t xml:space="preserve">Wichtig – was </w:t>
      </w:r>
      <w:r>
        <w:rPr>
          <w:color w:val="808080"/>
          <w:sz w:val="18"/>
        </w:rPr>
        <w:t>nicht</w:t>
      </w:r>
      <w:r>
        <w:rPr>
          <w:i/>
          <w:color w:val="808080"/>
          <w:sz w:val="18"/>
        </w:rPr>
        <w:t xml:space="preserve"> nötig ist:</w:t>
      </w:r>
      <w:r>
        <w:rPr>
          <w:color w:val="808080"/>
          <w:sz w:val="18"/>
        </w:rPr>
        <w:t>*</w:t>
      </w:r>
    </w:p>
    <w:p>
      <w:pPr>
        <w:pStyle w:val="ListBullet"/>
      </w:pPr>
      <w:r>
        <w:t xml:space="preserve">Für reine Store-Inhalte ist </w:t>
      </w:r>
      <w:r>
        <w:rPr>
          <w:b/>
        </w:rPr>
        <w:t>kein neues `neo-dashboard.js`</w:t>
      </w:r>
      <w:r>
        <w:t xml:space="preserve"> (Bundle) nötig.</w:t>
      </w:r>
    </w:p>
    <w:p>
      <w:pPr>
        <w:pStyle w:val="ListBullet"/>
      </w:pPr>
      <w:r/>
      <w:r>
        <w:rPr>
          <w:b/>
        </w:rPr>
        <w:t>Kein HACS-Release</w:t>
      </w:r>
      <w:r>
        <w:t xml:space="preserve"> nötig.</w:t>
      </w:r>
    </w:p>
    <w:p>
      <w:pPr>
        <w:pStyle w:val="ListBullet"/>
      </w:pPr>
      <w:r/>
      <w:r>
        <w:rPr>
          <w:b/>
        </w:rPr>
        <w:t>Kein Bundle-Build</w:t>
      </w:r>
      <w:r>
        <w:t xml:space="preserve"> nötig, solange </w:t>
      </w:r>
      <w:r>
        <w:rPr>
          <w:b/>
        </w:rPr>
        <w:t>keine</w:t>
      </w:r>
      <w:r>
        <w:t xml:space="preserve"> Editor-/Core-Dateien</w:t>
      </w:r>
    </w:p>
    <w:p>
      <w:r>
        <w:t>(</w:t>
      </w:r>
      <w:r>
        <w:rPr>
          <w:rFonts w:ascii="Consolas" w:hAnsi="Consolas"/>
          <w:sz w:val="19"/>
        </w:rPr>
        <w:t>src/...</w:t>
      </w:r>
      <w:r>
        <w:t>) geändert werden.</w:t>
      </w:r>
    </w:p>
    <w:p>
      <w:pPr>
        <w:ind w:left="240"/>
      </w:pPr>
      <w:r>
        <w:rPr>
          <w:i/>
          <w:color w:val="444444"/>
        </w:rPr>
        <w:t>Der Katalog (</w:t>
      </w:r>
      <w:r>
        <w:rPr>
          <w:rFonts w:ascii="Consolas" w:hAnsi="Consolas"/>
          <w:i/>
          <w:color w:val="444444"/>
          <w:sz w:val="19"/>
        </w:rPr>
        <w:t>store/index.json</w:t>
      </w:r>
      <w:r>
        <w:rPr>
          <w:i/>
          <w:color w:val="444444"/>
        </w:rPr>
        <w:t>) ist nicht Teil des Bundles. Er wird live</w:t>
      </w:r>
    </w:p>
    <w:p>
      <w:pPr>
        <w:ind w:left="240"/>
      </w:pPr>
      <w:r>
        <w:rPr>
          <w:i/>
          <w:color w:val="444444"/>
        </w:rPr>
        <w:t xml:space="preserve">über </w:t>
      </w:r>
      <w:r>
        <w:rPr>
          <w:rFonts w:ascii="Consolas" w:hAnsi="Consolas"/>
          <w:i/>
          <w:color w:val="444444"/>
          <w:sz w:val="19"/>
        </w:rPr>
        <w:t>raw.githubusercontent.com</w:t>
      </w:r>
      <w:r>
        <w:rPr>
          <w:i/>
          <w:color w:val="444444"/>
        </w:rPr>
        <w:t xml:space="preserve"> geladen, die Modul-/Karten-Dateien über das</w:t>
      </w:r>
    </w:p>
    <w:p>
      <w:pPr>
        <w:ind w:left="240"/>
      </w:pPr>
      <w:r>
        <w:rPr>
          <w:i/>
          <w:color w:val="444444"/>
        </w:rPr>
        <w:t>jsDelivr-CDN.</w:t>
      </w:r>
    </w:p>
    <w:p>
      <w:pPr>
        <w:pStyle w:val="Heading1"/>
      </w:pPr>
      <w:r>
        <w:t>6. Test nach Merge</w:t>
      </w:r>
    </w:p>
    <w:p>
      <w:r>
        <w:t>Schritt für Schritt prüfen, dass der neue Eintrag bei den Nutzern ankommt:</w:t>
      </w:r>
    </w:p>
    <w:p>
      <w:pPr>
        <w:pStyle w:val="ListNumber"/>
      </w:pPr>
      <w:r/>
      <w:r>
        <w:rPr>
          <w:b/>
        </w:rPr>
        <w:t>PR mergen</w:t>
      </w:r>
      <w:r>
        <w:t xml:space="preserve"> (nach </w:t>
      </w:r>
      <w:r>
        <w:rPr>
          <w:rFonts w:ascii="Consolas" w:hAnsi="Consolas"/>
          <w:sz w:val="19"/>
        </w:rPr>
        <w:t>main</w:t>
      </w:r>
      <w:r>
        <w:t>).</w:t>
      </w:r>
    </w:p>
    <w:p>
      <w:pPr>
        <w:pStyle w:val="ListNumber"/>
      </w:pPr>
      <w:r/>
      <w:r>
        <w:rPr>
          <w:b/>
        </w:rPr>
        <w:t>Home Assistant öffnen.</w:t>
      </w:r>
      <w:r/>
    </w:p>
    <w:p>
      <w:pPr>
        <w:pStyle w:val="ListNumber"/>
      </w:pPr>
      <w:r/>
      <w:r>
        <w:rPr>
          <w:b/>
        </w:rPr>
        <w:t>Neo Dashboard Editor öffnen</w:t>
      </w:r>
      <w:r>
        <w:t xml:space="preserve"> (eine Neo Card bearbeiten/hinzufügen).</w:t>
      </w:r>
    </w:p>
    <w:p>
      <w:pPr>
        <w:pStyle w:val="ListNumber"/>
      </w:pPr>
      <w:r/>
      <w:r>
        <w:rPr>
          <w:b/>
        </w:rPr>
        <w:t>Erweiterungen</w:t>
      </w:r>
      <w:r>
        <w:t xml:space="preserve"> öffnen.</w:t>
      </w:r>
    </w:p>
    <w:p>
      <w:pPr>
        <w:pStyle w:val="ListNumber"/>
      </w:pPr>
      <w:r/>
      <w:r>
        <w:rPr>
          <w:b/>
        </w:rPr>
        <w:t>Store</w:t>
      </w:r>
      <w:r>
        <w:t xml:space="preserve"> öffnen (Offizieller Store).</w:t>
      </w:r>
    </w:p>
    <w:p>
      <w:pPr>
        <w:pStyle w:val="ListNumber"/>
      </w:pPr>
      <w:r/>
      <w:r>
        <w:rPr>
          <w:b/>
        </w:rPr>
        <w:t>„Store aktualisieren"</w:t>
      </w:r>
      <w:r>
        <w:t xml:space="preserve"> klicken (Cache-Busting; sonst ~5 min Wartezeit).</w:t>
      </w:r>
    </w:p>
    <w:p>
      <w:pPr>
        <w:pStyle w:val="ListNumber"/>
      </w:pPr>
      <w:r/>
      <w:r>
        <w:rPr>
          <w:b/>
        </w:rPr>
        <w:t>Neue Karte/Modul suchen</w:t>
      </w:r>
      <w:r>
        <w:t xml:space="preserve"> in der Liste.</w:t>
      </w:r>
    </w:p>
    <w:p>
      <w:pPr>
        <w:pStyle w:val="ListNumber"/>
      </w:pPr>
      <w:r/>
      <w:r>
        <w:rPr>
          <w:b/>
        </w:rPr>
        <w:t>Installieren</w:t>
      </w:r>
      <w:r>
        <w:t>.</w:t>
      </w:r>
    </w:p>
    <w:p>
      <w:pPr>
        <w:pStyle w:val="ListNumber"/>
      </w:pPr>
      <w:r/>
      <w:r>
        <w:rPr>
          <w:b/>
        </w:rPr>
        <w:t>Karte im Editor auswählen/testen</w:t>
      </w:r>
      <w:r>
        <w:t xml:space="preserve"> (Typ wählen, Entität setzen, Vorschau</w:t>
      </w:r>
    </w:p>
    <w:p>
      <w:r>
        <w:t>prüfen).</w:t>
      </w:r>
    </w:p>
    <w:p>
      <w:pPr>
        <w:ind w:left="240"/>
      </w:pPr>
      <w:r>
        <w:rPr>
          <w:i/>
          <w:color w:val="444444"/>
        </w:rPr>
        <w:t xml:space="preserve">Hinweis: Die </w:t>
      </w:r>
      <w:r>
        <w:rPr>
          <w:rFonts w:ascii="Consolas" w:hAnsi="Consolas"/>
          <w:i/>
          <w:color w:val="444444"/>
          <w:sz w:val="19"/>
        </w:rPr>
        <w:t>index.json</w:t>
      </w:r>
      <w:r>
        <w:rPr>
          <w:i/>
          <w:color w:val="444444"/>
        </w:rPr>
        <w:t xml:space="preserve"> ist nach dem Merge in ~5 min bzw. sofort per</w:t>
      </w:r>
    </w:p>
    <w:p>
      <w:pPr>
        <w:ind w:left="240"/>
      </w:pPr>
      <w:r>
        <w:rPr>
          <w:i/>
          <w:color w:val="444444"/>
        </w:rPr>
        <w:t>„Store aktualisieren" aktuell. Neue Modul-/Karten-Dateien (neue URL)</w:t>
      </w:r>
    </w:p>
    <w:p>
      <w:pPr>
        <w:ind w:left="240"/>
      </w:pPr>
      <w:r>
        <w:rPr>
          <w:i/>
          <w:color w:val="444444"/>
        </w:rPr>
        <w:t>erscheinen sofort.</w:t>
      </w:r>
    </w:p>
    <w:p>
      <w:pPr>
        <w:pStyle w:val="Heading1"/>
      </w:pPr>
      <w:r>
        <w:t>7. Update einer Community-Karte</w:t>
      </w:r>
    </w:p>
    <w:p>
      <w:r>
        <w:t>Wenn eine bestehende Karte/ein Modul aktualisiert wird:</w:t>
      </w:r>
    </w:p>
    <w:p>
      <w:pPr>
        <w:pStyle w:val="ListNumber"/>
      </w:pPr>
      <w:r/>
      <w:r>
        <w:rPr>
          <w:b/>
        </w:rPr>
        <w:t>JS-Datei ändern</w:t>
      </w:r>
      <w:r>
        <w:t xml:space="preserve"> (</w:t>
      </w:r>
      <w:r>
        <w:rPr>
          <w:rFonts w:ascii="Consolas" w:hAnsi="Consolas"/>
          <w:sz w:val="19"/>
        </w:rPr>
        <w:t>store/modules/&lt;id&gt;.js</w:t>
      </w:r>
      <w:r>
        <w:t>).</w:t>
      </w:r>
    </w:p>
    <w:p>
      <w:pPr>
        <w:pStyle w:val="ListNumber"/>
      </w:pPr>
      <w:r/>
      <w:r>
        <w:rPr>
          <w:b/>
        </w:rPr>
        <w:t>Version im registrierten Code erhöhen</w:t>
      </w:r>
      <w:r>
        <w:t xml:space="preserve"> (</w:t>
      </w:r>
      <w:r>
        <w:rPr>
          <w:rFonts w:ascii="Consolas" w:hAnsi="Consolas"/>
          <w:sz w:val="19"/>
        </w:rPr>
        <w:t>registerCard</w:t>
      </w:r>
      <w:r>
        <w:t>/</w:t>
      </w:r>
      <w:r>
        <w:rPr>
          <w:rFonts w:ascii="Consolas" w:hAnsi="Consolas"/>
          <w:sz w:val="19"/>
        </w:rPr>
        <w:t>registerModule</w:t>
      </w:r>
      <w:r>
        <w:t>-Meta).</w:t>
      </w:r>
    </w:p>
    <w:p>
      <w:pPr>
        <w:pStyle w:val="ListNumber"/>
      </w:pPr>
      <w:r/>
      <w:r>
        <w:rPr>
          <w:b/>
        </w:rPr>
        <w:t>Version in `store/index.json` erhöhen</w:t>
      </w:r>
      <w:r>
        <w:t xml:space="preserve"> – beide müssen übereinstimmen.</w:t>
      </w:r>
    </w:p>
    <w:p>
      <w:pPr>
        <w:pStyle w:val="ListNumber"/>
      </w:pPr>
      <w:r/>
      <w:r>
        <w:rPr>
          <w:b/>
        </w:rPr>
        <w:t>PR mergen.</w:t>
      </w:r>
      <w:r/>
    </w:p>
    <w:p>
      <w:pPr>
        <w:pStyle w:val="ListNumber"/>
      </w:pPr>
      <w:r>
        <w:t xml:space="preserve">Nutzer klickt </w:t>
      </w:r>
      <w:r>
        <w:rPr>
          <w:b/>
        </w:rPr>
        <w:t>„Store aktualisieren"</w:t>
      </w:r>
      <w:r>
        <w:t>.</w:t>
      </w:r>
    </w:p>
    <w:p>
      <w:pPr>
        <w:pStyle w:val="ListNumber"/>
      </w:pPr>
      <w:r>
        <w:t xml:space="preserve">Der Store zeigt </w:t>
      </w:r>
      <w:r>
        <w:rPr>
          <w:b/>
        </w:rPr>
        <w:t>„⬆ Update"</w:t>
      </w:r>
      <w:r>
        <w:t xml:space="preserve"> an, und </w:t>
      </w:r>
      <w:r>
        <w:rPr>
          <w:i/>
        </w:rPr>
        <w:t>Aktualisieren</w:t>
      </w:r>
      <w:r>
        <w:t xml:space="preserve"> lädt die Datei neu.</w:t>
      </w:r>
    </w:p>
    <w:p>
      <w:pPr>
        <w:ind w:left="240"/>
      </w:pPr>
      <w:r>
        <w:rPr>
          <w:i/>
          <w:color w:val="444444"/>
        </w:rPr>
        <w:t xml:space="preserve">Bei </w:t>
      </w:r>
      <w:r>
        <w:rPr>
          <w:i/>
          <w:color w:val="444444"/>
        </w:rPr>
        <w:t>Updates</w:t>
      </w:r>
      <w:r>
        <w:rPr>
          <w:i/>
          <w:color w:val="444444"/>
        </w:rPr>
        <w:t xml:space="preserve"> einer </w:t>
      </w:r>
      <w:r>
        <w:rPr>
          <w:b/>
          <w:i/>
          <w:color w:val="444444"/>
        </w:rPr>
        <w:t>bestehenden Datei</w:t>
      </w:r>
      <w:r>
        <w:rPr>
          <w:i/>
          <w:color w:val="444444"/>
        </w:rPr>
        <w:t xml:space="preserve"> kann der jsDelivr-Cache (</w:t>
      </w:r>
      <w:r>
        <w:rPr>
          <w:rFonts w:ascii="Consolas" w:hAnsi="Consolas"/>
          <w:i/>
          <w:color w:val="444444"/>
          <w:sz w:val="19"/>
        </w:rPr>
        <w:t>@main</w:t>
      </w:r>
      <w:r>
        <w:rPr>
          <w:i/>
          <w:color w:val="444444"/>
        </w:rPr>
        <w:t>,</w:t>
      </w:r>
    </w:p>
    <w:p>
      <w:pPr>
        <w:ind w:left="240"/>
      </w:pPr>
      <w:r>
        <w:rPr>
          <w:i/>
          <w:color w:val="444444"/>
        </w:rPr>
        <w:t xml:space="preserve">einige Stunden) nachhängen – ggf. über </w:t>
      </w:r>
      <w:r>
        <w:rPr>
          <w:rFonts w:ascii="Consolas" w:hAnsi="Consolas"/>
          <w:i/>
          <w:color w:val="444444"/>
          <w:sz w:val="19"/>
        </w:rPr>
        <w:t>https://purge.jsdelivr.net/gh/...</w:t>
      </w:r>
      <w:r>
        <w:rPr>
          <w:i/>
          <w:color w:val="444444"/>
        </w:rPr>
      </w:r>
    </w:p>
    <w:p>
      <w:pPr>
        <w:ind w:left="240"/>
      </w:pPr>
      <w:r>
        <w:rPr>
          <w:i/>
          <w:color w:val="444444"/>
        </w:rPr>
        <w:t xml:space="preserve">purgen. </w:t>
      </w:r>
      <w:r>
        <w:rPr>
          <w:i/>
          <w:color w:val="444444"/>
        </w:rPr>
        <w:t>Neue</w:t>
      </w:r>
      <w:r>
        <w:rPr>
          <w:i/>
          <w:color w:val="444444"/>
        </w:rPr>
        <w:t xml:space="preserve"> Dateien (neue URL) sind nie stale.</w:t>
      </w:r>
    </w:p>
    <w:p>
      <w:pPr>
        <w:pStyle w:val="Heading1"/>
      </w:pPr>
      <w:r>
        <w:t>8. Premium-Abgrenzung</w:t>
      </w:r>
    </w:p>
    <w:p>
      <w:r>
        <w:t>Premium ist strikt vom öffentlichen Store getrennt:</w:t>
      </w:r>
    </w:p>
    <w:p>
      <w:pPr>
        <w:pStyle w:val="ListBullet"/>
      </w:pPr>
      <w:r/>
      <w:r>
        <w:rPr>
          <w:b/>
        </w:rPr>
        <w:t>Premium-Karten kommen nicht in den öffentlichen Store</w:t>
      </w:r>
      <w:r>
        <w:t xml:space="preserve"> und nicht in</w:t>
      </w:r>
    </w:p>
    <w:p>
      <w:r/>
      <w:r>
        <w:rPr>
          <w:rFonts w:ascii="Consolas" w:hAnsi="Consolas"/>
          <w:sz w:val="19"/>
        </w:rPr>
        <w:t>store/index.json</w:t>
      </w:r>
      <w:r>
        <w:t>.</w:t>
      </w:r>
    </w:p>
    <w:p>
      <w:pPr>
        <w:pStyle w:val="ListBullet"/>
      </w:pPr>
      <w:r/>
      <w:r>
        <w:rPr>
          <w:b/>
        </w:rPr>
        <w:t>Premium-Code wird privat verteilt</w:t>
      </w:r>
      <w:r>
        <w:t xml:space="preserve"> (z. B. als Patreon-Beitrag, privates</w:t>
      </w:r>
    </w:p>
    <w:p>
      <w:r>
        <w:t>Repo/Gist nur für Unterstützer).</w:t>
      </w:r>
    </w:p>
    <w:p>
      <w:pPr>
        <w:pStyle w:val="ListBullet"/>
      </w:pPr>
      <w:r/>
      <w:r>
        <w:rPr>
          <w:b/>
        </w:rPr>
        <w:t>Nutzer fügen Premium-Code über „Code einfügen" ein</w:t>
      </w:r>
      <w:r>
        <w:t xml:space="preserve"> (Editor →</w:t>
      </w:r>
    </w:p>
    <w:p>
      <w:r>
        <w:t>Erweiterungen → Karte oder Modul installieren → Tab „Code einfügen").</w:t>
      </w:r>
    </w:p>
    <w:p>
      <w:pPr>
        <w:pStyle w:val="ListBullet"/>
      </w:pPr>
      <w:r/>
      <w:r>
        <w:rPr>
          <w:b/>
        </w:rPr>
        <w:t>Premium nutzt `author: "Premium"`</w:t>
      </w:r>
      <w:r>
        <w:t xml:space="preserve"> – das ordnet die Karte der Kategorie</w:t>
      </w:r>
    </w:p>
    <w:p>
      <w:r/>
      <w:r>
        <w:rPr>
          <w:i/>
        </w:rPr>
        <w:t>Premium</w:t>
      </w:r>
      <w:r>
        <w:t xml:space="preserve"> zu.</w:t>
      </w:r>
    </w:p>
    <w:p>
      <w:pPr>
        <w:pStyle w:val="ListBullet"/>
      </w:pPr>
      <w:r/>
      <w:r>
        <w:rPr>
          <w:b/>
        </w:rPr>
        <w:t>Premium gehört nicht als öffentliche Store-Einreichung in Discussions.</w:t>
      </w:r>
      <w:r/>
    </w:p>
    <w:p>
      <w:pPr>
        <w:ind w:left="240"/>
      </w:pPr>
      <w:r>
        <w:rPr>
          <w:i/>
          <w:color w:val="444444"/>
        </w:rPr>
        <w:t xml:space="preserve">Mit der Integration </w:t>
      </w:r>
      <w:r>
        <w:rPr>
          <w:b/>
          <w:i/>
          <w:color w:val="444444"/>
        </w:rPr>
        <w:t>Neo Dashboard Tools</w:t>
      </w:r>
      <w:r>
        <w:rPr>
          <w:i/>
          <w:color w:val="444444"/>
        </w:rPr>
        <w:t xml:space="preserve"> wird eingefügter Premium-Code</w:t>
      </w:r>
    </w:p>
    <w:p>
      <w:pPr>
        <w:ind w:left="240"/>
      </w:pPr>
      <w:r>
        <w:rPr>
          <w:i/>
          <w:color w:val="444444"/>
        </w:rPr>
        <w:t>serverseitig gespeichert und lädt bei jedem Start automatisch. Ohne die</w:t>
      </w:r>
    </w:p>
    <w:p>
      <w:pPr>
        <w:ind w:left="240"/>
      </w:pPr>
      <w:r>
        <w:rPr>
          <w:i/>
          <w:color w:val="444444"/>
        </w:rPr>
        <w:t>Integration gilt eingefügter Code nur für die aktuelle Sitzung.</w:t>
      </w:r>
    </w:p>
    <w:p>
      <w:r>
        <w:rPr>
          <w:color w:val="808080"/>
          <w:sz w:val="18"/>
        </w:rPr>
      </w:r>
      <w:r>
        <w:rPr>
          <w:i/>
          <w:color w:val="808080"/>
          <w:sz w:val="18"/>
        </w:rPr>
        <w:t>Stand: 2026-06-21 · Repo: `bkstudy2025/neo-dashboard-kit`</w:t>
      </w:r>
      <w:r>
        <w:rPr>
          <w:color w:val="808080"/>
          <w:sz w:val="18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