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45" w:rsidRDefault="00E97445" w:rsidP="00E97445">
      <w:pPr>
        <w:pStyle w:val="Bezodstpw"/>
        <w:jc w:val="right"/>
      </w:pPr>
      <w:r>
        <w:t>22.01.2019</w:t>
      </w:r>
    </w:p>
    <w:p w:rsidR="00E97445" w:rsidRDefault="00E97445" w:rsidP="00E97445">
      <w:pPr>
        <w:pStyle w:val="Bezodstpw"/>
      </w:pPr>
      <w:r>
        <w:t>Błażej Kucman</w:t>
      </w:r>
      <w:r>
        <w:tab/>
      </w:r>
    </w:p>
    <w:p w:rsidR="00E97445" w:rsidRDefault="00E97445" w:rsidP="00E97445">
      <w:pPr>
        <w:pStyle w:val="Bezodstpw"/>
      </w:pPr>
      <w:r>
        <w:t>ind. 238228</w:t>
      </w:r>
    </w:p>
    <w:p w:rsidR="00E97445" w:rsidRDefault="00E97445" w:rsidP="00E97445">
      <w:pPr>
        <w:pStyle w:val="Bezodstpw"/>
      </w:pPr>
      <w:r>
        <w:t>gr.1</w:t>
      </w:r>
    </w:p>
    <w:p w:rsidR="00E97445" w:rsidRDefault="00E97445" w:rsidP="00E97445">
      <w:pPr>
        <w:pStyle w:val="Bezodstpw"/>
      </w:pPr>
    </w:p>
    <w:p w:rsidR="00E97445" w:rsidRDefault="00E97445" w:rsidP="00E97445">
      <w:pPr>
        <w:pStyle w:val="Bezodstpw"/>
        <w:jc w:val="center"/>
        <w:rPr>
          <w:sz w:val="28"/>
          <w:szCs w:val="28"/>
        </w:rPr>
      </w:pPr>
      <w:r>
        <w:rPr>
          <w:sz w:val="28"/>
          <w:szCs w:val="28"/>
        </w:rPr>
        <w:t>Inteligencja Obliczeniowa – Projekt 4</w:t>
      </w:r>
    </w:p>
    <w:p w:rsidR="00E97445" w:rsidRDefault="00E97445" w:rsidP="00E97445">
      <w:pPr>
        <w:pStyle w:val="Bezodstpw"/>
        <w:jc w:val="center"/>
        <w:rPr>
          <w:sz w:val="28"/>
          <w:szCs w:val="28"/>
        </w:rPr>
      </w:pPr>
    </w:p>
    <w:p w:rsidR="00E97445" w:rsidRDefault="00E97445" w:rsidP="00E97445">
      <w:pPr>
        <w:jc w:val="center"/>
        <w:rPr>
          <w:b/>
          <w:sz w:val="32"/>
          <w:szCs w:val="28"/>
        </w:rPr>
      </w:pPr>
      <w:r w:rsidRPr="00E97445">
        <w:rPr>
          <w:b/>
          <w:sz w:val="32"/>
          <w:szCs w:val="28"/>
        </w:rPr>
        <w:t>Przetwarzanie obrazu</w:t>
      </w:r>
    </w:p>
    <w:p w:rsidR="00E97445" w:rsidRDefault="00E97445" w:rsidP="00E97445">
      <w:pPr>
        <w:pStyle w:val="Bezodstpw"/>
      </w:pPr>
      <w:r>
        <w:t>Tematem zadania było dokonanie klasyfikacji obrazów za pomocą wybranych klasyfikatorów.</w:t>
      </w:r>
    </w:p>
    <w:p w:rsidR="00E97445" w:rsidRDefault="00E97445" w:rsidP="00E97445">
      <w:pPr>
        <w:pStyle w:val="Bezodstpw"/>
      </w:pPr>
    </w:p>
    <w:p w:rsidR="00E97445" w:rsidRDefault="00E97445" w:rsidP="00E97445">
      <w:pPr>
        <w:pStyle w:val="Bezodstpw"/>
      </w:pPr>
      <w:r>
        <w:t xml:space="preserve">Wybrane klasyfikatory: CNN, </w:t>
      </w:r>
      <w:proofErr w:type="spellStart"/>
      <w:r>
        <w:t>Random</w:t>
      </w:r>
      <w:proofErr w:type="spellEnd"/>
      <w:r>
        <w:t xml:space="preserve"> </w:t>
      </w:r>
      <w:proofErr w:type="spellStart"/>
      <w:r>
        <w:t>Forest</w:t>
      </w:r>
      <w:proofErr w:type="spellEnd"/>
      <w:r>
        <w:t xml:space="preserve">, Gradient </w:t>
      </w:r>
      <w:proofErr w:type="spellStart"/>
      <w:r>
        <w:t>boosting</w:t>
      </w:r>
      <w:proofErr w:type="spellEnd"/>
      <w:r>
        <w:t xml:space="preserve"> i SVM.</w:t>
      </w:r>
    </w:p>
    <w:p w:rsidR="00E97445" w:rsidRDefault="00E97445" w:rsidP="00E97445">
      <w:pPr>
        <w:pStyle w:val="Bezodstpw"/>
      </w:pPr>
    </w:p>
    <w:p w:rsidR="00E97445" w:rsidRDefault="00E97445" w:rsidP="00E97445">
      <w:pPr>
        <w:pStyle w:val="Bezodstpw"/>
        <w:rPr>
          <w:sz w:val="28"/>
        </w:rPr>
      </w:pPr>
      <w:r>
        <w:rPr>
          <w:sz w:val="28"/>
        </w:rPr>
        <w:t>Baza obrazów</w:t>
      </w:r>
    </w:p>
    <w:p w:rsidR="008168B8" w:rsidRDefault="008168B8" w:rsidP="00E97445">
      <w:pPr>
        <w:pStyle w:val="Bezodstpw"/>
        <w:rPr>
          <w:sz w:val="28"/>
        </w:rPr>
      </w:pPr>
    </w:p>
    <w:p w:rsidR="00E97445" w:rsidRDefault="00E97445" w:rsidP="00E97445">
      <w:pPr>
        <w:pStyle w:val="Bezodstpw"/>
      </w:pPr>
      <w:r>
        <w:t xml:space="preserve">Wybrana została baza zawierająca zdjęcia RTG płuc z których część przedstawiała zapalenie płuc a część nie. Zdjęcia w bazie były w formacie </w:t>
      </w:r>
      <w:proofErr w:type="spellStart"/>
      <w:r>
        <w:t>jpeg</w:t>
      </w:r>
      <w:proofErr w:type="spellEnd"/>
      <w:r>
        <w:t>, co powoduje konieczność przetworzenia ich do postaci wektorowej. Wektor ten zawiera</w:t>
      </w:r>
      <w:r w:rsidR="0070439B">
        <w:t xml:space="preserve"> kolumnę </w:t>
      </w:r>
      <w:proofErr w:type="spellStart"/>
      <w:r w:rsidR="0070439B">
        <w:t>label</w:t>
      </w:r>
      <w:proofErr w:type="spellEnd"/>
      <w:r w:rsidR="0070439B">
        <w:t xml:space="preserve"> (zdrowy, chory) i </w:t>
      </w:r>
      <w:r>
        <w:t xml:space="preserve"> </w:t>
      </w:r>
      <w:r w:rsidR="0070439B">
        <w:t xml:space="preserve">784 wartości, z których każda reprezentuje pojedynczy </w:t>
      </w:r>
      <w:proofErr w:type="spellStart"/>
      <w:r w:rsidR="0070439B">
        <w:t>pixel</w:t>
      </w:r>
      <w:proofErr w:type="spellEnd"/>
      <w:r w:rsidR="0070439B">
        <w:t>. Zdjęcia przed przeliczeniem zostały przeskalowane do rozmiaru 28x28 i odcieni szarości.</w:t>
      </w:r>
      <w:r w:rsidR="00C90FE6">
        <w:t xml:space="preserve"> </w:t>
      </w:r>
    </w:p>
    <w:p w:rsidR="00C90FE6" w:rsidRDefault="00C90FE6" w:rsidP="00E97445">
      <w:pPr>
        <w:pStyle w:val="Bezodstpw"/>
      </w:pPr>
      <w:proofErr w:type="spellStart"/>
      <w:r>
        <w:t>Label</w:t>
      </w:r>
      <w:proofErr w:type="spellEnd"/>
      <w:r>
        <w:t>: 0 – zapalenie płuc, 1 - zdrowy</w:t>
      </w:r>
    </w:p>
    <w:p w:rsidR="008168B8" w:rsidRDefault="008168B8" w:rsidP="00E97445">
      <w:pPr>
        <w:pStyle w:val="Bezodstpw"/>
      </w:pPr>
    </w:p>
    <w:p w:rsidR="008168B8" w:rsidRDefault="008168B8" w:rsidP="00E97445">
      <w:pPr>
        <w:pStyle w:val="Bezodstpw"/>
      </w:pPr>
      <w:r>
        <w:t xml:space="preserve">Do konwersji zdjęć została użyta biblioteka </w:t>
      </w:r>
      <w:proofErr w:type="spellStart"/>
      <w:r>
        <w:t>EBImage</w:t>
      </w:r>
      <w:proofErr w:type="spellEnd"/>
      <w:r>
        <w:t xml:space="preserve"> poniżej kod odpowiedzialny za to.</w:t>
      </w:r>
    </w:p>
    <w:p w:rsidR="008168B8" w:rsidRDefault="008168B8" w:rsidP="00E97445">
      <w:pPr>
        <w:pStyle w:val="Bezodstpw"/>
      </w:pPr>
    </w:p>
    <w:p w:rsidR="008168B8" w:rsidRPr="00E97445" w:rsidRDefault="008168B8" w:rsidP="00E97445">
      <w:pPr>
        <w:pStyle w:val="Bezodstpw"/>
      </w:pPr>
      <w:r>
        <w:rPr>
          <w:noProof/>
          <w:lang w:eastAsia="pl-PL"/>
        </w:rPr>
        <w:drawing>
          <wp:inline distT="0" distB="0" distL="0" distR="0">
            <wp:extent cx="5753100" cy="4000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E97445" w:rsidRDefault="00E97445"/>
    <w:p w:rsidR="008168B8" w:rsidRDefault="008168B8"/>
    <w:p w:rsidR="008168B8" w:rsidRDefault="008168B8"/>
    <w:p w:rsidR="00E97445" w:rsidRDefault="008168B8">
      <w:pPr>
        <w:rPr>
          <w:sz w:val="28"/>
        </w:rPr>
      </w:pPr>
      <w:r>
        <w:rPr>
          <w:sz w:val="28"/>
        </w:rPr>
        <w:t>Klasyfikatory</w:t>
      </w:r>
    </w:p>
    <w:p w:rsidR="00501839" w:rsidRDefault="008168B8">
      <w:pPr>
        <w:rPr>
          <w:sz w:val="24"/>
        </w:rPr>
      </w:pPr>
      <w:r w:rsidRPr="008168B8">
        <w:rPr>
          <w:sz w:val="24"/>
        </w:rPr>
        <w:t xml:space="preserve">CNN - </w:t>
      </w:r>
      <w:proofErr w:type="spellStart"/>
      <w:r w:rsidRPr="008168B8">
        <w:rPr>
          <w:sz w:val="24"/>
        </w:rPr>
        <w:t>Convolutional</w:t>
      </w:r>
      <w:proofErr w:type="spellEnd"/>
      <w:r w:rsidRPr="008168B8">
        <w:rPr>
          <w:sz w:val="24"/>
        </w:rPr>
        <w:t xml:space="preserve"> </w:t>
      </w:r>
      <w:proofErr w:type="spellStart"/>
      <w:r w:rsidRPr="008168B8">
        <w:rPr>
          <w:sz w:val="24"/>
        </w:rPr>
        <w:t>Neural</w:t>
      </w:r>
      <w:proofErr w:type="spellEnd"/>
      <w:r w:rsidRPr="008168B8">
        <w:rPr>
          <w:sz w:val="24"/>
        </w:rPr>
        <w:t xml:space="preserve"> Network</w:t>
      </w:r>
    </w:p>
    <w:p w:rsidR="008168B8" w:rsidRPr="003A600E" w:rsidRDefault="00501839">
      <w:r w:rsidRPr="003A600E">
        <w:t>J</w:t>
      </w:r>
      <w:r w:rsidR="00A93F7C" w:rsidRPr="003A600E">
        <w:t>est specyficznym typem sieci neuronowej, która wykorzystuje perceptory. Ta splotowa sieć neuronowa ma warstwę wejściową i wyjściową i różne ukryte warstwy czyli wagi wyliczane pod czas uczenia, co znaczy że są to współczynniki, które sugerują ważniejsze parametry po przez swoją wielkość.</w:t>
      </w:r>
    </w:p>
    <w:p w:rsidR="00A93F7C" w:rsidRPr="003A600E" w:rsidRDefault="00A93F7C">
      <w:r w:rsidRPr="003A600E">
        <w:t xml:space="preserve">Została użyta biblioteka </w:t>
      </w:r>
      <w:proofErr w:type="spellStart"/>
      <w:r w:rsidRPr="003A600E">
        <w:t>mxnet</w:t>
      </w:r>
      <w:proofErr w:type="spellEnd"/>
      <w:r w:rsidRPr="003A600E">
        <w:t xml:space="preserve">. Na potrzeby tego klasyfikatora należało przekształcić macierz do postaci , w której zdjęcie jest przedstawione jako pod obiekt macierzy o rozmiarze 28x28. Oraz oddzielić parametry od </w:t>
      </w:r>
      <w:proofErr w:type="spellStart"/>
      <w:r w:rsidRPr="003A600E">
        <w:t>label</w:t>
      </w:r>
      <w:proofErr w:type="spellEnd"/>
      <w:r w:rsidRPr="003A600E">
        <w:t>.</w:t>
      </w:r>
    </w:p>
    <w:p w:rsidR="00A93F7C" w:rsidRDefault="00A93F7C">
      <w:pPr>
        <w:rPr>
          <w:sz w:val="24"/>
        </w:rPr>
      </w:pPr>
      <w:r>
        <w:rPr>
          <w:noProof/>
          <w:sz w:val="24"/>
          <w:lang w:eastAsia="pl-PL"/>
        </w:rPr>
        <w:drawing>
          <wp:inline distT="0" distB="0" distL="0" distR="0">
            <wp:extent cx="4792980" cy="80010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800100"/>
                    </a:xfrm>
                    <a:prstGeom prst="rect">
                      <a:avLst/>
                    </a:prstGeom>
                    <a:noFill/>
                    <a:ln>
                      <a:noFill/>
                    </a:ln>
                  </pic:spPr>
                </pic:pic>
              </a:graphicData>
            </a:graphic>
          </wp:inline>
        </w:drawing>
      </w:r>
    </w:p>
    <w:p w:rsidR="00A93F7C" w:rsidRPr="003A600E" w:rsidRDefault="00A93F7C">
      <w:r w:rsidRPr="003A600E">
        <w:t>Sieć do uczenia została przygotowana opierając się o przykładowy</w:t>
      </w:r>
      <w:r w:rsidR="003A600E" w:rsidRPr="003A600E">
        <w:t>m</w:t>
      </w:r>
      <w:r w:rsidRPr="003A600E">
        <w:t xml:space="preserve"> </w:t>
      </w:r>
      <w:proofErr w:type="spellStart"/>
      <w:r w:rsidRPr="003A600E">
        <w:t>toturial</w:t>
      </w:r>
      <w:r w:rsidR="003A600E" w:rsidRPr="003A600E">
        <w:t>u</w:t>
      </w:r>
      <w:proofErr w:type="spellEnd"/>
      <w:r w:rsidRPr="003A600E">
        <w:t xml:space="preserve">. </w:t>
      </w:r>
    </w:p>
    <w:p w:rsidR="00A93F7C" w:rsidRDefault="00A93F7C">
      <w:pPr>
        <w:rPr>
          <w:sz w:val="24"/>
        </w:rPr>
      </w:pPr>
      <w:r>
        <w:rPr>
          <w:sz w:val="24"/>
        </w:rPr>
        <w:t xml:space="preserve">Tworzenie  modelu </w:t>
      </w:r>
    </w:p>
    <w:p w:rsidR="00A93F7C" w:rsidRDefault="00A93F7C">
      <w:pPr>
        <w:rPr>
          <w:sz w:val="24"/>
        </w:rPr>
      </w:pPr>
      <w:r>
        <w:rPr>
          <w:noProof/>
          <w:sz w:val="24"/>
          <w:lang w:eastAsia="pl-PL"/>
        </w:rPr>
        <w:drawing>
          <wp:inline distT="0" distB="0" distL="0" distR="0">
            <wp:extent cx="5760720" cy="11506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50620"/>
                    </a:xfrm>
                    <a:prstGeom prst="rect">
                      <a:avLst/>
                    </a:prstGeom>
                    <a:noFill/>
                    <a:ln>
                      <a:noFill/>
                    </a:ln>
                  </pic:spPr>
                </pic:pic>
              </a:graphicData>
            </a:graphic>
          </wp:inline>
        </w:drawing>
      </w:r>
    </w:p>
    <w:p w:rsidR="00A93F7C" w:rsidRPr="003A600E" w:rsidRDefault="00A93F7C">
      <w:r w:rsidRPr="003A600E">
        <w:t>Działa na dwóch warstwach sieci neuronowej</w:t>
      </w:r>
      <w:r w:rsidR="002C4D00" w:rsidRPr="003A600E">
        <w:t xml:space="preserve">. Obliczenia na CPU.  Wykonywane jest 30 rund uczenia tendencja rozpoznawania jest wzrostowa wraz z każdą następną. 30 jest wystarczające gdyż nie osiąga już lepszej skuteczności. </w:t>
      </w:r>
    </w:p>
    <w:tbl>
      <w:tblPr>
        <w:tblStyle w:val="rednialista2akcent1"/>
        <w:tblW w:w="0" w:type="auto"/>
        <w:tblLook w:val="04A0" w:firstRow="1" w:lastRow="0" w:firstColumn="1" w:lastColumn="0" w:noHBand="0" w:noVBand="1"/>
      </w:tblPr>
      <w:tblGrid>
        <w:gridCol w:w="511"/>
        <w:gridCol w:w="996"/>
        <w:gridCol w:w="996"/>
        <w:gridCol w:w="617"/>
      </w:tblGrid>
      <w:tr w:rsidR="00C90FE6"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C90FE6" w:rsidRDefault="00C90FE6" w:rsidP="002C27BB">
            <w:pPr>
              <w:pStyle w:val="Bezodstpw"/>
              <w:ind w:left="113" w:right="113"/>
            </w:pPr>
            <w:r>
              <w:t xml:space="preserve"> Real </w:t>
            </w:r>
          </w:p>
        </w:tc>
        <w:tc>
          <w:tcPr>
            <w:tcW w:w="2609" w:type="dxa"/>
            <w:gridSpan w:val="3"/>
          </w:tcPr>
          <w:p w:rsidR="00C90FE6" w:rsidRDefault="00C90FE6" w:rsidP="002C27BB">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C90FE6"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w:t>
            </w:r>
          </w:p>
        </w:tc>
      </w:tr>
      <w:tr w:rsidR="00C90FE6"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385</w:t>
            </w:r>
          </w:p>
        </w:tc>
        <w:tc>
          <w:tcPr>
            <w:tcW w:w="617"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5</w:t>
            </w:r>
          </w:p>
        </w:tc>
      </w:tr>
      <w:tr w:rsidR="00C90FE6"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121</w:t>
            </w:r>
          </w:p>
        </w:tc>
        <w:tc>
          <w:tcPr>
            <w:tcW w:w="617"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113</w:t>
            </w:r>
          </w:p>
        </w:tc>
      </w:tr>
    </w:tbl>
    <w:p w:rsidR="003A600E" w:rsidRDefault="003A600E" w:rsidP="003A600E">
      <w:pPr>
        <w:pStyle w:val="Bezodstpw"/>
      </w:pPr>
      <w:proofErr w:type="spellStart"/>
      <w:r>
        <w:t>Label</w:t>
      </w:r>
      <w:proofErr w:type="spellEnd"/>
      <w:r>
        <w:t>: 0 – zapalenie płuc, 1 - zdrowy</w:t>
      </w:r>
    </w:p>
    <w:p w:rsidR="00C90FE6" w:rsidRDefault="00C90FE6">
      <w:pPr>
        <w:rPr>
          <w:sz w:val="24"/>
        </w:rPr>
      </w:pPr>
    </w:p>
    <w:p w:rsidR="00C90FE6" w:rsidRPr="003A600E" w:rsidRDefault="00C90FE6"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sidRPr="003A600E">
        <w:rPr>
          <w:rFonts w:cstheme="minorHAnsi"/>
        </w:rPr>
        <w:t xml:space="preserve">Dokładność: </w:t>
      </w:r>
      <w:r w:rsidRPr="003A600E">
        <w:rPr>
          <w:rFonts w:eastAsia="Times New Roman" w:cstheme="minorHAnsi"/>
          <w:color w:val="000000"/>
          <w:bdr w:val="none" w:sz="0" w:space="0" w:color="auto" w:frame="1"/>
          <w:lang w:eastAsia="pl-PL"/>
        </w:rPr>
        <w:t>0.7980769</w:t>
      </w:r>
    </w:p>
    <w:p w:rsidR="00501839" w:rsidRDefault="00501839"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sidRPr="003A600E">
        <w:rPr>
          <w:rFonts w:eastAsia="Times New Roman" w:cstheme="minorHAnsi"/>
          <w:color w:val="000000"/>
          <w:bdr w:val="none" w:sz="0" w:space="0" w:color="auto" w:frame="1"/>
          <w:lang w:eastAsia="pl-PL"/>
        </w:rPr>
        <w:t xml:space="preserve">Widzimy tutaj </w:t>
      </w:r>
      <w:r w:rsidR="003A600E">
        <w:rPr>
          <w:rFonts w:eastAsia="Times New Roman" w:cstheme="minorHAnsi"/>
          <w:color w:val="000000"/>
          <w:bdr w:val="none" w:sz="0" w:space="0" w:color="auto" w:frame="1"/>
          <w:lang w:eastAsia="pl-PL"/>
        </w:rPr>
        <w:t xml:space="preserve">bardzo </w:t>
      </w:r>
      <w:r w:rsidRPr="003A600E">
        <w:rPr>
          <w:rFonts w:eastAsia="Times New Roman" w:cstheme="minorHAnsi"/>
          <w:color w:val="000000"/>
          <w:bdr w:val="none" w:sz="0" w:space="0" w:color="auto" w:frame="1"/>
          <w:lang w:eastAsia="pl-PL"/>
        </w:rPr>
        <w:t xml:space="preserve">dobrą rozpoznawalność osób </w:t>
      </w:r>
      <w:r w:rsidR="003A600E">
        <w:rPr>
          <w:rFonts w:eastAsia="Times New Roman" w:cstheme="minorHAnsi"/>
          <w:color w:val="000000"/>
          <w:bdr w:val="none" w:sz="0" w:space="0" w:color="auto" w:frame="1"/>
          <w:lang w:eastAsia="pl-PL"/>
        </w:rPr>
        <w:t xml:space="preserve">chorych. Ale jednocześnie dużo </w:t>
      </w:r>
      <w:r w:rsidRPr="003A600E">
        <w:rPr>
          <w:rFonts w:eastAsia="Times New Roman" w:cstheme="minorHAnsi"/>
          <w:color w:val="000000"/>
          <w:bdr w:val="none" w:sz="0" w:space="0" w:color="auto" w:frame="1"/>
          <w:lang w:eastAsia="pl-PL"/>
        </w:rPr>
        <w:t xml:space="preserve">osób zdrowych </w:t>
      </w:r>
      <w:r w:rsidR="003A600E">
        <w:rPr>
          <w:rFonts w:eastAsia="Times New Roman" w:cstheme="minorHAnsi"/>
          <w:color w:val="000000"/>
          <w:bdr w:val="none" w:sz="0" w:space="0" w:color="auto" w:frame="1"/>
          <w:lang w:eastAsia="pl-PL"/>
        </w:rPr>
        <w:br/>
      </w:r>
      <w:r w:rsidRPr="003A600E">
        <w:rPr>
          <w:rFonts w:eastAsia="Times New Roman" w:cstheme="minorHAnsi"/>
          <w:color w:val="000000"/>
          <w:bdr w:val="none" w:sz="0" w:space="0" w:color="auto" w:frame="1"/>
          <w:lang w:eastAsia="pl-PL"/>
        </w:rPr>
        <w:t>oznaczonych jako chore.</w:t>
      </w:r>
      <w:r w:rsidR="003A600E">
        <w:rPr>
          <w:rFonts w:eastAsia="Times New Roman" w:cstheme="minorHAnsi"/>
          <w:color w:val="000000"/>
          <w:bdr w:val="none" w:sz="0" w:space="0" w:color="auto" w:frame="1"/>
          <w:lang w:eastAsia="pl-PL"/>
        </w:rPr>
        <w:t xml:space="preserve"> Jak się później okaże ten klasyfikator osiągnął najmniejszą liczbę pomyłek.</w:t>
      </w:r>
    </w:p>
    <w:p w:rsidR="007505C7" w:rsidRDefault="007505C7"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p>
    <w:p w:rsidR="007505C7" w:rsidRDefault="007505C7"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Pr>
          <w:rFonts w:eastAsia="Times New Roman" w:cstheme="minorHAnsi"/>
          <w:color w:val="000000"/>
          <w:bdr w:val="none" w:sz="0" w:space="0" w:color="auto" w:frame="1"/>
          <w:lang w:eastAsia="pl-PL"/>
        </w:rPr>
        <w:lastRenderedPageBreak/>
        <w:t xml:space="preserve">Przeprowadzając analizę </w:t>
      </w:r>
      <w:r>
        <w:rPr>
          <w:rFonts w:eastAsia="Times New Roman" w:cstheme="minorHAnsi"/>
          <w:color w:val="000000"/>
          <w:bdr w:val="none" w:sz="0" w:space="0" w:color="auto" w:frame="1"/>
          <w:lang w:eastAsia="pl-PL"/>
        </w:rPr>
        <w:t>dokładność względem ilości rund trenowania</w:t>
      </w:r>
      <w:r>
        <w:rPr>
          <w:rFonts w:eastAsia="Times New Roman" w:cstheme="minorHAnsi"/>
          <w:color w:val="000000"/>
          <w:bdr w:val="none" w:sz="0" w:space="0" w:color="auto" w:frame="1"/>
          <w:lang w:eastAsia="pl-PL"/>
        </w:rPr>
        <w:t xml:space="preserve">, oddzielnie od powyższych </w:t>
      </w:r>
      <w:r>
        <w:rPr>
          <w:rFonts w:eastAsia="Times New Roman" w:cstheme="minorHAnsi"/>
          <w:color w:val="000000"/>
          <w:bdr w:val="none" w:sz="0" w:space="0" w:color="auto" w:frame="1"/>
          <w:lang w:eastAsia="pl-PL"/>
        </w:rPr>
        <w:br/>
        <w:t>wyników ciężko się dopatrzeć jakiejś zależności. Co można dostrzec to to, że najlepszy wynik został</w:t>
      </w:r>
      <w:r>
        <w:rPr>
          <w:rFonts w:eastAsia="Times New Roman" w:cstheme="minorHAnsi"/>
          <w:color w:val="000000"/>
          <w:bdr w:val="none" w:sz="0" w:space="0" w:color="auto" w:frame="1"/>
          <w:lang w:eastAsia="pl-PL"/>
        </w:rPr>
        <w:br/>
        <w:t>otrzymany przy 10 rundach. Powyżej 25 rund można zauważyć tendencję pogarszania się wyniku.</w:t>
      </w:r>
    </w:p>
    <w:p w:rsidR="007505C7" w:rsidRDefault="007505C7"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p>
    <w:p w:rsidR="007505C7" w:rsidRPr="003A600E" w:rsidRDefault="007505C7"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Pr>
          <w:noProof/>
          <w:lang w:eastAsia="pl-PL"/>
        </w:rPr>
        <w:drawing>
          <wp:inline distT="0" distB="0" distL="0" distR="0" wp14:anchorId="34D60DA7" wp14:editId="4DFCBFB3">
            <wp:extent cx="4587240" cy="2743200"/>
            <wp:effectExtent l="0" t="0" r="22860"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0FE6" w:rsidRDefault="00C90FE6">
      <w:pPr>
        <w:rPr>
          <w:sz w:val="24"/>
        </w:rPr>
      </w:pPr>
    </w:p>
    <w:p w:rsidR="00A93F7C" w:rsidRDefault="00A93F7C">
      <w:pPr>
        <w:rPr>
          <w:sz w:val="24"/>
        </w:rPr>
      </w:pPr>
    </w:p>
    <w:p w:rsidR="008168B8" w:rsidRDefault="00501839">
      <w:pPr>
        <w:rPr>
          <w:sz w:val="24"/>
        </w:rPr>
      </w:pPr>
      <w:proofErr w:type="spellStart"/>
      <w:r w:rsidRPr="00501839">
        <w:rPr>
          <w:sz w:val="24"/>
        </w:rPr>
        <w:t>Random</w:t>
      </w:r>
      <w:proofErr w:type="spellEnd"/>
      <w:r w:rsidRPr="00501839">
        <w:rPr>
          <w:sz w:val="24"/>
        </w:rPr>
        <w:t xml:space="preserve"> </w:t>
      </w:r>
      <w:proofErr w:type="spellStart"/>
      <w:r w:rsidRPr="00501839">
        <w:rPr>
          <w:sz w:val="24"/>
        </w:rPr>
        <w:t>Forest</w:t>
      </w:r>
      <w:proofErr w:type="spellEnd"/>
    </w:p>
    <w:p w:rsidR="00501839" w:rsidRDefault="005C60D8">
      <w:pPr>
        <w:rPr>
          <w:sz w:val="24"/>
        </w:rPr>
      </w:pPr>
      <w:r>
        <w:rPr>
          <w:sz w:val="24"/>
        </w:rPr>
        <w:t>Metoda klasyfikacji polegająca na tworzeniu wielu drzew decyzyjnych na podstawie losowego zestawu danych. Zaletami jest pracowanie nawet na tysiącach cech i działa przy niekompletnych danych.</w:t>
      </w:r>
    </w:p>
    <w:p w:rsidR="005C60D8" w:rsidRDefault="005C60D8">
      <w:pPr>
        <w:rPr>
          <w:sz w:val="24"/>
        </w:rPr>
      </w:pPr>
      <w:r>
        <w:rPr>
          <w:sz w:val="24"/>
        </w:rPr>
        <w:t xml:space="preserve">Dane zostały podzielone na </w:t>
      </w:r>
      <w:proofErr w:type="spellStart"/>
      <w:r>
        <w:rPr>
          <w:sz w:val="24"/>
        </w:rPr>
        <w:t>label</w:t>
      </w:r>
      <w:proofErr w:type="spellEnd"/>
      <w:r>
        <w:rPr>
          <w:sz w:val="24"/>
        </w:rPr>
        <w:t xml:space="preserve"> i parametry. </w:t>
      </w:r>
      <w:proofErr w:type="spellStart"/>
      <w:r>
        <w:rPr>
          <w:sz w:val="24"/>
        </w:rPr>
        <w:t>Label</w:t>
      </w:r>
      <w:proofErr w:type="spellEnd"/>
      <w:r>
        <w:rPr>
          <w:sz w:val="24"/>
        </w:rPr>
        <w:t xml:space="preserve"> wymagało konwersji do </w:t>
      </w:r>
      <w:proofErr w:type="spellStart"/>
      <w:r>
        <w:rPr>
          <w:sz w:val="24"/>
        </w:rPr>
        <w:t>factor</w:t>
      </w:r>
      <w:proofErr w:type="spellEnd"/>
      <w:r>
        <w:rPr>
          <w:sz w:val="24"/>
        </w:rPr>
        <w:t xml:space="preserve">, w innym wypadku </w:t>
      </w:r>
      <w:proofErr w:type="spellStart"/>
      <w:r>
        <w:rPr>
          <w:sz w:val="24"/>
        </w:rPr>
        <w:t>output</w:t>
      </w:r>
      <w:proofErr w:type="spellEnd"/>
      <w:r>
        <w:rPr>
          <w:sz w:val="24"/>
        </w:rPr>
        <w:t xml:space="preserve"> był by liczbami zmiennoprzecinkowymi.</w:t>
      </w:r>
    </w:p>
    <w:p w:rsidR="005C60D8" w:rsidRDefault="005C60D8">
      <w:pPr>
        <w:rPr>
          <w:sz w:val="24"/>
        </w:rPr>
      </w:pPr>
      <w:r>
        <w:rPr>
          <w:noProof/>
          <w:sz w:val="24"/>
          <w:lang w:eastAsia="pl-PL"/>
        </w:rPr>
        <w:drawing>
          <wp:inline distT="0" distB="0" distL="0" distR="0">
            <wp:extent cx="2773680" cy="944880"/>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944880"/>
                    </a:xfrm>
                    <a:prstGeom prst="rect">
                      <a:avLst/>
                    </a:prstGeom>
                    <a:noFill/>
                    <a:ln>
                      <a:noFill/>
                    </a:ln>
                  </pic:spPr>
                </pic:pic>
              </a:graphicData>
            </a:graphic>
          </wp:inline>
        </w:drawing>
      </w:r>
    </w:p>
    <w:p w:rsidR="005C60D8" w:rsidRPr="001933AA" w:rsidRDefault="005C60D8">
      <w:r w:rsidRPr="001933AA">
        <w:t>Użycie klasyfikatora</w:t>
      </w:r>
    </w:p>
    <w:p w:rsidR="005C60D8" w:rsidRDefault="005C60D8">
      <w:pPr>
        <w:rPr>
          <w:sz w:val="24"/>
        </w:rPr>
      </w:pPr>
      <w:r>
        <w:rPr>
          <w:noProof/>
          <w:sz w:val="24"/>
          <w:lang w:eastAsia="pl-PL"/>
        </w:rPr>
        <w:drawing>
          <wp:inline distT="0" distB="0" distL="0" distR="0">
            <wp:extent cx="5760720" cy="6477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47700"/>
                    </a:xfrm>
                    <a:prstGeom prst="rect">
                      <a:avLst/>
                    </a:prstGeom>
                    <a:noFill/>
                    <a:ln>
                      <a:noFill/>
                    </a:ln>
                  </pic:spPr>
                </pic:pic>
              </a:graphicData>
            </a:graphic>
          </wp:inline>
        </w:drawing>
      </w:r>
    </w:p>
    <w:p w:rsidR="00902719" w:rsidRDefault="00902719">
      <w:pPr>
        <w:rPr>
          <w:sz w:val="24"/>
        </w:rPr>
      </w:pPr>
    </w:p>
    <w:p w:rsidR="00902719" w:rsidRDefault="00902719">
      <w:pPr>
        <w:rPr>
          <w:sz w:val="24"/>
        </w:rPr>
      </w:pPr>
    </w:p>
    <w:tbl>
      <w:tblPr>
        <w:tblStyle w:val="rednialista2akcent1"/>
        <w:tblW w:w="0" w:type="auto"/>
        <w:tblLook w:val="04A0" w:firstRow="1" w:lastRow="0" w:firstColumn="1" w:lastColumn="0" w:noHBand="0" w:noVBand="1"/>
      </w:tblPr>
      <w:tblGrid>
        <w:gridCol w:w="511"/>
        <w:gridCol w:w="996"/>
        <w:gridCol w:w="996"/>
        <w:gridCol w:w="617"/>
      </w:tblGrid>
      <w:tr w:rsidR="00466D64"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466D64" w:rsidRDefault="00466D64" w:rsidP="00D535E2">
            <w:pPr>
              <w:pStyle w:val="Bezodstpw"/>
              <w:ind w:left="113" w:right="113"/>
            </w:pPr>
            <w:r>
              <w:lastRenderedPageBreak/>
              <w:t xml:space="preserve">Real </w:t>
            </w:r>
          </w:p>
        </w:tc>
        <w:tc>
          <w:tcPr>
            <w:tcW w:w="2609" w:type="dxa"/>
            <w:gridSpan w:val="3"/>
          </w:tcPr>
          <w:p w:rsidR="00466D64" w:rsidRDefault="00466D64"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466D64"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466D64"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466D64" w:rsidRDefault="00466D64" w:rsidP="00D535E2">
            <w:pPr>
              <w:pStyle w:val="Bezodstpw"/>
              <w:cnfStyle w:val="000000000000" w:firstRow="0" w:lastRow="0" w:firstColumn="0" w:lastColumn="0" w:oddVBand="0" w:evenVBand="0" w:oddHBand="0" w:evenHBand="0" w:firstRowFirstColumn="0" w:firstRowLastColumn="0" w:lastRowFirstColumn="0" w:lastRowLastColumn="0"/>
            </w:pPr>
            <w:r>
              <w:t>38</w:t>
            </w:r>
            <w:r w:rsidR="002649ED">
              <w:t>5</w:t>
            </w:r>
          </w:p>
        </w:tc>
        <w:tc>
          <w:tcPr>
            <w:tcW w:w="617" w:type="dxa"/>
          </w:tcPr>
          <w:p w:rsidR="00466D64"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5</w:t>
            </w:r>
          </w:p>
        </w:tc>
      </w:tr>
      <w:tr w:rsidR="00466D64"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466D64"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143</w:t>
            </w:r>
          </w:p>
        </w:tc>
        <w:tc>
          <w:tcPr>
            <w:tcW w:w="617" w:type="dxa"/>
          </w:tcPr>
          <w:p w:rsidR="00466D64"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91</w:t>
            </w:r>
          </w:p>
        </w:tc>
      </w:tr>
    </w:tbl>
    <w:p w:rsidR="003A600E" w:rsidRDefault="003A600E" w:rsidP="003A600E">
      <w:pPr>
        <w:pStyle w:val="Bezodstpw"/>
      </w:pPr>
      <w:proofErr w:type="spellStart"/>
      <w:r>
        <w:t>Label</w:t>
      </w:r>
      <w:proofErr w:type="spellEnd"/>
      <w:r>
        <w:t>: 0 – zapalenie płuc, 1 - zdrowy</w:t>
      </w:r>
    </w:p>
    <w:p w:rsidR="00E97445" w:rsidRDefault="00E97445"/>
    <w:p w:rsidR="001933AA" w:rsidRDefault="001933AA">
      <w:r>
        <w:t xml:space="preserve">Dokładność: </w:t>
      </w:r>
      <w:r w:rsidR="002649ED" w:rsidRPr="002649ED">
        <w:t>0.7628205</w:t>
      </w:r>
    </w:p>
    <w:p w:rsidR="00D34BD1" w:rsidRDefault="00D34BD1">
      <w:r>
        <w:t>Trafione choroby na bardzo dobrym poziomie, ale wynik pomylonych zdrowych z chorymi bardzo zły.</w:t>
      </w:r>
    </w:p>
    <w:p w:rsidR="002402BE" w:rsidRDefault="001933AA">
      <w:r>
        <w:t xml:space="preserve">Wynik uzyskany przy </w:t>
      </w:r>
      <w:proofErr w:type="spellStart"/>
      <w:r>
        <w:t>ntrees</w:t>
      </w:r>
      <w:proofErr w:type="spellEnd"/>
      <w:r>
        <w:t xml:space="preserve"> = 30, 4 razy większa liczba drzew dawała wynik lepszy tylko o 1.5 %.</w:t>
      </w:r>
      <w:r w:rsidR="00EA75C9">
        <w:t xml:space="preserve"> Wiec przy tym pomiarze pozostałem.</w:t>
      </w:r>
    </w:p>
    <w:p w:rsidR="00A561BF" w:rsidRDefault="00EA75C9">
      <w:r>
        <w:t xml:space="preserve">Ciekawą obserwacją było że przy </w:t>
      </w:r>
      <w:proofErr w:type="spellStart"/>
      <w:r>
        <w:t>ntrees</w:t>
      </w:r>
      <w:proofErr w:type="spellEnd"/>
      <w:r>
        <w:t xml:space="preserve"> = 300 wynik był ~78% a przy 1000 był ~77%.</w:t>
      </w:r>
      <w:r w:rsidR="00A561BF">
        <w:t xml:space="preserve"> Wykres na którym można zaobserwować ten trend poniżej.</w:t>
      </w:r>
    </w:p>
    <w:p w:rsidR="00D34BD1" w:rsidRPr="00D34BD1" w:rsidRDefault="0069796B">
      <w:r>
        <w:rPr>
          <w:noProof/>
          <w:lang w:eastAsia="pl-PL"/>
        </w:rPr>
        <w:drawing>
          <wp:inline distT="0" distB="0" distL="0" distR="0" wp14:anchorId="4F2E68E5" wp14:editId="04DDE826">
            <wp:extent cx="4572000" cy="2827020"/>
            <wp:effectExtent l="0" t="0" r="19050" b="1143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A75C9">
        <w:t xml:space="preserve"> </w:t>
      </w:r>
    </w:p>
    <w:p w:rsidR="002A3B19" w:rsidRDefault="001933AA">
      <w:pPr>
        <w:rPr>
          <w:sz w:val="24"/>
        </w:rPr>
      </w:pPr>
      <w:r w:rsidRPr="001933AA">
        <w:rPr>
          <w:sz w:val="24"/>
        </w:rPr>
        <w:t xml:space="preserve">Gradient </w:t>
      </w:r>
      <w:proofErr w:type="spellStart"/>
      <w:r w:rsidRPr="001933AA">
        <w:rPr>
          <w:sz w:val="24"/>
        </w:rPr>
        <w:t>boosting</w:t>
      </w:r>
      <w:proofErr w:type="spellEnd"/>
    </w:p>
    <w:p w:rsidR="00EA75C9" w:rsidRDefault="00EA75C9">
      <w:r w:rsidRPr="00F874BD">
        <w:t>Kolejny klasyfikator korzystający z drzew. Na początku drzewa mają równe wagi. Po dokonaniu pierwszy ocen zwiększa wagi tych obserwacji które są trudne do sklasyfikowania i obniża wagi tych, które są łatwe. Następne drzewo powstaje na tych ważonych danych. Obliczany jest błąd takiego drzewo. Proces ten jest powtarzany  określoną liczbę razy.</w:t>
      </w:r>
    </w:p>
    <w:p w:rsidR="002069D0" w:rsidRDefault="002069D0"/>
    <w:p w:rsidR="002069D0" w:rsidRDefault="002069D0"/>
    <w:p w:rsidR="002069D0" w:rsidRDefault="002069D0"/>
    <w:p w:rsidR="002069D0" w:rsidRPr="00F874BD" w:rsidRDefault="002069D0"/>
    <w:p w:rsidR="00EA75C9" w:rsidRDefault="00EA75C9">
      <w:pPr>
        <w:rPr>
          <w:sz w:val="24"/>
        </w:rPr>
      </w:pPr>
      <w:r>
        <w:rPr>
          <w:sz w:val="24"/>
        </w:rPr>
        <w:lastRenderedPageBreak/>
        <w:t>Przygotowanie danych oraz wyznaczenie modelu</w:t>
      </w:r>
    </w:p>
    <w:p w:rsidR="00EA75C9" w:rsidRDefault="00EA75C9">
      <w:pPr>
        <w:rPr>
          <w:sz w:val="24"/>
        </w:rPr>
      </w:pPr>
      <w:r>
        <w:rPr>
          <w:noProof/>
          <w:sz w:val="24"/>
          <w:lang w:eastAsia="pl-PL"/>
        </w:rPr>
        <w:drawing>
          <wp:inline distT="0" distB="0" distL="0" distR="0">
            <wp:extent cx="3747770" cy="1814830"/>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770" cy="1814830"/>
                    </a:xfrm>
                    <a:prstGeom prst="rect">
                      <a:avLst/>
                    </a:prstGeom>
                    <a:noFill/>
                    <a:ln>
                      <a:noFill/>
                    </a:ln>
                  </pic:spPr>
                </pic:pic>
              </a:graphicData>
            </a:graphic>
          </wp:inline>
        </w:drawing>
      </w:r>
    </w:p>
    <w:p w:rsidR="002649ED" w:rsidRDefault="00BA0D53">
      <w:r>
        <w:t>W</w:t>
      </w:r>
      <w:r w:rsidR="002649ED">
        <w:t xml:space="preserve">ybrany </w:t>
      </w:r>
      <w:r>
        <w:t>r</w:t>
      </w:r>
      <w:r>
        <w:t>ozkład</w:t>
      </w:r>
      <w:r>
        <w:t xml:space="preserve"> </w:t>
      </w:r>
      <w:r w:rsidR="002649ED">
        <w:t xml:space="preserve">to </w:t>
      </w:r>
      <w:proofErr w:type="spellStart"/>
      <w:r w:rsidR="002649ED">
        <w:t>b</w:t>
      </w:r>
      <w:r w:rsidR="007F1AE0">
        <w:t>ernoulli</w:t>
      </w:r>
      <w:proofErr w:type="spellEnd"/>
      <w:r w:rsidR="007F1AE0">
        <w:t xml:space="preserve"> zalecany dla </w:t>
      </w:r>
      <w:proofErr w:type="spellStart"/>
      <w:r w:rsidR="007F1AE0">
        <w:t>outputu</w:t>
      </w:r>
      <w:proofErr w:type="spellEnd"/>
      <w:r w:rsidR="007F1AE0">
        <w:t xml:space="preserve"> 0</w:t>
      </w:r>
      <w:r w:rsidR="002649ED">
        <w:t xml:space="preserve"> </w:t>
      </w:r>
      <w:r w:rsidR="007F1AE0">
        <w:t xml:space="preserve">i </w:t>
      </w:r>
      <w:r w:rsidR="002649ED">
        <w:t xml:space="preserve">1. Krok 0.01 . </w:t>
      </w:r>
    </w:p>
    <w:p w:rsidR="00E77990" w:rsidRDefault="00E77990">
      <w:proofErr w:type="spellStart"/>
      <w:r>
        <w:t>Predict</w:t>
      </w:r>
      <w:proofErr w:type="spellEnd"/>
      <w:r>
        <w:t xml:space="preserve"> w przypadku gradient </w:t>
      </w:r>
      <w:proofErr w:type="spellStart"/>
      <w:r>
        <w:t>boosting</w:t>
      </w:r>
      <w:proofErr w:type="spellEnd"/>
      <w:r>
        <w:t xml:space="preserve"> różni się tym, że należy podać liczbę drzew z ilu ma korzystać. Ponieważ może się okazać, wystarczy mniej niż podaliśmy.</w:t>
      </w:r>
    </w:p>
    <w:p w:rsidR="00A561BF" w:rsidRDefault="00E77990">
      <w:r>
        <w:rPr>
          <w:noProof/>
          <w:lang w:eastAsia="pl-PL"/>
        </w:rPr>
        <w:drawing>
          <wp:inline distT="0" distB="0" distL="0" distR="0">
            <wp:extent cx="5756275" cy="276860"/>
            <wp:effectExtent l="0" t="0" r="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276860"/>
                    </a:xfrm>
                    <a:prstGeom prst="rect">
                      <a:avLst/>
                    </a:prstGeom>
                    <a:noFill/>
                    <a:ln>
                      <a:noFill/>
                    </a:ln>
                  </pic:spPr>
                </pic:pic>
              </a:graphicData>
            </a:graphic>
          </wp:inline>
        </w:drawing>
      </w:r>
    </w:p>
    <w:tbl>
      <w:tblPr>
        <w:tblStyle w:val="rednialista2akcent1"/>
        <w:tblW w:w="0" w:type="auto"/>
        <w:tblLook w:val="04A0" w:firstRow="1" w:lastRow="0" w:firstColumn="1" w:lastColumn="0" w:noHBand="0" w:noVBand="1"/>
      </w:tblPr>
      <w:tblGrid>
        <w:gridCol w:w="511"/>
        <w:gridCol w:w="996"/>
        <w:gridCol w:w="996"/>
        <w:gridCol w:w="617"/>
      </w:tblGrid>
      <w:tr w:rsidR="002649ED"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2649ED" w:rsidRDefault="002649ED" w:rsidP="00D535E2">
            <w:pPr>
              <w:pStyle w:val="Bezodstpw"/>
              <w:ind w:left="113" w:right="113"/>
            </w:pPr>
            <w:r>
              <w:t xml:space="preserve">Real </w:t>
            </w:r>
          </w:p>
        </w:tc>
        <w:tc>
          <w:tcPr>
            <w:tcW w:w="2609" w:type="dxa"/>
            <w:gridSpan w:val="3"/>
          </w:tcPr>
          <w:p w:rsidR="002649ED" w:rsidRDefault="002649ED"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2649ED"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2649ED"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38</w:t>
            </w:r>
            <w:r w:rsidR="003A600E">
              <w:t>7</w:t>
            </w:r>
          </w:p>
        </w:tc>
        <w:tc>
          <w:tcPr>
            <w:tcW w:w="617"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3</w:t>
            </w:r>
          </w:p>
        </w:tc>
      </w:tr>
      <w:tr w:rsidR="002649ED"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172</w:t>
            </w:r>
          </w:p>
        </w:tc>
        <w:tc>
          <w:tcPr>
            <w:tcW w:w="617"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62</w:t>
            </w:r>
          </w:p>
        </w:tc>
      </w:tr>
    </w:tbl>
    <w:p w:rsidR="003A600E" w:rsidRDefault="003A600E" w:rsidP="003A600E">
      <w:pPr>
        <w:pStyle w:val="Bezodstpw"/>
      </w:pPr>
      <w:proofErr w:type="spellStart"/>
      <w:r>
        <w:t>Label</w:t>
      </w:r>
      <w:proofErr w:type="spellEnd"/>
      <w:r>
        <w:t>: 0 – zapalenie płuc, 1 - zdrowy</w:t>
      </w:r>
    </w:p>
    <w:p w:rsidR="002649ED" w:rsidRDefault="002649ED"/>
    <w:p w:rsidR="002649ED" w:rsidRDefault="002649ED">
      <w:r>
        <w:t xml:space="preserve">Dokładność: </w:t>
      </w:r>
      <w:r w:rsidRPr="002649ED">
        <w:t>0.7195513</w:t>
      </w:r>
    </w:p>
    <w:p w:rsidR="00D34BD1" w:rsidRDefault="00D34BD1">
      <w:r>
        <w:t xml:space="preserve">Klasyfikator najlepiej oszacował chorych </w:t>
      </w:r>
      <w:r>
        <w:t>, ale</w:t>
      </w:r>
      <w:r>
        <w:t xml:space="preserve"> także</w:t>
      </w:r>
      <w:r>
        <w:t xml:space="preserve"> wy</w:t>
      </w:r>
      <w:r>
        <w:t>nik pomylonych zdrowych z chorymi jest najgorszy</w:t>
      </w:r>
      <w:r>
        <w:t>.</w:t>
      </w:r>
      <w:r>
        <w:t xml:space="preserve"> Mogło by się wydawać że to dobry klasyfikator lecz liczba pomyłek jest nie do przyjęcia patrząc na tabelkę.</w:t>
      </w:r>
    </w:p>
    <w:p w:rsidR="002649ED" w:rsidRDefault="007F1AE0">
      <w:r>
        <w:t>Zwiększa</w:t>
      </w:r>
      <w:r w:rsidR="002649ED">
        <w:t xml:space="preserve">nie liczby drzew nie wpływało na polepszenie wyniku przy 600 jak i przy </w:t>
      </w:r>
      <w:r w:rsidR="00344257">
        <w:t>1000</w:t>
      </w:r>
      <w:r w:rsidR="002649ED">
        <w:t xml:space="preserve"> był on praktycznie taki sam</w:t>
      </w:r>
      <w:r>
        <w:t>.</w:t>
      </w:r>
    </w:p>
    <w:p w:rsidR="00344257" w:rsidRDefault="0069796B">
      <w:r>
        <w:rPr>
          <w:noProof/>
          <w:lang w:eastAsia="pl-PL"/>
        </w:rPr>
        <w:lastRenderedPageBreak/>
        <w:drawing>
          <wp:inline distT="0" distB="0" distL="0" distR="0" wp14:anchorId="377EAED9" wp14:editId="225FB233">
            <wp:extent cx="5486400" cy="2750820"/>
            <wp:effectExtent l="0" t="0" r="19050" b="1143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44257" w:rsidRPr="002649ED" w:rsidRDefault="00344257">
      <w:pPr>
        <w:rPr>
          <w:rFonts w:hint="eastAsia"/>
        </w:rPr>
      </w:pPr>
      <w:r>
        <w:t>Dokładność w tym przypadku stabilizuje się przy około 800 drzewach. Lecz już od 600 są to małe różnice. Przy około 1400 jakość na chwilę nawet się nieznacznie pogorszyła.</w:t>
      </w:r>
    </w:p>
    <w:p w:rsidR="002402BE" w:rsidRDefault="00E77990">
      <w:pPr>
        <w:rPr>
          <w:sz w:val="24"/>
        </w:rPr>
      </w:pPr>
      <w:r>
        <w:rPr>
          <w:sz w:val="24"/>
        </w:rPr>
        <w:t xml:space="preserve">SVM – </w:t>
      </w:r>
      <w:proofErr w:type="spellStart"/>
      <w:r>
        <w:rPr>
          <w:sz w:val="24"/>
        </w:rPr>
        <w:t>Support</w:t>
      </w:r>
      <w:proofErr w:type="spellEnd"/>
      <w:r>
        <w:rPr>
          <w:sz w:val="24"/>
        </w:rPr>
        <w:t xml:space="preserve"> </w:t>
      </w:r>
      <w:proofErr w:type="spellStart"/>
      <w:r>
        <w:rPr>
          <w:sz w:val="24"/>
        </w:rPr>
        <w:t>Vector</w:t>
      </w:r>
      <w:proofErr w:type="spellEnd"/>
      <w:r>
        <w:rPr>
          <w:sz w:val="24"/>
        </w:rPr>
        <w:t xml:space="preserve"> </w:t>
      </w:r>
      <w:proofErr w:type="spellStart"/>
      <w:r>
        <w:rPr>
          <w:sz w:val="24"/>
        </w:rPr>
        <w:t>Machines</w:t>
      </w:r>
      <w:proofErr w:type="spellEnd"/>
    </w:p>
    <w:p w:rsidR="00E77990" w:rsidRDefault="004871A9">
      <w:pPr>
        <w:rPr>
          <w:sz w:val="24"/>
        </w:rPr>
      </w:pPr>
      <w:r>
        <w:rPr>
          <w:sz w:val="24"/>
        </w:rPr>
        <w:t xml:space="preserve">Funkcja liniowa separująca wyznacza podział przestrzeni na obszary odpowiadające dwóch klasom decyzyjnym. Działanie polega na mapowaniu danych na </w:t>
      </w:r>
      <w:r w:rsidR="0091105F">
        <w:rPr>
          <w:sz w:val="24"/>
        </w:rPr>
        <w:t>wielowymiarową</w:t>
      </w:r>
      <w:r>
        <w:rPr>
          <w:sz w:val="24"/>
        </w:rPr>
        <w:t xml:space="preserve"> przestrzeń właściwości w sposób umożliwiający kategoryzację punktów danych.</w:t>
      </w:r>
    </w:p>
    <w:p w:rsidR="007021BA" w:rsidRDefault="007021BA">
      <w:pPr>
        <w:rPr>
          <w:sz w:val="24"/>
        </w:rPr>
      </w:pPr>
      <w:r>
        <w:rPr>
          <w:sz w:val="24"/>
        </w:rPr>
        <w:t>Wyznaczenie modelu</w:t>
      </w:r>
    </w:p>
    <w:p w:rsidR="007021BA" w:rsidRPr="00E77990" w:rsidRDefault="007021BA">
      <w:pPr>
        <w:rPr>
          <w:sz w:val="24"/>
        </w:rPr>
      </w:pPr>
      <w:r>
        <w:rPr>
          <w:noProof/>
          <w:sz w:val="24"/>
          <w:lang w:eastAsia="pl-PL"/>
        </w:rPr>
        <w:drawing>
          <wp:inline distT="0" distB="0" distL="0" distR="0">
            <wp:extent cx="5756275" cy="2978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297815"/>
                    </a:xfrm>
                    <a:prstGeom prst="rect">
                      <a:avLst/>
                    </a:prstGeom>
                    <a:noFill/>
                    <a:ln>
                      <a:noFill/>
                    </a:ln>
                  </pic:spPr>
                </pic:pic>
              </a:graphicData>
            </a:graphic>
          </wp:inline>
        </w:drawing>
      </w:r>
    </w:p>
    <w:p w:rsidR="007021BA" w:rsidRDefault="007021BA" w:rsidP="002402BE">
      <w:r>
        <w:t>Typem operacji jest wybrana klasyfikacja danych. Problem rozwiązywany jest liniowo. Na zasadzie opisanej wyżej.</w:t>
      </w:r>
    </w:p>
    <w:p w:rsidR="003A600E" w:rsidRDefault="003A600E" w:rsidP="002402BE"/>
    <w:tbl>
      <w:tblPr>
        <w:tblStyle w:val="rednialista2akcent1"/>
        <w:tblW w:w="0" w:type="auto"/>
        <w:tblLook w:val="04A0" w:firstRow="1" w:lastRow="0" w:firstColumn="1" w:lastColumn="0" w:noHBand="0" w:noVBand="1"/>
      </w:tblPr>
      <w:tblGrid>
        <w:gridCol w:w="511"/>
        <w:gridCol w:w="996"/>
        <w:gridCol w:w="996"/>
        <w:gridCol w:w="617"/>
      </w:tblGrid>
      <w:tr w:rsidR="003A600E"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3A600E" w:rsidRDefault="003A600E" w:rsidP="00D535E2">
            <w:pPr>
              <w:pStyle w:val="Bezodstpw"/>
              <w:ind w:left="113" w:right="113"/>
            </w:pPr>
            <w:r>
              <w:t xml:space="preserve">Real </w:t>
            </w:r>
          </w:p>
        </w:tc>
        <w:tc>
          <w:tcPr>
            <w:tcW w:w="2609" w:type="dxa"/>
            <w:gridSpan w:val="3"/>
          </w:tcPr>
          <w:p w:rsidR="003A600E" w:rsidRDefault="003A600E"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3A600E"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3A600E"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386</w:t>
            </w:r>
          </w:p>
        </w:tc>
        <w:tc>
          <w:tcPr>
            <w:tcW w:w="617"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4</w:t>
            </w:r>
          </w:p>
        </w:tc>
      </w:tr>
      <w:tr w:rsidR="003A600E"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146</w:t>
            </w:r>
          </w:p>
        </w:tc>
        <w:tc>
          <w:tcPr>
            <w:tcW w:w="617"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88</w:t>
            </w:r>
          </w:p>
        </w:tc>
      </w:tr>
    </w:tbl>
    <w:p w:rsidR="003A600E" w:rsidRDefault="003A600E" w:rsidP="003A600E">
      <w:pPr>
        <w:pStyle w:val="Bezodstpw"/>
      </w:pPr>
      <w:proofErr w:type="spellStart"/>
      <w:r>
        <w:t>Label</w:t>
      </w:r>
      <w:proofErr w:type="spellEnd"/>
      <w:r>
        <w:t>: 0 – zapalenie płuc, 1 - zdrowy</w:t>
      </w:r>
    </w:p>
    <w:p w:rsidR="003A600E" w:rsidRDefault="003A600E" w:rsidP="002402BE"/>
    <w:p w:rsidR="00937AC5" w:rsidRDefault="003A600E">
      <w:r>
        <w:t xml:space="preserve">Dokładność: </w:t>
      </w:r>
      <w:r w:rsidRPr="003A600E">
        <w:t>0.7596154</w:t>
      </w:r>
    </w:p>
    <w:p w:rsidR="002069D0" w:rsidRDefault="00D34BD1" w:rsidP="00D34BD1">
      <w:r>
        <w:t>Trafione choroby na bardzo dobrym poziomie</w:t>
      </w:r>
      <w:r>
        <w:t>, drugi pod tym względem</w:t>
      </w:r>
      <w:r>
        <w:t>, ale wynik pomylonych zdrowych z chorymi bardzo zły.</w:t>
      </w:r>
    </w:p>
    <w:p w:rsidR="001E58F5" w:rsidRPr="002069D0" w:rsidRDefault="001E58F5" w:rsidP="00D34BD1">
      <w:r>
        <w:rPr>
          <w:sz w:val="28"/>
        </w:rPr>
        <w:lastRenderedPageBreak/>
        <w:t>Podsumowanie</w:t>
      </w:r>
    </w:p>
    <w:p w:rsidR="0039145C" w:rsidRPr="0039145C" w:rsidRDefault="00A561BF" w:rsidP="00D34BD1">
      <w:r w:rsidRPr="0039145C">
        <w:t xml:space="preserve">Podsumowując wyniki może je przedstawić na wykresie i dobrze widać że najlepiej zadziałał CNN. Wszystkie </w:t>
      </w:r>
      <w:r w:rsidR="0039145C" w:rsidRPr="0039145C">
        <w:t>klasyfikatory</w:t>
      </w:r>
      <w:r w:rsidRPr="0039145C">
        <w:t xml:space="preserve"> wykazały się bardzo dobrym odgadywaniem osób chorych, lecz źle radziły sobie z diagnozowaniem zdrowyc</w:t>
      </w:r>
      <w:r w:rsidR="0039145C" w:rsidRPr="0039145C">
        <w:t>h</w:t>
      </w:r>
      <w:r w:rsidRPr="0039145C">
        <w:t>, w tym aspekcie najlepszy okazał się CNN</w:t>
      </w:r>
      <w:r w:rsidR="0039145C" w:rsidRPr="0039145C">
        <w:t xml:space="preserve"> a najgorszy GBM.</w:t>
      </w:r>
    </w:p>
    <w:p w:rsidR="001E58F5" w:rsidRPr="001E58F5" w:rsidRDefault="001E58F5" w:rsidP="00D34BD1">
      <w:r>
        <w:rPr>
          <w:noProof/>
          <w:lang w:eastAsia="pl-PL"/>
        </w:rPr>
        <w:drawing>
          <wp:inline distT="0" distB="0" distL="0" distR="0" wp14:anchorId="45D944F1" wp14:editId="3D1A58D3">
            <wp:extent cx="5295900" cy="274320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34BD1" w:rsidRDefault="0039145C">
      <w:r>
        <w:t xml:space="preserve">Jeśli chodzi o rodzaj błędu to większość chorych została by zdiagnozowana co jest zamierzonym efektem. Niestety liczby osób zdrowych sklasyfikowanych jako chore jest nie do przyjęcia gdy nawet dwa razy więcej jest źle sklasyfikowanych niż dobrze w tym aspekcie. Prawdopodobnie może wynikać to z faktu, że baza treningowa zdjęć zawierała </w:t>
      </w:r>
      <w:r w:rsidRPr="0039145C">
        <w:t>3875</w:t>
      </w:r>
      <w:r>
        <w:t xml:space="preserve"> chorych i </w:t>
      </w:r>
      <w:r w:rsidRPr="0039145C">
        <w:t>1341</w:t>
      </w:r>
      <w:r>
        <w:t xml:space="preserve"> zdrowych co spowodowało bardzo dobre rozpoznanie przez klasyfikatory chorych ale nie zdrowych bo było ich po prostu za mało. Kolejnym powodem może być badany problem sam w sobie. Ponieważ </w:t>
      </w:r>
      <w:r w:rsidR="002732DD">
        <w:t>część zdjęć chorych jest bardzo podobna do zdrowych poniżej przykład.</w:t>
      </w:r>
    </w:p>
    <w:p w:rsidR="002732DD" w:rsidRDefault="002732DD">
      <w:pPr>
        <w:rPr>
          <w:noProof/>
          <w:lang w:eastAsia="pl-PL"/>
        </w:rPr>
      </w:pPr>
      <w:r>
        <w:rPr>
          <w:noProof/>
          <w:lang w:eastAsia="pl-PL"/>
        </w:rPr>
        <w:drawing>
          <wp:inline distT="0" distB="0" distL="0" distR="0">
            <wp:extent cx="2304123" cy="1281993"/>
            <wp:effectExtent l="0" t="0" r="1270" b="0"/>
            <wp:docPr id="12" name="Obraz 12" descr="D:\Inforamtyka\Inteligencja-Obliczeniowa\projekt4\data\chest_xray\train\PNEUMONIA\person29_bacteria_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foramtyka\Inteligencja-Obliczeniowa\projekt4\data\chest_xray\train\PNEUMONIA\person29_bacteria_144.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4123" cy="1281993"/>
                    </a:xfrm>
                    <a:prstGeom prst="rect">
                      <a:avLst/>
                    </a:prstGeom>
                    <a:noFill/>
                    <a:ln>
                      <a:noFill/>
                    </a:ln>
                  </pic:spPr>
                </pic:pic>
              </a:graphicData>
            </a:graphic>
          </wp:inline>
        </w:drawing>
      </w:r>
      <w:r w:rsidRPr="002732DD">
        <w:rPr>
          <w:noProof/>
          <w:lang w:eastAsia="pl-PL"/>
        </w:rPr>
        <w:t xml:space="preserve"> </w:t>
      </w:r>
      <w:r>
        <w:rPr>
          <w:noProof/>
          <w:lang w:eastAsia="pl-PL"/>
        </w:rPr>
        <w:drawing>
          <wp:inline distT="0" distB="0" distL="0" distR="0" wp14:anchorId="76C0385D" wp14:editId="473F35EE">
            <wp:extent cx="2100050" cy="1771082"/>
            <wp:effectExtent l="0" t="0" r="0" b="635"/>
            <wp:docPr id="11" name="Obraz 11" descr="D:\Inforamtyka\Inteligencja-Obliczeniowa\projekt4\data\chest_xray\train\NORMAL\IM-0129-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foramtyka\Inteligencja-Obliczeniowa\projekt4\data\chest_xray\train\NORMAL\IM-0129-000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0050" cy="1771082"/>
                    </a:xfrm>
                    <a:prstGeom prst="rect">
                      <a:avLst/>
                    </a:prstGeom>
                    <a:noFill/>
                    <a:ln>
                      <a:noFill/>
                    </a:ln>
                  </pic:spPr>
                </pic:pic>
              </a:graphicData>
            </a:graphic>
          </wp:inline>
        </w:drawing>
      </w:r>
      <w:bookmarkStart w:id="0" w:name="_GoBack"/>
      <w:bookmarkEnd w:id="0"/>
    </w:p>
    <w:p w:rsidR="002732DD" w:rsidRDefault="00773972">
      <w:pPr>
        <w:rPr>
          <w:noProof/>
          <w:lang w:eastAsia="pl-PL"/>
        </w:rPr>
      </w:pPr>
      <w:r>
        <w:rPr>
          <w:noProof/>
          <w:lang w:eastAsia="pl-PL"/>
        </w:rPr>
        <w:t>Widzimy tu bardzo podbne płuca z</w:t>
      </w:r>
      <w:r w:rsidR="002732DD">
        <w:rPr>
          <w:noProof/>
          <w:lang w:eastAsia="pl-PL"/>
        </w:rPr>
        <w:t xml:space="preserve"> podobnymi wcięciami szarości na płucach ale jedne są zdrowe drugie chore. Lew zdjęcie to zapalenie płuc a prawe zdrowe, klasy</w:t>
      </w:r>
      <w:r>
        <w:rPr>
          <w:noProof/>
          <w:lang w:eastAsia="pl-PL"/>
        </w:rPr>
        <w:t>fiaktor</w:t>
      </w:r>
      <w:r w:rsidR="002732DD">
        <w:rPr>
          <w:noProof/>
          <w:lang w:eastAsia="pl-PL"/>
        </w:rPr>
        <w:t xml:space="preserve"> mając więcej danych chorych może te obszary potraktować jako choroba, a może być to po prostu pozostałości po kiedyś przebytej chorobie, poniewaź choroby płuc zostawiają ślady. </w:t>
      </w:r>
    </w:p>
    <w:p w:rsidR="002732DD" w:rsidRDefault="002732DD">
      <w:r>
        <w:rPr>
          <w:noProof/>
          <w:lang w:eastAsia="pl-PL"/>
        </w:rPr>
        <w:t xml:space="preserve">Lecz patrząc z innej strony chorych klasyfikuje bardzo dobrze więc przy dodatkowych badaniach można odrzucić tych zdorwych a chorzy będą leczeni. Lepiej tak niż błędnie sklasyfikować chorych. </w:t>
      </w:r>
    </w:p>
    <w:sectPr w:rsidR="002732DD">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C87" w:rsidRDefault="00115C87" w:rsidP="008168B8">
      <w:pPr>
        <w:spacing w:after="0" w:line="240" w:lineRule="auto"/>
      </w:pPr>
      <w:r>
        <w:separator/>
      </w:r>
    </w:p>
  </w:endnote>
  <w:endnote w:type="continuationSeparator" w:id="0">
    <w:p w:rsidR="00115C87" w:rsidRDefault="00115C87" w:rsidP="0081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896989"/>
      <w:docPartObj>
        <w:docPartGallery w:val="Page Numbers (Bottom of Page)"/>
        <w:docPartUnique/>
      </w:docPartObj>
    </w:sdtPr>
    <w:sdtEndPr/>
    <w:sdtContent>
      <w:p w:rsidR="008168B8" w:rsidRDefault="008168B8">
        <w:pPr>
          <w:pStyle w:val="Stopka"/>
          <w:jc w:val="right"/>
        </w:pPr>
        <w:r>
          <w:fldChar w:fldCharType="begin"/>
        </w:r>
        <w:r>
          <w:instrText>PAGE   \* MERGEFORMAT</w:instrText>
        </w:r>
        <w:r>
          <w:fldChar w:fldCharType="separate"/>
        </w:r>
        <w:r w:rsidR="002069D0">
          <w:rPr>
            <w:noProof/>
          </w:rPr>
          <w:t>7</w:t>
        </w:r>
        <w:r>
          <w:fldChar w:fldCharType="end"/>
        </w:r>
      </w:p>
    </w:sdtContent>
  </w:sdt>
  <w:p w:rsidR="008168B8" w:rsidRDefault="008168B8">
    <w:pPr>
      <w:pStyle w:val="Stopka"/>
    </w:pPr>
    <w:r>
      <w:t>Inteligencja Obliczeniowa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C87" w:rsidRDefault="00115C87" w:rsidP="008168B8">
      <w:pPr>
        <w:spacing w:after="0" w:line="240" w:lineRule="auto"/>
      </w:pPr>
      <w:r>
        <w:separator/>
      </w:r>
    </w:p>
  </w:footnote>
  <w:footnote w:type="continuationSeparator" w:id="0">
    <w:p w:rsidR="00115C87" w:rsidRDefault="00115C87" w:rsidP="0081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19"/>
    <w:rsid w:val="00115C87"/>
    <w:rsid w:val="001933AA"/>
    <w:rsid w:val="001E58F5"/>
    <w:rsid w:val="002069D0"/>
    <w:rsid w:val="002402BE"/>
    <w:rsid w:val="002649ED"/>
    <w:rsid w:val="002732DD"/>
    <w:rsid w:val="002A3B19"/>
    <w:rsid w:val="002C4D00"/>
    <w:rsid w:val="00344257"/>
    <w:rsid w:val="0039145C"/>
    <w:rsid w:val="003A600E"/>
    <w:rsid w:val="00466D64"/>
    <w:rsid w:val="004871A9"/>
    <w:rsid w:val="00501839"/>
    <w:rsid w:val="005C60D8"/>
    <w:rsid w:val="00691EE7"/>
    <w:rsid w:val="0069796B"/>
    <w:rsid w:val="007021BA"/>
    <w:rsid w:val="0070439B"/>
    <w:rsid w:val="007505C7"/>
    <w:rsid w:val="00773972"/>
    <w:rsid w:val="007F1AE0"/>
    <w:rsid w:val="008168B8"/>
    <w:rsid w:val="00900CD7"/>
    <w:rsid w:val="00902719"/>
    <w:rsid w:val="0091105F"/>
    <w:rsid w:val="00937AC5"/>
    <w:rsid w:val="00A561BF"/>
    <w:rsid w:val="00A93F7C"/>
    <w:rsid w:val="00BA0D53"/>
    <w:rsid w:val="00C90FE6"/>
    <w:rsid w:val="00D34BD1"/>
    <w:rsid w:val="00E77990"/>
    <w:rsid w:val="00E97445"/>
    <w:rsid w:val="00EA75C9"/>
    <w:rsid w:val="00EB3E44"/>
    <w:rsid w:val="00F874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2A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A3B19"/>
    <w:rPr>
      <w:rFonts w:ascii="Courier New" w:eastAsia="Times New Roman" w:hAnsi="Courier New" w:cs="Courier New"/>
      <w:sz w:val="20"/>
      <w:szCs w:val="20"/>
      <w:lang w:eastAsia="pl-PL"/>
    </w:rPr>
  </w:style>
  <w:style w:type="character" w:customStyle="1" w:styleId="gnkrckgcgsb">
    <w:name w:val="gnkrckgcgsb"/>
    <w:basedOn w:val="Domylnaczcionkaakapitu"/>
    <w:rsid w:val="002A3B19"/>
  </w:style>
  <w:style w:type="character" w:customStyle="1" w:styleId="gnkrckgcmsb">
    <w:name w:val="gnkrckgcmsb"/>
    <w:basedOn w:val="Domylnaczcionkaakapitu"/>
    <w:rsid w:val="002A3B19"/>
  </w:style>
  <w:style w:type="character" w:customStyle="1" w:styleId="gnkrckgcmrb">
    <w:name w:val="gnkrckgcmrb"/>
    <w:basedOn w:val="Domylnaczcionkaakapitu"/>
    <w:rsid w:val="002A3B19"/>
  </w:style>
  <w:style w:type="paragraph" w:styleId="Bezodstpw">
    <w:name w:val="No Spacing"/>
    <w:uiPriority w:val="1"/>
    <w:qFormat/>
    <w:rsid w:val="00E97445"/>
    <w:pPr>
      <w:spacing w:after="0" w:line="240" w:lineRule="auto"/>
    </w:pPr>
  </w:style>
  <w:style w:type="paragraph" w:styleId="Tekstdymka">
    <w:name w:val="Balloon Text"/>
    <w:basedOn w:val="Normalny"/>
    <w:link w:val="TekstdymkaZnak"/>
    <w:uiPriority w:val="99"/>
    <w:semiHidden/>
    <w:unhideWhenUsed/>
    <w:rsid w:val="008168B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68B8"/>
    <w:rPr>
      <w:rFonts w:ascii="Tahoma" w:hAnsi="Tahoma" w:cs="Tahoma"/>
      <w:sz w:val="16"/>
      <w:szCs w:val="16"/>
    </w:rPr>
  </w:style>
  <w:style w:type="paragraph" w:styleId="Nagwek">
    <w:name w:val="header"/>
    <w:basedOn w:val="Normalny"/>
    <w:link w:val="NagwekZnak"/>
    <w:uiPriority w:val="99"/>
    <w:unhideWhenUsed/>
    <w:rsid w:val="008168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68B8"/>
  </w:style>
  <w:style w:type="paragraph" w:styleId="Stopka">
    <w:name w:val="footer"/>
    <w:basedOn w:val="Normalny"/>
    <w:link w:val="StopkaZnak"/>
    <w:uiPriority w:val="99"/>
    <w:unhideWhenUsed/>
    <w:rsid w:val="008168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68B8"/>
  </w:style>
  <w:style w:type="table" w:styleId="rednialista2akcent1">
    <w:name w:val="Medium List 2 Accent 1"/>
    <w:basedOn w:val="Standardowy"/>
    <w:uiPriority w:val="66"/>
    <w:rsid w:val="00C90F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kstprzypisukocowego">
    <w:name w:val="endnote text"/>
    <w:basedOn w:val="Normalny"/>
    <w:link w:val="TekstprzypisukocowegoZnak"/>
    <w:uiPriority w:val="99"/>
    <w:semiHidden/>
    <w:unhideWhenUsed/>
    <w:rsid w:val="00A561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61BF"/>
    <w:rPr>
      <w:sz w:val="20"/>
      <w:szCs w:val="20"/>
    </w:rPr>
  </w:style>
  <w:style w:type="character" w:styleId="Odwoanieprzypisukocowego">
    <w:name w:val="endnote reference"/>
    <w:basedOn w:val="Domylnaczcionkaakapitu"/>
    <w:uiPriority w:val="99"/>
    <w:semiHidden/>
    <w:unhideWhenUsed/>
    <w:rsid w:val="00A561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2A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A3B19"/>
    <w:rPr>
      <w:rFonts w:ascii="Courier New" w:eastAsia="Times New Roman" w:hAnsi="Courier New" w:cs="Courier New"/>
      <w:sz w:val="20"/>
      <w:szCs w:val="20"/>
      <w:lang w:eastAsia="pl-PL"/>
    </w:rPr>
  </w:style>
  <w:style w:type="character" w:customStyle="1" w:styleId="gnkrckgcgsb">
    <w:name w:val="gnkrckgcgsb"/>
    <w:basedOn w:val="Domylnaczcionkaakapitu"/>
    <w:rsid w:val="002A3B19"/>
  </w:style>
  <w:style w:type="character" w:customStyle="1" w:styleId="gnkrckgcmsb">
    <w:name w:val="gnkrckgcmsb"/>
    <w:basedOn w:val="Domylnaczcionkaakapitu"/>
    <w:rsid w:val="002A3B19"/>
  </w:style>
  <w:style w:type="character" w:customStyle="1" w:styleId="gnkrckgcmrb">
    <w:name w:val="gnkrckgcmrb"/>
    <w:basedOn w:val="Domylnaczcionkaakapitu"/>
    <w:rsid w:val="002A3B19"/>
  </w:style>
  <w:style w:type="paragraph" w:styleId="Bezodstpw">
    <w:name w:val="No Spacing"/>
    <w:uiPriority w:val="1"/>
    <w:qFormat/>
    <w:rsid w:val="00E97445"/>
    <w:pPr>
      <w:spacing w:after="0" w:line="240" w:lineRule="auto"/>
    </w:pPr>
  </w:style>
  <w:style w:type="paragraph" w:styleId="Tekstdymka">
    <w:name w:val="Balloon Text"/>
    <w:basedOn w:val="Normalny"/>
    <w:link w:val="TekstdymkaZnak"/>
    <w:uiPriority w:val="99"/>
    <w:semiHidden/>
    <w:unhideWhenUsed/>
    <w:rsid w:val="008168B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68B8"/>
    <w:rPr>
      <w:rFonts w:ascii="Tahoma" w:hAnsi="Tahoma" w:cs="Tahoma"/>
      <w:sz w:val="16"/>
      <w:szCs w:val="16"/>
    </w:rPr>
  </w:style>
  <w:style w:type="paragraph" w:styleId="Nagwek">
    <w:name w:val="header"/>
    <w:basedOn w:val="Normalny"/>
    <w:link w:val="NagwekZnak"/>
    <w:uiPriority w:val="99"/>
    <w:unhideWhenUsed/>
    <w:rsid w:val="008168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68B8"/>
  </w:style>
  <w:style w:type="paragraph" w:styleId="Stopka">
    <w:name w:val="footer"/>
    <w:basedOn w:val="Normalny"/>
    <w:link w:val="StopkaZnak"/>
    <w:uiPriority w:val="99"/>
    <w:unhideWhenUsed/>
    <w:rsid w:val="008168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68B8"/>
  </w:style>
  <w:style w:type="table" w:styleId="rednialista2akcent1">
    <w:name w:val="Medium List 2 Accent 1"/>
    <w:basedOn w:val="Standardowy"/>
    <w:uiPriority w:val="66"/>
    <w:rsid w:val="00C90F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kstprzypisukocowego">
    <w:name w:val="endnote text"/>
    <w:basedOn w:val="Normalny"/>
    <w:link w:val="TekstprzypisukocowegoZnak"/>
    <w:uiPriority w:val="99"/>
    <w:semiHidden/>
    <w:unhideWhenUsed/>
    <w:rsid w:val="00A561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61BF"/>
    <w:rPr>
      <w:sz w:val="20"/>
      <w:szCs w:val="20"/>
    </w:rPr>
  </w:style>
  <w:style w:type="character" w:styleId="Odwoanieprzypisukocowego">
    <w:name w:val="endnote reference"/>
    <w:basedOn w:val="Domylnaczcionkaakapitu"/>
    <w:uiPriority w:val="99"/>
    <w:semiHidden/>
    <w:unhideWhenUsed/>
    <w:rsid w:val="00A561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27177">
      <w:bodyDiv w:val="1"/>
      <w:marLeft w:val="0"/>
      <w:marRight w:val="0"/>
      <w:marTop w:val="0"/>
      <w:marBottom w:val="0"/>
      <w:divBdr>
        <w:top w:val="none" w:sz="0" w:space="0" w:color="auto"/>
        <w:left w:val="none" w:sz="0" w:space="0" w:color="auto"/>
        <w:bottom w:val="none" w:sz="0" w:space="0" w:color="auto"/>
        <w:right w:val="none" w:sz="0" w:space="0" w:color="auto"/>
      </w:divBdr>
    </w:div>
    <w:div w:id="851802371">
      <w:bodyDiv w:val="1"/>
      <w:marLeft w:val="0"/>
      <w:marRight w:val="0"/>
      <w:marTop w:val="0"/>
      <w:marBottom w:val="0"/>
      <w:divBdr>
        <w:top w:val="none" w:sz="0" w:space="0" w:color="auto"/>
        <w:left w:val="none" w:sz="0" w:space="0" w:color="auto"/>
        <w:bottom w:val="none" w:sz="0" w:space="0" w:color="auto"/>
        <w:right w:val="none" w:sz="0" w:space="0" w:color="auto"/>
      </w:divBdr>
    </w:div>
    <w:div w:id="861669747">
      <w:bodyDiv w:val="1"/>
      <w:marLeft w:val="0"/>
      <w:marRight w:val="0"/>
      <w:marTop w:val="0"/>
      <w:marBottom w:val="0"/>
      <w:divBdr>
        <w:top w:val="none" w:sz="0" w:space="0" w:color="auto"/>
        <w:left w:val="none" w:sz="0" w:space="0" w:color="auto"/>
        <w:bottom w:val="none" w:sz="0" w:space="0" w:color="auto"/>
        <w:right w:val="none" w:sz="0" w:space="0" w:color="auto"/>
      </w:divBdr>
    </w:div>
    <w:div w:id="1247494163">
      <w:bodyDiv w:val="1"/>
      <w:marLeft w:val="0"/>
      <w:marRight w:val="0"/>
      <w:marTop w:val="0"/>
      <w:marBottom w:val="0"/>
      <w:divBdr>
        <w:top w:val="none" w:sz="0" w:space="0" w:color="auto"/>
        <w:left w:val="none" w:sz="0" w:space="0" w:color="auto"/>
        <w:bottom w:val="none" w:sz="0" w:space="0" w:color="auto"/>
        <w:right w:val="none" w:sz="0" w:space="0" w:color="auto"/>
      </w:divBdr>
    </w:div>
    <w:div w:id="1276597189">
      <w:bodyDiv w:val="1"/>
      <w:marLeft w:val="0"/>
      <w:marRight w:val="0"/>
      <w:marTop w:val="0"/>
      <w:marBottom w:val="0"/>
      <w:divBdr>
        <w:top w:val="none" w:sz="0" w:space="0" w:color="auto"/>
        <w:left w:val="none" w:sz="0" w:space="0" w:color="auto"/>
        <w:bottom w:val="none" w:sz="0" w:space="0" w:color="auto"/>
        <w:right w:val="none" w:sz="0" w:space="0" w:color="auto"/>
      </w:divBdr>
    </w:div>
    <w:div w:id="1496922078">
      <w:bodyDiv w:val="1"/>
      <w:marLeft w:val="0"/>
      <w:marRight w:val="0"/>
      <w:marTop w:val="0"/>
      <w:marBottom w:val="0"/>
      <w:divBdr>
        <w:top w:val="none" w:sz="0" w:space="0" w:color="auto"/>
        <w:left w:val="none" w:sz="0" w:space="0" w:color="auto"/>
        <w:bottom w:val="none" w:sz="0" w:space="0" w:color="auto"/>
        <w:right w:val="none" w:sz="0" w:space="0" w:color="auto"/>
      </w:divBdr>
    </w:div>
    <w:div w:id="1507551432">
      <w:bodyDiv w:val="1"/>
      <w:marLeft w:val="0"/>
      <w:marRight w:val="0"/>
      <w:marTop w:val="0"/>
      <w:marBottom w:val="0"/>
      <w:divBdr>
        <w:top w:val="none" w:sz="0" w:space="0" w:color="auto"/>
        <w:left w:val="none" w:sz="0" w:space="0" w:color="auto"/>
        <w:bottom w:val="none" w:sz="0" w:space="0" w:color="auto"/>
        <w:right w:val="none" w:sz="0" w:space="0" w:color="auto"/>
      </w:divBdr>
    </w:div>
    <w:div w:id="1694724990">
      <w:bodyDiv w:val="1"/>
      <w:marLeft w:val="0"/>
      <w:marRight w:val="0"/>
      <w:marTop w:val="0"/>
      <w:marBottom w:val="0"/>
      <w:divBdr>
        <w:top w:val="none" w:sz="0" w:space="0" w:color="auto"/>
        <w:left w:val="none" w:sz="0" w:space="0" w:color="auto"/>
        <w:bottom w:val="none" w:sz="0" w:space="0" w:color="auto"/>
        <w:right w:val="none" w:sz="0" w:space="0" w:color="auto"/>
      </w:divBdr>
    </w:div>
    <w:div w:id="1817529174">
      <w:bodyDiv w:val="1"/>
      <w:marLeft w:val="0"/>
      <w:marRight w:val="0"/>
      <w:marTop w:val="0"/>
      <w:marBottom w:val="0"/>
      <w:divBdr>
        <w:top w:val="none" w:sz="0" w:space="0" w:color="auto"/>
        <w:left w:val="none" w:sz="0" w:space="0" w:color="auto"/>
        <w:bottom w:val="none" w:sz="0" w:space="0" w:color="auto"/>
        <w:right w:val="none" w:sz="0" w:space="0" w:color="auto"/>
      </w:divBdr>
    </w:div>
    <w:div w:id="1966740451">
      <w:bodyDiv w:val="1"/>
      <w:marLeft w:val="0"/>
      <w:marRight w:val="0"/>
      <w:marTop w:val="0"/>
      <w:marBottom w:val="0"/>
      <w:divBdr>
        <w:top w:val="none" w:sz="0" w:space="0" w:color="auto"/>
        <w:left w:val="none" w:sz="0" w:space="0" w:color="auto"/>
        <w:bottom w:val="none" w:sz="0" w:space="0" w:color="auto"/>
        <w:right w:val="none" w:sz="0" w:space="0" w:color="auto"/>
      </w:divBdr>
    </w:div>
    <w:div w:id="20938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Dokładność</a:t>
            </a:r>
            <a:r>
              <a:rPr lang="pl-PL"/>
              <a:t> względem rund</a:t>
            </a:r>
            <a:endParaRPr lang="en-US"/>
          </a:p>
        </c:rich>
      </c:tx>
      <c:overlay val="0"/>
    </c:title>
    <c:autoTitleDeleted val="0"/>
    <c:plotArea>
      <c:layout/>
      <c:lineChart>
        <c:grouping val="standard"/>
        <c:varyColors val="0"/>
        <c:ser>
          <c:idx val="0"/>
          <c:order val="0"/>
          <c:tx>
            <c:v>Dokładność</c:v>
          </c:tx>
          <c:marker>
            <c:symbol val="none"/>
          </c:marker>
          <c:cat>
            <c:numRef>
              <c:f>Arkusz1!$A$26:$A$32</c:f>
              <c:numCache>
                <c:formatCode>General</c:formatCode>
                <c:ptCount val="7"/>
                <c:pt idx="0">
                  <c:v>5</c:v>
                </c:pt>
                <c:pt idx="1">
                  <c:v>10</c:v>
                </c:pt>
                <c:pt idx="2">
                  <c:v>15</c:v>
                </c:pt>
                <c:pt idx="3">
                  <c:v>20</c:v>
                </c:pt>
                <c:pt idx="4">
                  <c:v>25</c:v>
                </c:pt>
                <c:pt idx="5">
                  <c:v>30</c:v>
                </c:pt>
                <c:pt idx="6">
                  <c:v>35</c:v>
                </c:pt>
              </c:numCache>
            </c:numRef>
          </c:cat>
          <c:val>
            <c:numRef>
              <c:f>Arkusz1!$B$26:$B$32</c:f>
              <c:numCache>
                <c:formatCode>0.00%</c:formatCode>
                <c:ptCount val="7"/>
                <c:pt idx="0">
                  <c:v>0.625</c:v>
                </c:pt>
                <c:pt idx="1">
                  <c:v>0.81570509999999996</c:v>
                </c:pt>
                <c:pt idx="2">
                  <c:v>0.74358970000000002</c:v>
                </c:pt>
                <c:pt idx="3">
                  <c:v>0.78846150000000004</c:v>
                </c:pt>
                <c:pt idx="4">
                  <c:v>0.79487180000000002</c:v>
                </c:pt>
                <c:pt idx="5">
                  <c:v>0.70192310000000002</c:v>
                </c:pt>
                <c:pt idx="6">
                  <c:v>0.7387821</c:v>
                </c:pt>
              </c:numCache>
            </c:numRef>
          </c:val>
          <c:smooth val="0"/>
        </c:ser>
        <c:dLbls>
          <c:showLegendKey val="0"/>
          <c:showVal val="0"/>
          <c:showCatName val="0"/>
          <c:showSerName val="0"/>
          <c:showPercent val="0"/>
          <c:showBubbleSize val="0"/>
        </c:dLbls>
        <c:dropLines/>
        <c:marker val="1"/>
        <c:smooth val="0"/>
        <c:axId val="157033600"/>
        <c:axId val="157035520"/>
      </c:lineChart>
      <c:catAx>
        <c:axId val="157033600"/>
        <c:scaling>
          <c:orientation val="minMax"/>
        </c:scaling>
        <c:delete val="0"/>
        <c:axPos val="b"/>
        <c:title>
          <c:tx>
            <c:rich>
              <a:bodyPr/>
              <a:lstStyle/>
              <a:p>
                <a:pPr>
                  <a:defRPr/>
                </a:pPr>
                <a:r>
                  <a:rPr lang="en-US"/>
                  <a:t>Rundy</a:t>
                </a:r>
              </a:p>
            </c:rich>
          </c:tx>
          <c:overlay val="0"/>
        </c:title>
        <c:numFmt formatCode="General" sourceLinked="1"/>
        <c:majorTickMark val="none"/>
        <c:minorTickMark val="none"/>
        <c:tickLblPos val="nextTo"/>
        <c:crossAx val="157035520"/>
        <c:crosses val="autoZero"/>
        <c:auto val="1"/>
        <c:lblAlgn val="ctr"/>
        <c:lblOffset val="100"/>
        <c:noMultiLvlLbl val="0"/>
      </c:catAx>
      <c:valAx>
        <c:axId val="157035520"/>
        <c:scaling>
          <c:orientation val="minMax"/>
        </c:scaling>
        <c:delete val="0"/>
        <c:axPos val="l"/>
        <c:majorGridlines/>
        <c:title>
          <c:tx>
            <c:rich>
              <a:bodyPr/>
              <a:lstStyle/>
              <a:p>
                <a:pPr>
                  <a:defRPr/>
                </a:pPr>
                <a:r>
                  <a:rPr lang="pl-PL"/>
                  <a:t>Dokładność</a:t>
                </a:r>
              </a:p>
            </c:rich>
          </c:tx>
          <c:overlay val="0"/>
        </c:title>
        <c:numFmt formatCode="0.00%" sourceLinked="1"/>
        <c:majorTickMark val="none"/>
        <c:minorTickMark val="none"/>
        <c:tickLblPos val="nextTo"/>
        <c:crossAx val="1570336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Dokładność względem ntrees</a:t>
            </a:r>
          </a:p>
        </c:rich>
      </c:tx>
      <c:overlay val="0"/>
    </c:title>
    <c:autoTitleDeleted val="0"/>
    <c:plotArea>
      <c:layout/>
      <c:lineChart>
        <c:grouping val="standard"/>
        <c:varyColors val="0"/>
        <c:ser>
          <c:idx val="0"/>
          <c:order val="0"/>
          <c:tx>
            <c:v>Dokładność</c:v>
          </c:tx>
          <c:marker>
            <c:symbol val="none"/>
          </c:marker>
          <c:cat>
            <c:numRef>
              <c:f>Arkusz1!$A$1:$A$7</c:f>
              <c:numCache>
                <c:formatCode>General</c:formatCode>
                <c:ptCount val="7"/>
                <c:pt idx="0">
                  <c:v>30</c:v>
                </c:pt>
                <c:pt idx="1">
                  <c:v>50</c:v>
                </c:pt>
                <c:pt idx="2">
                  <c:v>70</c:v>
                </c:pt>
                <c:pt idx="3">
                  <c:v>90</c:v>
                </c:pt>
                <c:pt idx="4">
                  <c:v>110</c:v>
                </c:pt>
                <c:pt idx="5">
                  <c:v>300</c:v>
                </c:pt>
                <c:pt idx="6">
                  <c:v>1000</c:v>
                </c:pt>
              </c:numCache>
            </c:numRef>
          </c:cat>
          <c:val>
            <c:numRef>
              <c:f>Arkusz1!$B$1:$B$7</c:f>
              <c:numCache>
                <c:formatCode>0.00%</c:formatCode>
                <c:ptCount val="7"/>
                <c:pt idx="0">
                  <c:v>0.7612179</c:v>
                </c:pt>
                <c:pt idx="1">
                  <c:v>0.76282050000000001</c:v>
                </c:pt>
                <c:pt idx="2">
                  <c:v>0.76282050000000001</c:v>
                </c:pt>
                <c:pt idx="3">
                  <c:v>0.7612179</c:v>
                </c:pt>
                <c:pt idx="4">
                  <c:v>0.77564100000000002</c:v>
                </c:pt>
                <c:pt idx="5">
                  <c:v>0.78100000000000003</c:v>
                </c:pt>
                <c:pt idx="6">
                  <c:v>0.76762819999999998</c:v>
                </c:pt>
              </c:numCache>
            </c:numRef>
          </c:val>
          <c:smooth val="0"/>
        </c:ser>
        <c:dLbls>
          <c:showLegendKey val="0"/>
          <c:showVal val="0"/>
          <c:showCatName val="0"/>
          <c:showSerName val="0"/>
          <c:showPercent val="0"/>
          <c:showBubbleSize val="0"/>
        </c:dLbls>
        <c:dropLines/>
        <c:marker val="1"/>
        <c:smooth val="0"/>
        <c:axId val="163259520"/>
        <c:axId val="163261440"/>
      </c:lineChart>
      <c:catAx>
        <c:axId val="163259520"/>
        <c:scaling>
          <c:orientation val="minMax"/>
        </c:scaling>
        <c:delete val="0"/>
        <c:axPos val="b"/>
        <c:title>
          <c:tx>
            <c:rich>
              <a:bodyPr/>
              <a:lstStyle/>
              <a:p>
                <a:pPr>
                  <a:defRPr/>
                </a:pPr>
                <a:r>
                  <a:rPr lang="en-US"/>
                  <a:t>ntrees</a:t>
                </a:r>
              </a:p>
            </c:rich>
          </c:tx>
          <c:overlay val="0"/>
        </c:title>
        <c:numFmt formatCode="General" sourceLinked="1"/>
        <c:majorTickMark val="none"/>
        <c:minorTickMark val="none"/>
        <c:tickLblPos val="nextTo"/>
        <c:crossAx val="163261440"/>
        <c:crosses val="autoZero"/>
        <c:auto val="1"/>
        <c:lblAlgn val="ctr"/>
        <c:lblOffset val="100"/>
        <c:noMultiLvlLbl val="0"/>
      </c:catAx>
      <c:valAx>
        <c:axId val="163261440"/>
        <c:scaling>
          <c:orientation val="minMax"/>
        </c:scaling>
        <c:delete val="0"/>
        <c:axPos val="l"/>
        <c:majorGridlines/>
        <c:title>
          <c:tx>
            <c:rich>
              <a:bodyPr/>
              <a:lstStyle/>
              <a:p>
                <a:pPr>
                  <a:defRPr/>
                </a:pPr>
                <a:r>
                  <a:rPr lang="pl-PL"/>
                  <a:t>Dokładność</a:t>
                </a:r>
              </a:p>
            </c:rich>
          </c:tx>
          <c:overlay val="0"/>
        </c:title>
        <c:numFmt formatCode="0.00%" sourceLinked="1"/>
        <c:majorTickMark val="none"/>
        <c:minorTickMark val="none"/>
        <c:tickLblPos val="nextTo"/>
        <c:crossAx val="16325952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Dokładność względem ntress</a:t>
            </a:r>
          </a:p>
        </c:rich>
      </c:tx>
      <c:overlay val="0"/>
    </c:title>
    <c:autoTitleDeleted val="0"/>
    <c:plotArea>
      <c:layout/>
      <c:lineChart>
        <c:grouping val="standard"/>
        <c:varyColors val="0"/>
        <c:ser>
          <c:idx val="0"/>
          <c:order val="0"/>
          <c:tx>
            <c:v>Dokładność</c:v>
          </c:tx>
          <c:marker>
            <c:symbol val="none"/>
          </c:marker>
          <c:cat>
            <c:numRef>
              <c:f>Arkusz1!$A$12:$A$21</c:f>
              <c:numCache>
                <c:formatCode>General</c:formatCode>
                <c:ptCount val="10"/>
                <c:pt idx="0">
                  <c:v>100</c:v>
                </c:pt>
                <c:pt idx="1">
                  <c:v>200</c:v>
                </c:pt>
                <c:pt idx="2">
                  <c:v>400</c:v>
                </c:pt>
                <c:pt idx="3">
                  <c:v>600</c:v>
                </c:pt>
                <c:pt idx="4">
                  <c:v>800</c:v>
                </c:pt>
                <c:pt idx="5">
                  <c:v>1000</c:v>
                </c:pt>
                <c:pt idx="6">
                  <c:v>1200</c:v>
                </c:pt>
                <c:pt idx="7">
                  <c:v>1400</c:v>
                </c:pt>
                <c:pt idx="8">
                  <c:v>1600</c:v>
                </c:pt>
                <c:pt idx="9">
                  <c:v>1800</c:v>
                </c:pt>
              </c:numCache>
            </c:numRef>
          </c:cat>
          <c:val>
            <c:numRef>
              <c:f>Arkusz1!$B$12:$B$21</c:f>
              <c:numCache>
                <c:formatCode>0.00%</c:formatCode>
                <c:ptCount val="10"/>
                <c:pt idx="0">
                  <c:v>0.63942310000000002</c:v>
                </c:pt>
                <c:pt idx="1">
                  <c:v>0.66987180000000002</c:v>
                </c:pt>
                <c:pt idx="2">
                  <c:v>0.70032050000000001</c:v>
                </c:pt>
                <c:pt idx="3">
                  <c:v>0.71153849999999996</c:v>
                </c:pt>
                <c:pt idx="4">
                  <c:v>0.7195513</c:v>
                </c:pt>
                <c:pt idx="5">
                  <c:v>0.72275639999999997</c:v>
                </c:pt>
                <c:pt idx="6">
                  <c:v>0.72435899999999998</c:v>
                </c:pt>
                <c:pt idx="7">
                  <c:v>0.72435899999999998</c:v>
                </c:pt>
                <c:pt idx="8">
                  <c:v>0.72275639999999997</c:v>
                </c:pt>
                <c:pt idx="9">
                  <c:v>0.72435899999999998</c:v>
                </c:pt>
              </c:numCache>
            </c:numRef>
          </c:val>
          <c:smooth val="0"/>
        </c:ser>
        <c:dLbls>
          <c:showLegendKey val="0"/>
          <c:showVal val="0"/>
          <c:showCatName val="0"/>
          <c:showSerName val="0"/>
          <c:showPercent val="0"/>
          <c:showBubbleSize val="0"/>
        </c:dLbls>
        <c:dropLines/>
        <c:marker val="1"/>
        <c:smooth val="0"/>
        <c:axId val="219980928"/>
        <c:axId val="219982848"/>
      </c:lineChart>
      <c:catAx>
        <c:axId val="219980928"/>
        <c:scaling>
          <c:orientation val="minMax"/>
        </c:scaling>
        <c:delete val="0"/>
        <c:axPos val="b"/>
        <c:title>
          <c:tx>
            <c:rich>
              <a:bodyPr/>
              <a:lstStyle/>
              <a:p>
                <a:pPr>
                  <a:defRPr/>
                </a:pPr>
                <a:r>
                  <a:rPr lang="en-US"/>
                  <a:t>ntrees</a:t>
                </a:r>
              </a:p>
            </c:rich>
          </c:tx>
          <c:overlay val="0"/>
        </c:title>
        <c:numFmt formatCode="General" sourceLinked="1"/>
        <c:majorTickMark val="none"/>
        <c:minorTickMark val="none"/>
        <c:tickLblPos val="nextTo"/>
        <c:crossAx val="219982848"/>
        <c:crosses val="autoZero"/>
        <c:auto val="1"/>
        <c:lblAlgn val="ctr"/>
        <c:lblOffset val="100"/>
        <c:noMultiLvlLbl val="0"/>
      </c:catAx>
      <c:valAx>
        <c:axId val="219982848"/>
        <c:scaling>
          <c:orientation val="minMax"/>
        </c:scaling>
        <c:delete val="0"/>
        <c:axPos val="l"/>
        <c:majorGridlines/>
        <c:title>
          <c:tx>
            <c:rich>
              <a:bodyPr/>
              <a:lstStyle/>
              <a:p>
                <a:pPr>
                  <a:defRPr/>
                </a:pPr>
                <a:r>
                  <a:rPr lang="pl-PL"/>
                  <a:t>Dokładność</a:t>
                </a:r>
              </a:p>
            </c:rich>
          </c:tx>
          <c:overlay val="0"/>
        </c:title>
        <c:numFmt formatCode="0.00%" sourceLinked="1"/>
        <c:majorTickMark val="none"/>
        <c:minorTickMark val="none"/>
        <c:tickLblPos val="nextTo"/>
        <c:crossAx val="2199809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Dokładność</a:t>
            </a:r>
            <a:r>
              <a:rPr lang="pl-PL"/>
              <a:t> klasyfikatorów</a:t>
            </a:r>
            <a:endParaRPr lang="en-US"/>
          </a:p>
        </c:rich>
      </c:tx>
      <c:overlay val="0"/>
    </c:title>
    <c:autoTitleDeleted val="0"/>
    <c:plotArea>
      <c:layout/>
      <c:barChart>
        <c:barDir val="col"/>
        <c:grouping val="clustered"/>
        <c:varyColors val="0"/>
        <c:ser>
          <c:idx val="0"/>
          <c:order val="0"/>
          <c:tx>
            <c:v>Dokładność</c:v>
          </c:tx>
          <c:invertIfNegative val="0"/>
          <c:cat>
            <c:strRef>
              <c:f>Arkusz1!$E$1:$E$4</c:f>
              <c:strCache>
                <c:ptCount val="4"/>
                <c:pt idx="0">
                  <c:v>CNN</c:v>
                </c:pt>
                <c:pt idx="1">
                  <c:v>randomForest</c:v>
                </c:pt>
                <c:pt idx="2">
                  <c:v>GBM</c:v>
                </c:pt>
                <c:pt idx="3">
                  <c:v>SVM</c:v>
                </c:pt>
              </c:strCache>
            </c:strRef>
          </c:cat>
          <c:val>
            <c:numRef>
              <c:f>Arkusz1!$F$1:$F$4</c:f>
              <c:numCache>
                <c:formatCode>0.0000000000</c:formatCode>
                <c:ptCount val="4"/>
                <c:pt idx="0">
                  <c:v>0.79807689999999998</c:v>
                </c:pt>
                <c:pt idx="1">
                  <c:v>0.76282050000000001</c:v>
                </c:pt>
                <c:pt idx="2">
                  <c:v>0.7195513</c:v>
                </c:pt>
                <c:pt idx="3">
                  <c:v>0.75961540000000005</c:v>
                </c:pt>
              </c:numCache>
            </c:numRef>
          </c:val>
        </c:ser>
        <c:dLbls>
          <c:showLegendKey val="0"/>
          <c:showVal val="0"/>
          <c:showCatName val="0"/>
          <c:showSerName val="0"/>
          <c:showPercent val="0"/>
          <c:showBubbleSize val="0"/>
        </c:dLbls>
        <c:gapWidth val="150"/>
        <c:axId val="224408320"/>
        <c:axId val="224410240"/>
      </c:barChart>
      <c:catAx>
        <c:axId val="224408320"/>
        <c:scaling>
          <c:orientation val="minMax"/>
        </c:scaling>
        <c:delete val="0"/>
        <c:axPos val="b"/>
        <c:title>
          <c:tx>
            <c:rich>
              <a:bodyPr/>
              <a:lstStyle/>
              <a:p>
                <a:pPr>
                  <a:defRPr/>
                </a:pPr>
                <a:r>
                  <a:rPr lang="pl-PL"/>
                  <a:t>Klasyfikator</a:t>
                </a:r>
              </a:p>
            </c:rich>
          </c:tx>
          <c:overlay val="0"/>
        </c:title>
        <c:majorTickMark val="none"/>
        <c:minorTickMark val="none"/>
        <c:tickLblPos val="nextTo"/>
        <c:crossAx val="224410240"/>
        <c:crosses val="autoZero"/>
        <c:auto val="1"/>
        <c:lblAlgn val="ctr"/>
        <c:lblOffset val="100"/>
        <c:noMultiLvlLbl val="0"/>
      </c:catAx>
      <c:valAx>
        <c:axId val="224410240"/>
        <c:scaling>
          <c:orientation val="minMax"/>
        </c:scaling>
        <c:delete val="0"/>
        <c:axPos val="l"/>
        <c:majorGridlines/>
        <c:title>
          <c:tx>
            <c:rich>
              <a:bodyPr/>
              <a:lstStyle/>
              <a:p>
                <a:pPr>
                  <a:defRPr/>
                </a:pPr>
                <a:r>
                  <a:rPr lang="pl-PL"/>
                  <a:t>Dokładnośc (%)</a:t>
                </a:r>
              </a:p>
            </c:rich>
          </c:tx>
          <c:overlay val="0"/>
        </c:title>
        <c:numFmt formatCode="0.00%" sourceLinked="0"/>
        <c:majorTickMark val="none"/>
        <c:minorTickMark val="none"/>
        <c:tickLblPos val="nextTo"/>
        <c:crossAx val="22440832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925</Words>
  <Characters>5551</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Błażej Kucman</dc:creator>
  <cp:lastModifiedBy>Błażej Kucman</cp:lastModifiedBy>
  <cp:revision>20</cp:revision>
  <dcterms:created xsi:type="dcterms:W3CDTF">2019-01-21T20:10:00Z</dcterms:created>
  <dcterms:modified xsi:type="dcterms:W3CDTF">2019-01-22T18:11:00Z</dcterms:modified>
</cp:coreProperties>
</file>