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D5B7B" w14:textId="6CD8B346" w:rsidR="00585B55" w:rsidRDefault="00585B55" w:rsidP="00585B55">
      <w:pPr>
        <w:spacing w:line="480" w:lineRule="auto"/>
        <w:ind w:firstLine="720"/>
        <w:jc w:val="center"/>
        <w:rPr>
          <w:rFonts w:asciiTheme="majorBidi" w:hAnsiTheme="majorBidi" w:cstheme="majorBidi"/>
          <w:sz w:val="24"/>
          <w:szCs w:val="24"/>
        </w:rPr>
      </w:pPr>
      <w:r w:rsidRPr="001A7397">
        <w:rPr>
          <w:rFonts w:asciiTheme="majorBidi" w:hAnsiTheme="majorBidi" w:cstheme="majorBidi"/>
          <w:sz w:val="24"/>
          <w:szCs w:val="24"/>
        </w:rPr>
        <w:t xml:space="preserve">Project Proposal – Predicting </w:t>
      </w:r>
      <w:r w:rsidR="00B6727F">
        <w:rPr>
          <w:rFonts w:asciiTheme="majorBidi" w:hAnsiTheme="majorBidi" w:cstheme="majorBidi"/>
          <w:sz w:val="24"/>
          <w:szCs w:val="24"/>
        </w:rPr>
        <w:t>Student Admission</w:t>
      </w:r>
    </w:p>
    <w:p w14:paraId="67B55B80" w14:textId="40DF2EDC" w:rsidR="00E54E10" w:rsidRPr="00E54E10" w:rsidRDefault="00E54E10" w:rsidP="00E54E10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Introduction</w:t>
      </w:r>
      <w:r w:rsidR="00C01D71">
        <w:rPr>
          <w:rFonts w:asciiTheme="majorBidi" w:hAnsiTheme="majorBidi" w:cstheme="majorBidi"/>
          <w:b/>
          <w:bCs/>
          <w:sz w:val="24"/>
          <w:szCs w:val="24"/>
        </w:rPr>
        <w:t xml:space="preserve"> and </w:t>
      </w:r>
      <w:r>
        <w:rPr>
          <w:rFonts w:asciiTheme="majorBidi" w:hAnsiTheme="majorBidi" w:cstheme="majorBidi"/>
          <w:b/>
          <w:bCs/>
          <w:sz w:val="24"/>
          <w:szCs w:val="24"/>
        </w:rPr>
        <w:t>Backg</w:t>
      </w:r>
      <w:r w:rsidR="00315711">
        <w:rPr>
          <w:rFonts w:asciiTheme="majorBidi" w:hAnsiTheme="majorBidi" w:cstheme="majorBidi"/>
          <w:b/>
          <w:bCs/>
          <w:sz w:val="24"/>
          <w:szCs w:val="24"/>
        </w:rPr>
        <w:t>ro</w:t>
      </w:r>
      <w:r>
        <w:rPr>
          <w:rFonts w:asciiTheme="majorBidi" w:hAnsiTheme="majorBidi" w:cstheme="majorBidi"/>
          <w:b/>
          <w:bCs/>
          <w:sz w:val="24"/>
          <w:szCs w:val="24"/>
        </w:rPr>
        <w:t>und</w:t>
      </w:r>
    </w:p>
    <w:p w14:paraId="73AC2181" w14:textId="5F629F64" w:rsidR="00B86F27" w:rsidRDefault="00C96B7F" w:rsidP="00B86F27">
      <w:pPr>
        <w:spacing w:line="480" w:lineRule="auto"/>
        <w:ind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Each year</w:t>
      </w:r>
      <w:r w:rsidR="00F82C66">
        <w:rPr>
          <w:rFonts w:asciiTheme="majorBidi" w:hAnsiTheme="majorBidi" w:cstheme="majorBidi"/>
          <w:sz w:val="24"/>
          <w:szCs w:val="24"/>
        </w:rPr>
        <w:t xml:space="preserve">, almost 3.1 million </w:t>
      </w:r>
      <w:r w:rsidR="00C77C32">
        <w:rPr>
          <w:rFonts w:asciiTheme="majorBidi" w:hAnsiTheme="majorBidi" w:cstheme="majorBidi"/>
          <w:sz w:val="24"/>
          <w:szCs w:val="24"/>
        </w:rPr>
        <w:t>undergraduate</w:t>
      </w:r>
      <w:r w:rsidR="00F82C66">
        <w:rPr>
          <w:rFonts w:asciiTheme="majorBidi" w:hAnsiTheme="majorBidi" w:cstheme="majorBidi"/>
          <w:sz w:val="24"/>
          <w:szCs w:val="24"/>
        </w:rPr>
        <w:t xml:space="preserve"> students apply to graduate school (Master or Ph.D. programs) </w:t>
      </w:r>
      <w:r w:rsidR="00290899">
        <w:rPr>
          <w:rFonts w:asciiTheme="majorBidi" w:hAnsiTheme="majorBidi" w:cstheme="majorBidi"/>
          <w:sz w:val="24"/>
          <w:szCs w:val="24"/>
        </w:rPr>
        <w:t xml:space="preserve">yet </w:t>
      </w:r>
      <w:r w:rsidR="00F82C66">
        <w:rPr>
          <w:rFonts w:asciiTheme="majorBidi" w:hAnsiTheme="majorBidi" w:cstheme="majorBidi"/>
          <w:sz w:val="24"/>
          <w:szCs w:val="24"/>
        </w:rPr>
        <w:t xml:space="preserve">only 25% of those students are accepted to graduate programs. Many students </w:t>
      </w:r>
      <w:r w:rsidR="00290899">
        <w:rPr>
          <w:rFonts w:asciiTheme="majorBidi" w:hAnsiTheme="majorBidi" w:cstheme="majorBidi"/>
          <w:sz w:val="24"/>
          <w:szCs w:val="24"/>
        </w:rPr>
        <w:t>expend so much time</w:t>
      </w:r>
      <w:r w:rsidR="00FB190B">
        <w:rPr>
          <w:rFonts w:asciiTheme="majorBidi" w:hAnsiTheme="majorBidi" w:cstheme="majorBidi"/>
          <w:sz w:val="24"/>
          <w:szCs w:val="24"/>
        </w:rPr>
        <w:t xml:space="preserve">, money, and </w:t>
      </w:r>
      <w:r w:rsidR="00290899">
        <w:rPr>
          <w:rFonts w:asciiTheme="majorBidi" w:hAnsiTheme="majorBidi" w:cstheme="majorBidi"/>
          <w:sz w:val="24"/>
          <w:szCs w:val="24"/>
        </w:rPr>
        <w:t>effort applying to schools only for many to receive a rejection after 6-9 months of waiting.</w:t>
      </w:r>
      <w:r w:rsidR="00EE16BF">
        <w:rPr>
          <w:rFonts w:asciiTheme="majorBidi" w:hAnsiTheme="majorBidi" w:cstheme="majorBidi"/>
          <w:sz w:val="24"/>
          <w:szCs w:val="24"/>
        </w:rPr>
        <w:t xml:space="preserve"> The </w:t>
      </w:r>
      <w:r w:rsidR="00B94AFF">
        <w:rPr>
          <w:rFonts w:asciiTheme="majorBidi" w:hAnsiTheme="majorBidi" w:cstheme="majorBidi"/>
          <w:sz w:val="24"/>
          <w:szCs w:val="24"/>
        </w:rPr>
        <w:t xml:space="preserve">machine learning </w:t>
      </w:r>
      <w:r w:rsidR="00EE16BF">
        <w:rPr>
          <w:rFonts w:asciiTheme="majorBidi" w:hAnsiTheme="majorBidi" w:cstheme="majorBidi"/>
          <w:sz w:val="24"/>
          <w:szCs w:val="24"/>
        </w:rPr>
        <w:t xml:space="preserve">model </w:t>
      </w:r>
      <w:r w:rsidR="00974F93">
        <w:rPr>
          <w:rFonts w:asciiTheme="majorBidi" w:hAnsiTheme="majorBidi" w:cstheme="majorBidi"/>
          <w:sz w:val="24"/>
          <w:szCs w:val="24"/>
        </w:rPr>
        <w:t xml:space="preserve">this project aims to construct has the potential to change that. The model </w:t>
      </w:r>
      <w:r w:rsidR="00B94AFF">
        <w:rPr>
          <w:rFonts w:asciiTheme="majorBidi" w:hAnsiTheme="majorBidi" w:cstheme="majorBidi"/>
          <w:sz w:val="24"/>
          <w:szCs w:val="24"/>
        </w:rPr>
        <w:t xml:space="preserve">will </w:t>
      </w:r>
      <w:r w:rsidR="00B94AFF">
        <w:rPr>
          <w:rFonts w:asciiTheme="majorBidi" w:hAnsiTheme="majorBidi" w:cstheme="majorBidi"/>
          <w:sz w:val="24"/>
          <w:szCs w:val="24"/>
        </w:rPr>
        <w:t>predict the probability that a</w:t>
      </w:r>
      <w:r w:rsidR="00E13BCC">
        <w:rPr>
          <w:rFonts w:asciiTheme="majorBidi" w:hAnsiTheme="majorBidi" w:cstheme="majorBidi"/>
          <w:sz w:val="24"/>
          <w:szCs w:val="24"/>
        </w:rPr>
        <w:t xml:space="preserve">n international </w:t>
      </w:r>
      <w:r w:rsidR="00B94AFF">
        <w:rPr>
          <w:rFonts w:asciiTheme="majorBidi" w:hAnsiTheme="majorBidi" w:cstheme="majorBidi"/>
          <w:sz w:val="24"/>
          <w:szCs w:val="24"/>
        </w:rPr>
        <w:t>student will gain admission to a</w:t>
      </w:r>
      <w:r w:rsidR="00B94AFF">
        <w:rPr>
          <w:rFonts w:asciiTheme="majorBidi" w:hAnsiTheme="majorBidi" w:cstheme="majorBidi"/>
          <w:sz w:val="24"/>
          <w:szCs w:val="24"/>
        </w:rPr>
        <w:t xml:space="preserve"> </w:t>
      </w:r>
      <w:r w:rsidR="00B94AFF">
        <w:rPr>
          <w:rFonts w:asciiTheme="majorBidi" w:hAnsiTheme="majorBidi" w:cstheme="majorBidi"/>
          <w:sz w:val="24"/>
          <w:szCs w:val="24"/>
        </w:rPr>
        <w:t>graduate school.</w:t>
      </w:r>
      <w:r w:rsidR="00B94AFF">
        <w:rPr>
          <w:rFonts w:asciiTheme="majorBidi" w:hAnsiTheme="majorBidi" w:cstheme="majorBidi"/>
          <w:sz w:val="24"/>
          <w:szCs w:val="24"/>
        </w:rPr>
        <w:t xml:space="preserve"> </w:t>
      </w:r>
      <w:r w:rsidR="00AD410E">
        <w:rPr>
          <w:rFonts w:asciiTheme="majorBidi" w:hAnsiTheme="majorBidi" w:cstheme="majorBidi"/>
          <w:sz w:val="24"/>
          <w:szCs w:val="24"/>
        </w:rPr>
        <w:t>Undergraduate</w:t>
      </w:r>
      <w:r w:rsidR="00B94AFF">
        <w:rPr>
          <w:rFonts w:asciiTheme="majorBidi" w:hAnsiTheme="majorBidi" w:cstheme="majorBidi"/>
          <w:sz w:val="24"/>
          <w:szCs w:val="24"/>
        </w:rPr>
        <w:t xml:space="preserve"> students can use this model to apply only to colleges where they have a high chance of acceptance</w:t>
      </w:r>
      <w:r w:rsidR="009A70E3">
        <w:rPr>
          <w:rFonts w:asciiTheme="majorBidi" w:hAnsiTheme="majorBidi" w:cstheme="majorBidi"/>
          <w:sz w:val="24"/>
          <w:szCs w:val="24"/>
        </w:rPr>
        <w:t xml:space="preserve"> </w:t>
      </w:r>
      <w:r w:rsidR="003B290E">
        <w:rPr>
          <w:rFonts w:asciiTheme="majorBidi" w:hAnsiTheme="majorBidi" w:cstheme="majorBidi"/>
          <w:sz w:val="24"/>
          <w:szCs w:val="24"/>
        </w:rPr>
        <w:t>(</w:t>
      </w:r>
      <w:r w:rsidR="0049295E">
        <w:rPr>
          <w:rFonts w:asciiTheme="majorBidi" w:hAnsiTheme="majorBidi" w:cstheme="majorBidi"/>
          <w:sz w:val="24"/>
          <w:szCs w:val="24"/>
        </w:rPr>
        <w:t xml:space="preserve">high chance </w:t>
      </w:r>
      <w:r w:rsidR="009A70E3">
        <w:rPr>
          <w:rFonts w:asciiTheme="majorBidi" w:hAnsiTheme="majorBidi" w:cstheme="majorBidi"/>
          <w:sz w:val="24"/>
          <w:szCs w:val="24"/>
        </w:rPr>
        <w:t>as defined by the student</w:t>
      </w:r>
      <w:r w:rsidR="003B290E">
        <w:rPr>
          <w:rFonts w:asciiTheme="majorBidi" w:hAnsiTheme="majorBidi" w:cstheme="majorBidi"/>
          <w:sz w:val="24"/>
          <w:szCs w:val="24"/>
        </w:rPr>
        <w:t>)</w:t>
      </w:r>
      <w:r w:rsidR="00906040">
        <w:rPr>
          <w:rFonts w:asciiTheme="majorBidi" w:hAnsiTheme="majorBidi" w:cstheme="majorBidi"/>
          <w:sz w:val="24"/>
          <w:szCs w:val="24"/>
        </w:rPr>
        <w:t>. This</w:t>
      </w:r>
      <w:r w:rsidR="00CC3B54">
        <w:rPr>
          <w:rFonts w:asciiTheme="majorBidi" w:hAnsiTheme="majorBidi" w:cstheme="majorBidi"/>
          <w:sz w:val="24"/>
          <w:szCs w:val="24"/>
        </w:rPr>
        <w:t xml:space="preserve"> will save countless</w:t>
      </w:r>
      <w:r w:rsidR="004514A6">
        <w:rPr>
          <w:rFonts w:asciiTheme="majorBidi" w:hAnsiTheme="majorBidi" w:cstheme="majorBidi"/>
          <w:sz w:val="24"/>
          <w:szCs w:val="24"/>
        </w:rPr>
        <w:t xml:space="preserve"> </w:t>
      </w:r>
      <w:r w:rsidR="00CC3B54">
        <w:rPr>
          <w:rFonts w:asciiTheme="majorBidi" w:hAnsiTheme="majorBidi" w:cstheme="majorBidi"/>
          <w:sz w:val="24"/>
          <w:szCs w:val="24"/>
        </w:rPr>
        <w:t xml:space="preserve">students </w:t>
      </w:r>
      <w:r w:rsidR="004F3306">
        <w:rPr>
          <w:rFonts w:asciiTheme="majorBidi" w:hAnsiTheme="majorBidi" w:cstheme="majorBidi"/>
          <w:sz w:val="24"/>
          <w:szCs w:val="24"/>
        </w:rPr>
        <w:t xml:space="preserve">time and money </w:t>
      </w:r>
      <w:r w:rsidR="00A46D3F">
        <w:rPr>
          <w:rFonts w:asciiTheme="majorBidi" w:hAnsiTheme="majorBidi" w:cstheme="majorBidi"/>
          <w:sz w:val="24"/>
          <w:szCs w:val="24"/>
        </w:rPr>
        <w:t xml:space="preserve">and allow them to </w:t>
      </w:r>
      <w:r w:rsidR="00087434">
        <w:rPr>
          <w:rFonts w:asciiTheme="majorBidi" w:hAnsiTheme="majorBidi" w:cstheme="majorBidi"/>
          <w:sz w:val="24"/>
          <w:szCs w:val="24"/>
        </w:rPr>
        <w:t xml:space="preserve">apply to a greater number of schools or </w:t>
      </w:r>
      <w:r w:rsidR="00A46D3F">
        <w:rPr>
          <w:rFonts w:asciiTheme="majorBidi" w:hAnsiTheme="majorBidi" w:cstheme="majorBidi"/>
          <w:sz w:val="24"/>
          <w:szCs w:val="24"/>
        </w:rPr>
        <w:t xml:space="preserve">focus more on </w:t>
      </w:r>
      <w:r w:rsidR="00087434">
        <w:rPr>
          <w:rFonts w:asciiTheme="majorBidi" w:hAnsiTheme="majorBidi" w:cstheme="majorBidi"/>
          <w:sz w:val="24"/>
          <w:szCs w:val="24"/>
        </w:rPr>
        <w:t>their studies</w:t>
      </w:r>
      <w:r w:rsidR="00A46D3F">
        <w:rPr>
          <w:rFonts w:asciiTheme="majorBidi" w:hAnsiTheme="majorBidi" w:cstheme="majorBidi"/>
          <w:sz w:val="24"/>
          <w:szCs w:val="24"/>
        </w:rPr>
        <w:t>.</w:t>
      </w:r>
      <w:r w:rsidR="00B86F27">
        <w:rPr>
          <w:rFonts w:asciiTheme="majorBidi" w:hAnsiTheme="majorBidi" w:cstheme="majorBidi"/>
          <w:sz w:val="24"/>
          <w:szCs w:val="24"/>
        </w:rPr>
        <w:t xml:space="preserve"> </w:t>
      </w:r>
      <w:r w:rsidR="00B86F27">
        <w:rPr>
          <w:rFonts w:asciiTheme="majorBidi" w:hAnsiTheme="majorBidi" w:cstheme="majorBidi"/>
          <w:sz w:val="24"/>
          <w:szCs w:val="24"/>
        </w:rPr>
        <w:t xml:space="preserve">If this model is successful at predicting international student admission, it can </w:t>
      </w:r>
      <w:r w:rsidR="00B86F27">
        <w:rPr>
          <w:rFonts w:asciiTheme="majorBidi" w:hAnsiTheme="majorBidi" w:cstheme="majorBidi"/>
          <w:sz w:val="24"/>
          <w:szCs w:val="24"/>
        </w:rPr>
        <w:t xml:space="preserve">easily be adapted to domestic students, as the only difference in criteria between the two is the TOEFL </w:t>
      </w:r>
      <w:r w:rsidR="000606A9">
        <w:rPr>
          <w:rFonts w:asciiTheme="majorBidi" w:hAnsiTheme="majorBidi" w:cstheme="majorBidi"/>
          <w:sz w:val="24"/>
          <w:szCs w:val="24"/>
        </w:rPr>
        <w:t>requirement</w:t>
      </w:r>
      <w:r w:rsidR="001877B7">
        <w:rPr>
          <w:rFonts w:asciiTheme="majorBidi" w:hAnsiTheme="majorBidi" w:cstheme="majorBidi"/>
          <w:sz w:val="24"/>
          <w:szCs w:val="24"/>
        </w:rPr>
        <w:t xml:space="preserve"> for international students</w:t>
      </w:r>
      <w:r w:rsidR="000F620D">
        <w:rPr>
          <w:rFonts w:asciiTheme="majorBidi" w:hAnsiTheme="majorBidi" w:cstheme="majorBidi"/>
          <w:sz w:val="24"/>
          <w:szCs w:val="24"/>
        </w:rPr>
        <w:t>.</w:t>
      </w:r>
    </w:p>
    <w:p w14:paraId="75E4F950" w14:textId="77777777" w:rsidR="001977C4" w:rsidRDefault="001977C4" w:rsidP="009E5619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025C5AD0" w14:textId="668ACCF0" w:rsidR="009E5619" w:rsidRPr="009E5619" w:rsidRDefault="009E5619" w:rsidP="009E5619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Dataset</w:t>
      </w:r>
    </w:p>
    <w:p w14:paraId="2906143A" w14:textId="7FA09090" w:rsidR="00806390" w:rsidRDefault="003F09C5" w:rsidP="00765EFA">
      <w:pPr>
        <w:spacing w:line="480" w:lineRule="auto"/>
        <w:ind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dataset is a CSV file </w:t>
      </w:r>
      <w:r w:rsidR="0085389D">
        <w:rPr>
          <w:rFonts w:asciiTheme="majorBidi" w:hAnsiTheme="majorBidi" w:cstheme="majorBidi"/>
          <w:sz w:val="24"/>
          <w:szCs w:val="24"/>
        </w:rPr>
        <w:t xml:space="preserve">of </w:t>
      </w:r>
      <w:r w:rsidR="003B5054">
        <w:rPr>
          <w:rFonts w:asciiTheme="majorBidi" w:hAnsiTheme="majorBidi" w:cstheme="majorBidi"/>
          <w:sz w:val="24"/>
          <w:szCs w:val="24"/>
        </w:rPr>
        <w:t xml:space="preserve">international </w:t>
      </w:r>
      <w:r w:rsidR="003F5E9B">
        <w:rPr>
          <w:rFonts w:asciiTheme="majorBidi" w:hAnsiTheme="majorBidi" w:cstheme="majorBidi"/>
          <w:sz w:val="24"/>
          <w:szCs w:val="24"/>
        </w:rPr>
        <w:t>s</w:t>
      </w:r>
      <w:r w:rsidR="00D5668A">
        <w:rPr>
          <w:rFonts w:asciiTheme="majorBidi" w:hAnsiTheme="majorBidi" w:cstheme="majorBidi"/>
          <w:sz w:val="24"/>
          <w:szCs w:val="24"/>
        </w:rPr>
        <w:t xml:space="preserve">tudents who applied to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="00D27427">
        <w:rPr>
          <w:rFonts w:asciiTheme="majorBidi" w:hAnsiTheme="majorBidi" w:cstheme="majorBidi"/>
          <w:sz w:val="24"/>
          <w:szCs w:val="24"/>
        </w:rPr>
        <w:t>UCLA graduate school</w:t>
      </w:r>
      <w:r w:rsidR="00E72E72">
        <w:rPr>
          <w:rFonts w:asciiTheme="majorBidi" w:hAnsiTheme="majorBidi" w:cstheme="majorBidi"/>
          <w:sz w:val="24"/>
          <w:szCs w:val="24"/>
        </w:rPr>
        <w:t>.</w:t>
      </w:r>
      <w:r w:rsidR="003F5E9B">
        <w:rPr>
          <w:rFonts w:asciiTheme="majorBidi" w:hAnsiTheme="majorBidi" w:cstheme="majorBidi"/>
          <w:sz w:val="24"/>
          <w:szCs w:val="24"/>
        </w:rPr>
        <w:t xml:space="preserve"> Each row </w:t>
      </w:r>
      <w:r w:rsidR="00D63125">
        <w:rPr>
          <w:rFonts w:asciiTheme="majorBidi" w:hAnsiTheme="majorBidi" w:cstheme="majorBidi"/>
          <w:sz w:val="24"/>
          <w:szCs w:val="24"/>
        </w:rPr>
        <w:t xml:space="preserve">represents one </w:t>
      </w:r>
      <w:r w:rsidR="006F18B9">
        <w:rPr>
          <w:rFonts w:asciiTheme="majorBidi" w:hAnsiTheme="majorBidi" w:cstheme="majorBidi"/>
          <w:sz w:val="24"/>
          <w:szCs w:val="24"/>
        </w:rPr>
        <w:t>student,</w:t>
      </w:r>
      <w:r w:rsidR="00D63125">
        <w:rPr>
          <w:rFonts w:asciiTheme="majorBidi" w:hAnsiTheme="majorBidi" w:cstheme="majorBidi"/>
          <w:sz w:val="24"/>
          <w:szCs w:val="24"/>
        </w:rPr>
        <w:t xml:space="preserve"> and each column represents their admission criteria (</w:t>
      </w:r>
      <w:r w:rsidR="00AB4053">
        <w:rPr>
          <w:rFonts w:asciiTheme="majorBidi" w:hAnsiTheme="majorBidi" w:cstheme="majorBidi"/>
          <w:sz w:val="24"/>
          <w:szCs w:val="24"/>
        </w:rPr>
        <w:t>GPA, GRE score, their university’s ranking, etc).</w:t>
      </w:r>
      <w:r w:rsidR="006F18B9">
        <w:rPr>
          <w:rFonts w:asciiTheme="majorBidi" w:hAnsiTheme="majorBidi" w:cstheme="majorBidi"/>
          <w:sz w:val="24"/>
          <w:szCs w:val="24"/>
        </w:rPr>
        <w:t xml:space="preserve"> </w:t>
      </w:r>
      <w:r w:rsidR="00095563">
        <w:rPr>
          <w:rFonts w:asciiTheme="majorBidi" w:hAnsiTheme="majorBidi" w:cstheme="majorBidi"/>
          <w:sz w:val="24"/>
          <w:szCs w:val="24"/>
        </w:rPr>
        <w:t>In</w:t>
      </w:r>
      <w:r w:rsidR="006F18B9">
        <w:rPr>
          <w:rFonts w:asciiTheme="majorBidi" w:hAnsiTheme="majorBidi" w:cstheme="majorBidi"/>
          <w:sz w:val="24"/>
          <w:szCs w:val="24"/>
        </w:rPr>
        <w:t xml:space="preserve">ternational students </w:t>
      </w:r>
      <w:r w:rsidR="00A722EB">
        <w:rPr>
          <w:rFonts w:asciiTheme="majorBidi" w:hAnsiTheme="majorBidi" w:cstheme="majorBidi"/>
          <w:sz w:val="24"/>
          <w:szCs w:val="24"/>
        </w:rPr>
        <w:t>only have</w:t>
      </w:r>
      <w:r w:rsidR="006F18B9">
        <w:rPr>
          <w:rFonts w:asciiTheme="majorBidi" w:hAnsiTheme="majorBidi" w:cstheme="majorBidi"/>
          <w:sz w:val="24"/>
          <w:szCs w:val="24"/>
        </w:rPr>
        <w:t xml:space="preserve"> the TOEFL</w:t>
      </w:r>
      <w:r w:rsidR="00A722EB">
        <w:rPr>
          <w:rFonts w:asciiTheme="majorBidi" w:hAnsiTheme="majorBidi" w:cstheme="majorBidi"/>
          <w:sz w:val="24"/>
          <w:szCs w:val="24"/>
        </w:rPr>
        <w:t xml:space="preserve"> </w:t>
      </w:r>
      <w:r w:rsidR="006F18B9">
        <w:rPr>
          <w:rFonts w:asciiTheme="majorBidi" w:hAnsiTheme="majorBidi" w:cstheme="majorBidi"/>
          <w:sz w:val="24"/>
          <w:szCs w:val="24"/>
        </w:rPr>
        <w:t>exam</w:t>
      </w:r>
      <w:r w:rsidR="00A722EB">
        <w:rPr>
          <w:rFonts w:asciiTheme="majorBidi" w:hAnsiTheme="majorBidi" w:cstheme="majorBidi"/>
          <w:sz w:val="24"/>
          <w:szCs w:val="24"/>
        </w:rPr>
        <w:t xml:space="preserve"> as an extra criteri</w:t>
      </w:r>
      <w:r w:rsidR="00B844A6">
        <w:rPr>
          <w:rFonts w:asciiTheme="majorBidi" w:hAnsiTheme="majorBidi" w:cstheme="majorBidi"/>
          <w:sz w:val="24"/>
          <w:szCs w:val="24"/>
        </w:rPr>
        <w:t>on</w:t>
      </w:r>
      <w:r w:rsidR="006F18B9">
        <w:rPr>
          <w:rFonts w:asciiTheme="majorBidi" w:hAnsiTheme="majorBidi" w:cstheme="majorBidi"/>
          <w:sz w:val="24"/>
          <w:szCs w:val="24"/>
        </w:rPr>
        <w:t>.</w:t>
      </w:r>
      <w:r w:rsidR="00CD23CE">
        <w:rPr>
          <w:rFonts w:asciiTheme="majorBidi" w:hAnsiTheme="majorBidi" w:cstheme="majorBidi"/>
          <w:sz w:val="24"/>
          <w:szCs w:val="24"/>
        </w:rPr>
        <w:t xml:space="preserve"> </w:t>
      </w:r>
      <w:r w:rsidR="003D21B6">
        <w:rPr>
          <w:rFonts w:asciiTheme="majorBidi" w:hAnsiTheme="majorBidi" w:cstheme="majorBidi"/>
          <w:sz w:val="24"/>
          <w:szCs w:val="24"/>
        </w:rPr>
        <w:t xml:space="preserve">The target variable is a floating-point value for the probability of admission, </w:t>
      </w:r>
      <w:r w:rsidR="00AE34FD">
        <w:rPr>
          <w:rFonts w:asciiTheme="majorBidi" w:hAnsiTheme="majorBidi" w:cstheme="majorBidi"/>
          <w:sz w:val="24"/>
          <w:szCs w:val="24"/>
        </w:rPr>
        <w:t>but a neural network will be used on the dataset instead of logistic regression. This is because admission data almost always has nonlinear correlations</w:t>
      </w:r>
      <w:r w:rsidR="00832C72">
        <w:rPr>
          <w:rFonts w:asciiTheme="majorBidi" w:hAnsiTheme="majorBidi" w:cstheme="majorBidi"/>
          <w:sz w:val="24"/>
          <w:szCs w:val="24"/>
        </w:rPr>
        <w:t xml:space="preserve">, and neural networks are better </w:t>
      </w:r>
      <w:r w:rsidR="00832C72">
        <w:rPr>
          <w:rFonts w:asciiTheme="majorBidi" w:hAnsiTheme="majorBidi" w:cstheme="majorBidi"/>
          <w:sz w:val="24"/>
          <w:szCs w:val="24"/>
        </w:rPr>
        <w:lastRenderedPageBreak/>
        <w:t>at handling nonlinearities</w:t>
      </w:r>
      <w:r w:rsidR="005A3BDB">
        <w:rPr>
          <w:rFonts w:asciiTheme="majorBidi" w:hAnsiTheme="majorBidi" w:cstheme="majorBidi"/>
          <w:sz w:val="24"/>
          <w:szCs w:val="24"/>
        </w:rPr>
        <w:t xml:space="preserve">. </w:t>
      </w:r>
      <w:r w:rsidR="00134056">
        <w:rPr>
          <w:rFonts w:asciiTheme="majorBidi" w:hAnsiTheme="majorBidi" w:cstheme="majorBidi"/>
          <w:sz w:val="24"/>
          <w:szCs w:val="24"/>
        </w:rPr>
        <w:t xml:space="preserve">Students’ </w:t>
      </w:r>
      <w:r w:rsidR="005A3BDB">
        <w:rPr>
          <w:rFonts w:asciiTheme="majorBidi" w:hAnsiTheme="majorBidi" w:cstheme="majorBidi"/>
          <w:sz w:val="24"/>
          <w:szCs w:val="24"/>
        </w:rPr>
        <w:t xml:space="preserve">admission criteria </w:t>
      </w:r>
      <w:r w:rsidR="00134056">
        <w:rPr>
          <w:rFonts w:asciiTheme="majorBidi" w:hAnsiTheme="majorBidi" w:cstheme="majorBidi"/>
          <w:sz w:val="24"/>
          <w:szCs w:val="24"/>
        </w:rPr>
        <w:t>aren’t</w:t>
      </w:r>
      <w:r w:rsidR="005A3BDB">
        <w:rPr>
          <w:rFonts w:asciiTheme="majorBidi" w:hAnsiTheme="majorBidi" w:cstheme="majorBidi"/>
          <w:sz w:val="24"/>
          <w:szCs w:val="24"/>
        </w:rPr>
        <w:t xml:space="preserve"> always linearly correlated to admission; many factors</w:t>
      </w:r>
      <w:r w:rsidR="005B4E9B">
        <w:rPr>
          <w:rFonts w:asciiTheme="majorBidi" w:hAnsiTheme="majorBidi" w:cstheme="majorBidi"/>
          <w:sz w:val="24"/>
          <w:szCs w:val="24"/>
        </w:rPr>
        <w:t xml:space="preserve"> play into</w:t>
      </w:r>
      <w:r w:rsidR="005A3BDB">
        <w:rPr>
          <w:rFonts w:asciiTheme="majorBidi" w:hAnsiTheme="majorBidi" w:cstheme="majorBidi"/>
          <w:sz w:val="24"/>
          <w:szCs w:val="24"/>
        </w:rPr>
        <w:t xml:space="preserve"> admission all at once.</w:t>
      </w:r>
    </w:p>
    <w:p w14:paraId="55D1CA8E" w14:textId="77777777" w:rsidR="006156B3" w:rsidRPr="00765EFA" w:rsidRDefault="006156B3" w:rsidP="00765EFA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6AD00DF3" w14:textId="0BC894EE" w:rsidR="00895DF7" w:rsidRPr="00895DF7" w:rsidRDefault="00895DF7" w:rsidP="00895DF7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Procedure</w:t>
      </w:r>
    </w:p>
    <w:p w14:paraId="58F6A6B0" w14:textId="561CA081" w:rsidR="00B86F27" w:rsidRDefault="00E67843" w:rsidP="00CE140B">
      <w:pPr>
        <w:spacing w:line="480" w:lineRule="auto"/>
        <w:ind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Exploratory data analysis (EDA) will </w:t>
      </w:r>
      <w:r w:rsidR="000F3EE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first </w:t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be conducted on the dataset to </w:t>
      </w:r>
      <w:r w:rsidR="0048021D">
        <w:rPr>
          <w:rFonts w:asciiTheme="majorBidi" w:hAnsiTheme="majorBidi" w:cstheme="majorBidi"/>
          <w:sz w:val="24"/>
          <w:szCs w:val="24"/>
          <w:shd w:val="clear" w:color="auto" w:fill="FFFFFF"/>
        </w:rPr>
        <w:t>gain better insight into the</w:t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dataset</w:t>
      </w:r>
      <w:r w:rsidR="00555E6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and determine how well the model might perform</w:t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>.</w:t>
      </w:r>
      <w:r w:rsidR="00891C2B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This will comprise </w:t>
      </w:r>
      <w:r w:rsidR="00267588">
        <w:rPr>
          <w:rFonts w:asciiTheme="majorBidi" w:hAnsiTheme="majorBidi" w:cstheme="majorBidi"/>
          <w:sz w:val="24"/>
          <w:szCs w:val="24"/>
          <w:shd w:val="clear" w:color="auto" w:fill="FFFFFF"/>
        </w:rPr>
        <w:t>histograms, bar charts, a</w:t>
      </w:r>
      <w:r w:rsidR="00891C2B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correlation matrix</w:t>
      </w:r>
      <w:r w:rsidR="00267588">
        <w:rPr>
          <w:rFonts w:asciiTheme="majorBidi" w:hAnsiTheme="majorBidi" w:cstheme="majorBidi"/>
          <w:sz w:val="24"/>
          <w:szCs w:val="24"/>
          <w:shd w:val="clear" w:color="auto" w:fill="FFFFFF"/>
        </w:rPr>
        <w:t>, and boxplots</w:t>
      </w:r>
      <w:r w:rsidR="00891C2B">
        <w:rPr>
          <w:rFonts w:asciiTheme="majorBidi" w:hAnsiTheme="majorBidi" w:cstheme="majorBidi"/>
          <w:sz w:val="24"/>
          <w:szCs w:val="24"/>
          <w:shd w:val="clear" w:color="auto" w:fill="FFFFFF"/>
        </w:rPr>
        <w:t>.</w:t>
      </w:r>
      <w:r w:rsidR="007F2C0A">
        <w:rPr>
          <w:rFonts w:asciiTheme="majorBidi" w:hAnsiTheme="majorBidi" w:cstheme="majorBidi"/>
          <w:sz w:val="24"/>
          <w:szCs w:val="24"/>
        </w:rPr>
        <w:t xml:space="preserve"> </w:t>
      </w:r>
      <w:r w:rsidR="001434AE" w:rsidRPr="001A7397">
        <w:rPr>
          <w:rFonts w:asciiTheme="majorBidi" w:hAnsiTheme="majorBidi" w:cstheme="majorBidi"/>
          <w:sz w:val="24"/>
          <w:szCs w:val="24"/>
        </w:rPr>
        <w:t>Once insight is gained from the EDA step,</w:t>
      </w:r>
      <w:r w:rsidR="007F2C0A">
        <w:rPr>
          <w:rFonts w:asciiTheme="majorBidi" w:hAnsiTheme="majorBidi" w:cstheme="majorBidi"/>
          <w:sz w:val="24"/>
          <w:szCs w:val="24"/>
        </w:rPr>
        <w:t xml:space="preserve"> </w:t>
      </w:r>
      <w:r w:rsidR="00555E67">
        <w:rPr>
          <w:rFonts w:asciiTheme="majorBidi" w:hAnsiTheme="majorBidi" w:cstheme="majorBidi"/>
          <w:sz w:val="24"/>
          <w:szCs w:val="24"/>
        </w:rPr>
        <w:t>a</w:t>
      </w:r>
      <w:r w:rsidR="006A6EF9">
        <w:rPr>
          <w:rFonts w:asciiTheme="majorBidi" w:hAnsiTheme="majorBidi" w:cstheme="majorBidi"/>
          <w:sz w:val="24"/>
          <w:szCs w:val="24"/>
        </w:rPr>
        <w:t>n arti</w:t>
      </w:r>
      <w:r w:rsidR="001A7296">
        <w:rPr>
          <w:rFonts w:asciiTheme="majorBidi" w:hAnsiTheme="majorBidi" w:cstheme="majorBidi"/>
          <w:sz w:val="24"/>
          <w:szCs w:val="24"/>
        </w:rPr>
        <w:t xml:space="preserve">ficial neural network </w:t>
      </w:r>
      <w:r w:rsidR="007F2C0A">
        <w:rPr>
          <w:rFonts w:asciiTheme="majorBidi" w:hAnsiTheme="majorBidi" w:cstheme="majorBidi"/>
          <w:sz w:val="24"/>
          <w:szCs w:val="24"/>
        </w:rPr>
        <w:t>model dataset can be trained on the data. The dataset must</w:t>
      </w:r>
      <w:r w:rsidR="007F456C">
        <w:rPr>
          <w:rFonts w:asciiTheme="majorBidi" w:hAnsiTheme="majorBidi" w:cstheme="majorBidi"/>
          <w:sz w:val="24"/>
          <w:szCs w:val="24"/>
        </w:rPr>
        <w:t xml:space="preserve"> first</w:t>
      </w:r>
      <w:r w:rsidR="007F2C0A">
        <w:rPr>
          <w:rFonts w:asciiTheme="majorBidi" w:hAnsiTheme="majorBidi" w:cstheme="majorBidi"/>
          <w:sz w:val="24"/>
          <w:szCs w:val="24"/>
        </w:rPr>
        <w:t xml:space="preserve"> be split into training and testing sets, then </w:t>
      </w:r>
      <w:r w:rsidR="004266C5" w:rsidRPr="001A7397">
        <w:rPr>
          <w:rFonts w:asciiTheme="majorBidi" w:hAnsiTheme="majorBidi" w:cstheme="majorBidi"/>
          <w:sz w:val="24"/>
          <w:szCs w:val="24"/>
        </w:rPr>
        <w:t xml:space="preserve">the model </w:t>
      </w:r>
      <w:r w:rsidR="007F2C0A">
        <w:rPr>
          <w:rFonts w:asciiTheme="majorBidi" w:hAnsiTheme="majorBidi" w:cstheme="majorBidi"/>
          <w:sz w:val="24"/>
          <w:szCs w:val="24"/>
        </w:rPr>
        <w:t>can</w:t>
      </w:r>
      <w:r w:rsidR="004266C5" w:rsidRPr="001A7397">
        <w:rPr>
          <w:rFonts w:asciiTheme="majorBidi" w:hAnsiTheme="majorBidi" w:cstheme="majorBidi"/>
          <w:sz w:val="24"/>
          <w:szCs w:val="24"/>
        </w:rPr>
        <w:t xml:space="preserve"> be trained on the data</w:t>
      </w:r>
      <w:r w:rsidR="00CD5FA1" w:rsidRPr="001A7397">
        <w:rPr>
          <w:rFonts w:asciiTheme="majorBidi" w:hAnsiTheme="majorBidi" w:cstheme="majorBidi"/>
          <w:sz w:val="24"/>
          <w:szCs w:val="24"/>
        </w:rPr>
        <w:t>.</w:t>
      </w:r>
      <w:r w:rsidR="00463F33" w:rsidRPr="001A7397">
        <w:rPr>
          <w:rFonts w:asciiTheme="majorBidi" w:hAnsiTheme="majorBidi" w:cstheme="majorBidi"/>
          <w:sz w:val="24"/>
          <w:szCs w:val="24"/>
        </w:rPr>
        <w:t xml:space="preserve"> </w:t>
      </w:r>
      <w:r w:rsidR="00D20AF9">
        <w:rPr>
          <w:rFonts w:asciiTheme="majorBidi" w:hAnsiTheme="majorBidi" w:cstheme="majorBidi"/>
          <w:sz w:val="24"/>
          <w:szCs w:val="24"/>
        </w:rPr>
        <w:t>Since this is a</w:t>
      </w:r>
      <w:r w:rsidR="005735CB">
        <w:rPr>
          <w:rFonts w:asciiTheme="majorBidi" w:hAnsiTheme="majorBidi" w:cstheme="majorBidi"/>
          <w:sz w:val="24"/>
          <w:szCs w:val="24"/>
        </w:rPr>
        <w:t xml:space="preserve"> neural </w:t>
      </w:r>
      <w:r w:rsidR="00134308">
        <w:rPr>
          <w:rFonts w:asciiTheme="majorBidi" w:hAnsiTheme="majorBidi" w:cstheme="majorBidi"/>
          <w:sz w:val="24"/>
          <w:szCs w:val="24"/>
        </w:rPr>
        <w:t>network</w:t>
      </w:r>
      <w:r w:rsidR="0074547F">
        <w:rPr>
          <w:rFonts w:asciiTheme="majorBidi" w:hAnsiTheme="majorBidi" w:cstheme="majorBidi"/>
          <w:sz w:val="24"/>
          <w:szCs w:val="24"/>
        </w:rPr>
        <w:t xml:space="preserve"> with a numerical target variable</w:t>
      </w:r>
      <w:r w:rsidR="00134308">
        <w:rPr>
          <w:rFonts w:asciiTheme="majorBidi" w:hAnsiTheme="majorBidi" w:cstheme="majorBidi"/>
          <w:sz w:val="24"/>
          <w:szCs w:val="24"/>
        </w:rPr>
        <w:t xml:space="preserve">, </w:t>
      </w:r>
      <w:r w:rsidR="00D20AF9">
        <w:rPr>
          <w:rFonts w:asciiTheme="majorBidi" w:hAnsiTheme="majorBidi" w:cstheme="majorBidi"/>
          <w:sz w:val="24"/>
          <w:szCs w:val="24"/>
        </w:rPr>
        <w:t xml:space="preserve">its performance </w:t>
      </w:r>
      <w:r w:rsidR="00942460">
        <w:rPr>
          <w:rFonts w:asciiTheme="majorBidi" w:hAnsiTheme="majorBidi" w:cstheme="majorBidi"/>
          <w:sz w:val="24"/>
          <w:szCs w:val="24"/>
        </w:rPr>
        <w:t>will be tested</w:t>
      </w:r>
      <w:r w:rsidR="009E57FF">
        <w:rPr>
          <w:rFonts w:asciiTheme="majorBidi" w:hAnsiTheme="majorBidi" w:cstheme="majorBidi"/>
          <w:sz w:val="24"/>
          <w:szCs w:val="24"/>
        </w:rPr>
        <w:t xml:space="preserve"> by its </w:t>
      </w:r>
      <w:r w:rsidR="00D532BF">
        <w:rPr>
          <w:rFonts w:asciiTheme="majorBidi" w:hAnsiTheme="majorBidi" w:cstheme="majorBidi"/>
          <w:sz w:val="24"/>
          <w:szCs w:val="24"/>
        </w:rPr>
        <w:t xml:space="preserve">chosen </w:t>
      </w:r>
      <w:r w:rsidR="009E57FF">
        <w:rPr>
          <w:rFonts w:asciiTheme="majorBidi" w:hAnsiTheme="majorBidi" w:cstheme="majorBidi"/>
          <w:sz w:val="24"/>
          <w:szCs w:val="24"/>
        </w:rPr>
        <w:t>loss function, the mean squared error.</w:t>
      </w:r>
      <w:r w:rsidR="00105EBD">
        <w:rPr>
          <w:rFonts w:asciiTheme="majorBidi" w:hAnsiTheme="majorBidi" w:cstheme="majorBidi"/>
          <w:sz w:val="24"/>
          <w:szCs w:val="24"/>
        </w:rPr>
        <w:t xml:space="preserve"> The </w:t>
      </w:r>
      <w:r w:rsidR="00750031">
        <w:rPr>
          <w:rFonts w:asciiTheme="majorBidi" w:hAnsiTheme="majorBidi" w:cstheme="majorBidi"/>
          <w:sz w:val="24"/>
          <w:szCs w:val="24"/>
        </w:rPr>
        <w:t xml:space="preserve">lower the error, </w:t>
      </w:r>
      <w:r w:rsidR="00105EBD">
        <w:rPr>
          <w:rFonts w:asciiTheme="majorBidi" w:hAnsiTheme="majorBidi" w:cstheme="majorBidi"/>
          <w:sz w:val="24"/>
          <w:szCs w:val="24"/>
        </w:rPr>
        <w:t xml:space="preserve">the better </w:t>
      </w:r>
      <w:r w:rsidR="002B49C0">
        <w:rPr>
          <w:rFonts w:asciiTheme="majorBidi" w:hAnsiTheme="majorBidi" w:cstheme="majorBidi"/>
          <w:sz w:val="24"/>
          <w:szCs w:val="24"/>
        </w:rPr>
        <w:t xml:space="preserve">the model </w:t>
      </w:r>
      <w:r w:rsidR="00105EBD">
        <w:rPr>
          <w:rFonts w:asciiTheme="majorBidi" w:hAnsiTheme="majorBidi" w:cstheme="majorBidi"/>
          <w:sz w:val="24"/>
          <w:szCs w:val="24"/>
        </w:rPr>
        <w:t>can</w:t>
      </w:r>
      <w:r w:rsidR="00DA1822">
        <w:rPr>
          <w:rFonts w:asciiTheme="majorBidi" w:hAnsiTheme="majorBidi" w:cstheme="majorBidi"/>
          <w:sz w:val="24"/>
          <w:szCs w:val="24"/>
        </w:rPr>
        <w:t xml:space="preserve"> </w:t>
      </w:r>
    </w:p>
    <w:p w14:paraId="317601AF" w14:textId="172B584A" w:rsidR="002C0011" w:rsidRDefault="002C0011" w:rsidP="002C0011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74E6CDD2" w14:textId="70B62ABC" w:rsidR="002C0011" w:rsidRDefault="00F866D2" w:rsidP="002C001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Issues</w:t>
      </w:r>
    </w:p>
    <w:p w14:paraId="765C8A2A" w14:textId="341A67B9" w:rsidR="00F866D2" w:rsidRDefault="00F866D2" w:rsidP="002C0011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Aaaaaaaaaaaaaaaaaaaaaa</w:t>
      </w:r>
    </w:p>
    <w:p w14:paraId="5187687C" w14:textId="77777777" w:rsidR="00F866D2" w:rsidRPr="00F866D2" w:rsidRDefault="00F866D2" w:rsidP="002C0011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0A9F4B3D" w14:textId="35F39EAF" w:rsidR="00E3260D" w:rsidRPr="00E3260D" w:rsidRDefault="00E3260D" w:rsidP="00E3260D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Ethical Concerns</w:t>
      </w:r>
    </w:p>
    <w:p w14:paraId="62CBED15" w14:textId="2D5D06FF" w:rsidR="00041CDD" w:rsidRPr="001A7397" w:rsidRDefault="004C4E4F" w:rsidP="00300458">
      <w:pPr>
        <w:autoSpaceDE w:val="0"/>
        <w:autoSpaceDN w:val="0"/>
        <w:adjustRightInd w:val="0"/>
        <w:spacing w:after="0" w:line="480" w:lineRule="auto"/>
        <w:ind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While this project’s main goal was to</w:t>
      </w:r>
      <w:r w:rsidR="00847742">
        <w:rPr>
          <w:rFonts w:asciiTheme="majorBidi" w:hAnsiTheme="majorBidi" w:cstheme="majorBidi"/>
          <w:sz w:val="24"/>
          <w:szCs w:val="24"/>
        </w:rPr>
        <w:t xml:space="preserve"> predict heart disease and save lives, there </w:t>
      </w:r>
      <w:r w:rsidR="00741729">
        <w:rPr>
          <w:rFonts w:asciiTheme="majorBidi" w:hAnsiTheme="majorBidi" w:cstheme="majorBidi"/>
          <w:sz w:val="24"/>
          <w:szCs w:val="24"/>
        </w:rPr>
        <w:t>are two concerns.</w:t>
      </w:r>
      <w:r w:rsidR="00C56B03">
        <w:rPr>
          <w:rFonts w:asciiTheme="majorBidi" w:hAnsiTheme="majorBidi" w:cstheme="majorBidi"/>
          <w:sz w:val="24"/>
          <w:szCs w:val="24"/>
        </w:rPr>
        <w:t xml:space="preserve"> The first</w:t>
      </w:r>
      <w:r w:rsidR="008E6FFD">
        <w:rPr>
          <w:rFonts w:asciiTheme="majorBidi" w:hAnsiTheme="majorBidi" w:cstheme="majorBidi"/>
          <w:sz w:val="24"/>
          <w:szCs w:val="24"/>
        </w:rPr>
        <w:t xml:space="preserve"> concern</w:t>
      </w:r>
      <w:r w:rsidR="00C56B03">
        <w:rPr>
          <w:rFonts w:asciiTheme="majorBidi" w:hAnsiTheme="majorBidi" w:cstheme="majorBidi"/>
          <w:sz w:val="24"/>
          <w:szCs w:val="24"/>
        </w:rPr>
        <w:t xml:space="preserve"> is that </w:t>
      </w:r>
      <w:r w:rsidR="00385A8F">
        <w:rPr>
          <w:rFonts w:asciiTheme="majorBidi" w:hAnsiTheme="majorBidi" w:cstheme="majorBidi"/>
          <w:sz w:val="24"/>
          <w:szCs w:val="24"/>
        </w:rPr>
        <w:t>the accuracy of this project’s</w:t>
      </w:r>
      <w:r w:rsidR="0059087C">
        <w:rPr>
          <w:rFonts w:asciiTheme="majorBidi" w:hAnsiTheme="majorBidi" w:cstheme="majorBidi"/>
          <w:sz w:val="24"/>
          <w:szCs w:val="24"/>
        </w:rPr>
        <w:t xml:space="preserve"> </w:t>
      </w:r>
      <w:r w:rsidR="00385A8F">
        <w:rPr>
          <w:rFonts w:asciiTheme="majorBidi" w:hAnsiTheme="majorBidi" w:cstheme="majorBidi"/>
          <w:sz w:val="24"/>
          <w:szCs w:val="24"/>
        </w:rPr>
        <w:t>model must be at least 90%</w:t>
      </w:r>
      <w:r w:rsidR="007B32C0">
        <w:rPr>
          <w:rFonts w:asciiTheme="majorBidi" w:hAnsiTheme="majorBidi" w:cstheme="majorBidi"/>
          <w:sz w:val="24"/>
          <w:szCs w:val="24"/>
        </w:rPr>
        <w:t xml:space="preserve"> </w:t>
      </w:r>
      <w:r w:rsidR="00385A8F">
        <w:rPr>
          <w:rFonts w:asciiTheme="majorBidi" w:hAnsiTheme="majorBidi" w:cstheme="majorBidi"/>
          <w:sz w:val="24"/>
          <w:szCs w:val="24"/>
        </w:rPr>
        <w:t>or it risks misidentifying</w:t>
      </w:r>
      <w:r w:rsidR="007B32C0">
        <w:rPr>
          <w:rFonts w:asciiTheme="majorBidi" w:hAnsiTheme="majorBidi" w:cstheme="majorBidi"/>
          <w:sz w:val="24"/>
          <w:szCs w:val="24"/>
        </w:rPr>
        <w:t xml:space="preserve"> heart disease. A diagnosis of heart disease</w:t>
      </w:r>
      <w:r w:rsidR="005D7B93">
        <w:rPr>
          <w:rFonts w:asciiTheme="majorBidi" w:hAnsiTheme="majorBidi" w:cstheme="majorBidi"/>
          <w:sz w:val="24"/>
          <w:szCs w:val="24"/>
        </w:rPr>
        <w:t xml:space="preserve"> is a life-changing event that causes many reactions. </w:t>
      </w:r>
      <w:r w:rsidR="00AF0F10">
        <w:rPr>
          <w:rFonts w:asciiTheme="majorBidi" w:hAnsiTheme="majorBidi" w:cstheme="majorBidi"/>
          <w:sz w:val="24"/>
          <w:szCs w:val="24"/>
        </w:rPr>
        <w:t xml:space="preserve">A false positive (diagnosis without having the disease) would result in many angry patients while a false negative (no diagnosis while having the disease) would focus </w:t>
      </w:r>
      <w:r w:rsidR="00AF0F10">
        <w:rPr>
          <w:rFonts w:asciiTheme="majorBidi" w:hAnsiTheme="majorBidi" w:cstheme="majorBidi"/>
          <w:sz w:val="24"/>
          <w:szCs w:val="24"/>
        </w:rPr>
        <w:lastRenderedPageBreak/>
        <w:t>treatment on the wrong people.</w:t>
      </w:r>
      <w:r w:rsidR="008E6FFD">
        <w:rPr>
          <w:rFonts w:asciiTheme="majorBidi" w:hAnsiTheme="majorBidi" w:cstheme="majorBidi"/>
          <w:sz w:val="24"/>
          <w:szCs w:val="24"/>
        </w:rPr>
        <w:t xml:space="preserve"> The second concern is that insurance companies could use the model’s predictions to </w:t>
      </w:r>
      <w:r w:rsidR="00C801A5">
        <w:rPr>
          <w:rFonts w:asciiTheme="majorBidi" w:hAnsiTheme="majorBidi" w:cstheme="majorBidi"/>
          <w:sz w:val="24"/>
          <w:szCs w:val="24"/>
        </w:rPr>
        <w:t>increase premiums</w:t>
      </w:r>
      <w:r w:rsidR="004C4F00">
        <w:rPr>
          <w:rFonts w:asciiTheme="majorBidi" w:hAnsiTheme="majorBidi" w:cstheme="majorBidi"/>
          <w:sz w:val="24"/>
          <w:szCs w:val="24"/>
        </w:rPr>
        <w:t xml:space="preserve"> for the at-risk patients.</w:t>
      </w:r>
      <w:r w:rsidR="00F56258">
        <w:rPr>
          <w:rFonts w:asciiTheme="majorBidi" w:hAnsiTheme="majorBidi" w:cstheme="majorBidi"/>
          <w:sz w:val="24"/>
          <w:szCs w:val="24"/>
        </w:rPr>
        <w:t xml:space="preserve"> This would disproportionately affect poorer demographics, especially </w:t>
      </w:r>
      <w:r w:rsidR="00300458">
        <w:rPr>
          <w:rFonts w:asciiTheme="majorBidi" w:hAnsiTheme="majorBidi" w:cstheme="majorBidi"/>
          <w:sz w:val="24"/>
          <w:szCs w:val="24"/>
        </w:rPr>
        <w:t xml:space="preserve">since income and heart disease risk are inversely correlated. </w:t>
      </w:r>
      <w:r w:rsidR="002B09FE" w:rsidRPr="001A7397">
        <w:rPr>
          <w:rFonts w:asciiTheme="majorBidi" w:hAnsiTheme="majorBidi" w:cstheme="majorBidi"/>
          <w:sz w:val="24"/>
          <w:szCs w:val="24"/>
        </w:rPr>
        <w:t xml:space="preserve">Great care must be taken </w:t>
      </w:r>
      <w:r w:rsidR="00300458">
        <w:rPr>
          <w:rFonts w:asciiTheme="majorBidi" w:hAnsiTheme="majorBidi" w:cstheme="majorBidi"/>
          <w:sz w:val="24"/>
          <w:szCs w:val="24"/>
        </w:rPr>
        <w:t>when proceeding with this model</w:t>
      </w:r>
      <w:r w:rsidR="008E6FFD">
        <w:rPr>
          <w:rFonts w:asciiTheme="majorBidi" w:hAnsiTheme="majorBidi" w:cstheme="majorBidi"/>
          <w:sz w:val="24"/>
          <w:szCs w:val="24"/>
        </w:rPr>
        <w:t xml:space="preserve">. </w:t>
      </w:r>
    </w:p>
    <w:p w14:paraId="6EB0E2F5" w14:textId="04F3E22A" w:rsidR="004C20B1" w:rsidRDefault="004C20B1" w:rsidP="006A3147">
      <w:pPr>
        <w:autoSpaceDE w:val="0"/>
        <w:autoSpaceDN w:val="0"/>
        <w:adjustRightInd w:val="0"/>
        <w:spacing w:after="0" w:line="480" w:lineRule="auto"/>
        <w:rPr>
          <w:rFonts w:asciiTheme="majorBidi" w:hAnsiTheme="majorBidi" w:cstheme="majorBidi"/>
          <w:sz w:val="24"/>
          <w:szCs w:val="24"/>
        </w:rPr>
      </w:pPr>
    </w:p>
    <w:p w14:paraId="1B382972" w14:textId="77777777" w:rsidR="00AC4CBF" w:rsidRDefault="00AC4CBF" w:rsidP="006A3147">
      <w:pPr>
        <w:autoSpaceDE w:val="0"/>
        <w:autoSpaceDN w:val="0"/>
        <w:adjustRightInd w:val="0"/>
        <w:spacing w:after="0" w:line="480" w:lineRule="auto"/>
        <w:rPr>
          <w:rFonts w:asciiTheme="majorBidi" w:hAnsiTheme="majorBidi" w:cstheme="majorBidi"/>
          <w:sz w:val="24"/>
          <w:szCs w:val="24"/>
        </w:rPr>
      </w:pPr>
    </w:p>
    <w:p w14:paraId="43BBDB4F" w14:textId="642EF202" w:rsidR="00041CDD" w:rsidRDefault="00041CDD" w:rsidP="00041CDD">
      <w:pPr>
        <w:autoSpaceDE w:val="0"/>
        <w:autoSpaceDN w:val="0"/>
        <w:adjustRightInd w:val="0"/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CA255C">
        <w:rPr>
          <w:rFonts w:asciiTheme="majorBidi" w:hAnsiTheme="majorBidi" w:cstheme="majorBidi"/>
          <w:sz w:val="24"/>
          <w:szCs w:val="24"/>
        </w:rPr>
        <w:t>References</w:t>
      </w:r>
    </w:p>
    <w:p w14:paraId="515AD3A5" w14:textId="1BF53E9E" w:rsidR="00EA3770" w:rsidRDefault="00237A23" w:rsidP="00B00976">
      <w:pPr>
        <w:autoSpaceDE w:val="0"/>
        <w:autoSpaceDN w:val="0"/>
        <w:adjustRightInd w:val="0"/>
        <w:spacing w:after="0" w:line="48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Mengash, H. (2020). </w:t>
      </w:r>
      <w:r>
        <w:rPr>
          <w:rFonts w:asciiTheme="majorBidi" w:hAnsiTheme="majorBidi" w:cstheme="majorBidi"/>
          <w:i/>
          <w:iCs/>
          <w:color w:val="000000"/>
          <w:sz w:val="24"/>
          <w:szCs w:val="24"/>
          <w:shd w:val="clear" w:color="auto" w:fill="FFFFFF"/>
        </w:rPr>
        <w:t xml:space="preserve">Using Data Mining Techniques to Predict Student Performance to Support Decision Making in University Admission Systems.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IEEE. Retrieved on May 14, 2022 from </w:t>
      </w:r>
      <w:r w:rsidR="00EA3770" w:rsidRPr="00EA37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https://ieeexplore.ieee.org/document/9042216</w:t>
      </w:r>
      <w:r w:rsidR="00EA37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. </w:t>
      </w:r>
    </w:p>
    <w:p w14:paraId="2A6FE394" w14:textId="77777777" w:rsidR="00B00976" w:rsidRPr="00237A23" w:rsidRDefault="00B00976" w:rsidP="00B00976">
      <w:pPr>
        <w:autoSpaceDE w:val="0"/>
        <w:autoSpaceDN w:val="0"/>
        <w:adjustRightInd w:val="0"/>
        <w:spacing w:after="0" w:line="48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</w:p>
    <w:p w14:paraId="7ADC324D" w14:textId="1CBA2CC3" w:rsidR="00CA2A58" w:rsidRDefault="00CA2A58" w:rsidP="00CA2A58">
      <w:pPr>
        <w:autoSpaceDE w:val="0"/>
        <w:autoSpaceDN w:val="0"/>
        <w:adjustRightInd w:val="0"/>
        <w:spacing w:after="0" w:line="48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CA255C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National Center for Education Statistics. (2022). Postbaccalaureate Enrollment. </w:t>
      </w:r>
      <w:r w:rsidRPr="00CA255C">
        <w:rPr>
          <w:rFonts w:asciiTheme="majorBidi" w:hAnsiTheme="majorBidi" w:cstheme="majorBidi"/>
          <w:i/>
          <w:iCs/>
          <w:color w:val="000000"/>
          <w:sz w:val="24"/>
          <w:szCs w:val="24"/>
          <w:shd w:val="clear" w:color="auto" w:fill="FFFFFF"/>
        </w:rPr>
        <w:t>Condition of Education</w:t>
      </w:r>
      <w:r w:rsidRPr="00CA255C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. U.S. Department of Education, Institute of Education Sciences. Retrieved </w:t>
      </w:r>
      <w:r w:rsidR="0010446A" w:rsidRPr="00CA255C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May 14, 2022 </w:t>
      </w:r>
      <w:r w:rsidRPr="00CA255C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from </w:t>
      </w:r>
      <w:r w:rsidRPr="00CA255C">
        <w:rPr>
          <w:rFonts w:asciiTheme="majorBidi" w:hAnsiTheme="majorBidi" w:cstheme="majorBidi"/>
          <w:sz w:val="24"/>
          <w:szCs w:val="24"/>
          <w:shd w:val="clear" w:color="auto" w:fill="FFFFFF"/>
        </w:rPr>
        <w:t>https://nces.ed.gov/programs/coe/indicator/chb</w:t>
      </w:r>
      <w:r w:rsidRPr="00CA255C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.</w:t>
      </w:r>
      <w:r w:rsidRPr="00CA255C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</w:p>
    <w:sectPr w:rsidR="00CA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595"/>
    <w:rsid w:val="000005C0"/>
    <w:rsid w:val="00015CDB"/>
    <w:rsid w:val="000277BF"/>
    <w:rsid w:val="000371DD"/>
    <w:rsid w:val="00037248"/>
    <w:rsid w:val="00041CDD"/>
    <w:rsid w:val="000606A9"/>
    <w:rsid w:val="00063E88"/>
    <w:rsid w:val="00087434"/>
    <w:rsid w:val="0009195A"/>
    <w:rsid w:val="00095563"/>
    <w:rsid w:val="000B5B49"/>
    <w:rsid w:val="000C0910"/>
    <w:rsid w:val="000D248D"/>
    <w:rsid w:val="000E0CBD"/>
    <w:rsid w:val="000F3EE7"/>
    <w:rsid w:val="000F620D"/>
    <w:rsid w:val="0010446A"/>
    <w:rsid w:val="00105EBD"/>
    <w:rsid w:val="00110F03"/>
    <w:rsid w:val="00113505"/>
    <w:rsid w:val="00117875"/>
    <w:rsid w:val="00131517"/>
    <w:rsid w:val="00134056"/>
    <w:rsid w:val="00134308"/>
    <w:rsid w:val="00142CCE"/>
    <w:rsid w:val="001434AE"/>
    <w:rsid w:val="00162C2C"/>
    <w:rsid w:val="00163BCB"/>
    <w:rsid w:val="00172A90"/>
    <w:rsid w:val="00180B22"/>
    <w:rsid w:val="001877B7"/>
    <w:rsid w:val="001977C4"/>
    <w:rsid w:val="001A1D60"/>
    <w:rsid w:val="001A7296"/>
    <w:rsid w:val="001A7397"/>
    <w:rsid w:val="001B53F1"/>
    <w:rsid w:val="001C0346"/>
    <w:rsid w:val="001C13E6"/>
    <w:rsid w:val="001C7E43"/>
    <w:rsid w:val="001D7E64"/>
    <w:rsid w:val="001F3156"/>
    <w:rsid w:val="002135EC"/>
    <w:rsid w:val="0022126B"/>
    <w:rsid w:val="00227F79"/>
    <w:rsid w:val="00232000"/>
    <w:rsid w:val="00234357"/>
    <w:rsid w:val="00236F4C"/>
    <w:rsid w:val="00237A23"/>
    <w:rsid w:val="00243EE6"/>
    <w:rsid w:val="002450D6"/>
    <w:rsid w:val="00253D63"/>
    <w:rsid w:val="00257AF7"/>
    <w:rsid w:val="002637D2"/>
    <w:rsid w:val="00267588"/>
    <w:rsid w:val="00267689"/>
    <w:rsid w:val="00275A65"/>
    <w:rsid w:val="002761AB"/>
    <w:rsid w:val="00283FB8"/>
    <w:rsid w:val="00290899"/>
    <w:rsid w:val="002A6879"/>
    <w:rsid w:val="002B0239"/>
    <w:rsid w:val="002B09FE"/>
    <w:rsid w:val="002B2F6B"/>
    <w:rsid w:val="002B49C0"/>
    <w:rsid w:val="002C0011"/>
    <w:rsid w:val="002C4621"/>
    <w:rsid w:val="002D2DF4"/>
    <w:rsid w:val="00300458"/>
    <w:rsid w:val="00313DE6"/>
    <w:rsid w:val="00315711"/>
    <w:rsid w:val="00326B37"/>
    <w:rsid w:val="00327413"/>
    <w:rsid w:val="003474FE"/>
    <w:rsid w:val="00366364"/>
    <w:rsid w:val="00372B11"/>
    <w:rsid w:val="003734F2"/>
    <w:rsid w:val="00376F45"/>
    <w:rsid w:val="00381F06"/>
    <w:rsid w:val="00385A8F"/>
    <w:rsid w:val="00397CE1"/>
    <w:rsid w:val="003B1AF5"/>
    <w:rsid w:val="003B290E"/>
    <w:rsid w:val="003B5054"/>
    <w:rsid w:val="003B6E7C"/>
    <w:rsid w:val="003C6B61"/>
    <w:rsid w:val="003D21B6"/>
    <w:rsid w:val="003D324F"/>
    <w:rsid w:val="003D73ED"/>
    <w:rsid w:val="003F09C5"/>
    <w:rsid w:val="003F5E9B"/>
    <w:rsid w:val="00407013"/>
    <w:rsid w:val="00414FF9"/>
    <w:rsid w:val="0042065A"/>
    <w:rsid w:val="00421643"/>
    <w:rsid w:val="004234B4"/>
    <w:rsid w:val="004266C5"/>
    <w:rsid w:val="00446159"/>
    <w:rsid w:val="004514A6"/>
    <w:rsid w:val="00462DEF"/>
    <w:rsid w:val="00463F33"/>
    <w:rsid w:val="00467A0F"/>
    <w:rsid w:val="004734F1"/>
    <w:rsid w:val="0048021D"/>
    <w:rsid w:val="0049295E"/>
    <w:rsid w:val="004A567A"/>
    <w:rsid w:val="004C20B1"/>
    <w:rsid w:val="004C4E4F"/>
    <w:rsid w:val="004C4F00"/>
    <w:rsid w:val="004D19E5"/>
    <w:rsid w:val="004D3E00"/>
    <w:rsid w:val="004E3D57"/>
    <w:rsid w:val="004F13BB"/>
    <w:rsid w:val="004F22A7"/>
    <w:rsid w:val="004F3306"/>
    <w:rsid w:val="005043D0"/>
    <w:rsid w:val="005054D2"/>
    <w:rsid w:val="00510953"/>
    <w:rsid w:val="00516EF1"/>
    <w:rsid w:val="00527928"/>
    <w:rsid w:val="00540150"/>
    <w:rsid w:val="00543ADB"/>
    <w:rsid w:val="00554A74"/>
    <w:rsid w:val="00555E67"/>
    <w:rsid w:val="00567595"/>
    <w:rsid w:val="005729CA"/>
    <w:rsid w:val="005735CB"/>
    <w:rsid w:val="0057399E"/>
    <w:rsid w:val="005816B8"/>
    <w:rsid w:val="00585B55"/>
    <w:rsid w:val="0059087C"/>
    <w:rsid w:val="00593937"/>
    <w:rsid w:val="005A3BDB"/>
    <w:rsid w:val="005A5351"/>
    <w:rsid w:val="005A6FF0"/>
    <w:rsid w:val="005B4E9B"/>
    <w:rsid w:val="005B65DE"/>
    <w:rsid w:val="005C2EDC"/>
    <w:rsid w:val="005D1F29"/>
    <w:rsid w:val="005D6FCA"/>
    <w:rsid w:val="005D7B93"/>
    <w:rsid w:val="005F647B"/>
    <w:rsid w:val="0060127D"/>
    <w:rsid w:val="00613296"/>
    <w:rsid w:val="006156B3"/>
    <w:rsid w:val="00616E55"/>
    <w:rsid w:val="00617E37"/>
    <w:rsid w:val="006238E6"/>
    <w:rsid w:val="006337F5"/>
    <w:rsid w:val="00636394"/>
    <w:rsid w:val="00642059"/>
    <w:rsid w:val="00651128"/>
    <w:rsid w:val="00653F36"/>
    <w:rsid w:val="00662E31"/>
    <w:rsid w:val="00664250"/>
    <w:rsid w:val="006966EE"/>
    <w:rsid w:val="006A3147"/>
    <w:rsid w:val="006A6D3D"/>
    <w:rsid w:val="006A6EF9"/>
    <w:rsid w:val="006A7CF6"/>
    <w:rsid w:val="006B1348"/>
    <w:rsid w:val="006B5031"/>
    <w:rsid w:val="006F0A12"/>
    <w:rsid w:val="006F18B9"/>
    <w:rsid w:val="00721871"/>
    <w:rsid w:val="00726E69"/>
    <w:rsid w:val="00730765"/>
    <w:rsid w:val="00730ACB"/>
    <w:rsid w:val="00730CD4"/>
    <w:rsid w:val="007377E9"/>
    <w:rsid w:val="00741729"/>
    <w:rsid w:val="0074547F"/>
    <w:rsid w:val="00745D03"/>
    <w:rsid w:val="00750031"/>
    <w:rsid w:val="00754FD2"/>
    <w:rsid w:val="00765EFA"/>
    <w:rsid w:val="007729AD"/>
    <w:rsid w:val="00795F58"/>
    <w:rsid w:val="007A05A3"/>
    <w:rsid w:val="007A55BA"/>
    <w:rsid w:val="007A681D"/>
    <w:rsid w:val="007B32C0"/>
    <w:rsid w:val="007B605D"/>
    <w:rsid w:val="007C1792"/>
    <w:rsid w:val="007C4889"/>
    <w:rsid w:val="007E6C3E"/>
    <w:rsid w:val="007F2C0A"/>
    <w:rsid w:val="007F456C"/>
    <w:rsid w:val="007F75F9"/>
    <w:rsid w:val="00806390"/>
    <w:rsid w:val="008259F8"/>
    <w:rsid w:val="00832C72"/>
    <w:rsid w:val="00834DDD"/>
    <w:rsid w:val="00836797"/>
    <w:rsid w:val="00845D87"/>
    <w:rsid w:val="00847742"/>
    <w:rsid w:val="0085389D"/>
    <w:rsid w:val="00860FCB"/>
    <w:rsid w:val="008618C5"/>
    <w:rsid w:val="0087085F"/>
    <w:rsid w:val="00873940"/>
    <w:rsid w:val="0087566B"/>
    <w:rsid w:val="008811FB"/>
    <w:rsid w:val="0089199A"/>
    <w:rsid w:val="00891C2B"/>
    <w:rsid w:val="00895DF7"/>
    <w:rsid w:val="008C46A3"/>
    <w:rsid w:val="008C7EB3"/>
    <w:rsid w:val="008D41F8"/>
    <w:rsid w:val="008E6FFD"/>
    <w:rsid w:val="008F1967"/>
    <w:rsid w:val="008F7DF5"/>
    <w:rsid w:val="00906040"/>
    <w:rsid w:val="009110EF"/>
    <w:rsid w:val="00940BAB"/>
    <w:rsid w:val="00942460"/>
    <w:rsid w:val="009441CD"/>
    <w:rsid w:val="00945ACB"/>
    <w:rsid w:val="00945CE5"/>
    <w:rsid w:val="009539D0"/>
    <w:rsid w:val="009602D4"/>
    <w:rsid w:val="00961951"/>
    <w:rsid w:val="00974F93"/>
    <w:rsid w:val="00986D0B"/>
    <w:rsid w:val="00990BD9"/>
    <w:rsid w:val="009967CD"/>
    <w:rsid w:val="009A0969"/>
    <w:rsid w:val="009A38A3"/>
    <w:rsid w:val="009A70E3"/>
    <w:rsid w:val="009B1CE6"/>
    <w:rsid w:val="009C0D1C"/>
    <w:rsid w:val="009D51B1"/>
    <w:rsid w:val="009D55DD"/>
    <w:rsid w:val="009E0A05"/>
    <w:rsid w:val="009E1FD3"/>
    <w:rsid w:val="009E5619"/>
    <w:rsid w:val="009E57FF"/>
    <w:rsid w:val="009E6825"/>
    <w:rsid w:val="009F6116"/>
    <w:rsid w:val="00A071E9"/>
    <w:rsid w:val="00A126F6"/>
    <w:rsid w:val="00A31173"/>
    <w:rsid w:val="00A32208"/>
    <w:rsid w:val="00A32713"/>
    <w:rsid w:val="00A46D3F"/>
    <w:rsid w:val="00A66E6B"/>
    <w:rsid w:val="00A6763F"/>
    <w:rsid w:val="00A722EB"/>
    <w:rsid w:val="00A727C7"/>
    <w:rsid w:val="00A74307"/>
    <w:rsid w:val="00A743D8"/>
    <w:rsid w:val="00A76862"/>
    <w:rsid w:val="00A87F89"/>
    <w:rsid w:val="00AA0487"/>
    <w:rsid w:val="00AB4053"/>
    <w:rsid w:val="00AC4CBF"/>
    <w:rsid w:val="00AD410E"/>
    <w:rsid w:val="00AD7C09"/>
    <w:rsid w:val="00AE34FD"/>
    <w:rsid w:val="00AE488D"/>
    <w:rsid w:val="00AF0F10"/>
    <w:rsid w:val="00B00976"/>
    <w:rsid w:val="00B12C0C"/>
    <w:rsid w:val="00B26687"/>
    <w:rsid w:val="00B37BE2"/>
    <w:rsid w:val="00B414B3"/>
    <w:rsid w:val="00B53642"/>
    <w:rsid w:val="00B557D9"/>
    <w:rsid w:val="00B600CD"/>
    <w:rsid w:val="00B6727F"/>
    <w:rsid w:val="00B83A3E"/>
    <w:rsid w:val="00B844A6"/>
    <w:rsid w:val="00B86F27"/>
    <w:rsid w:val="00B94AFF"/>
    <w:rsid w:val="00BA5EFB"/>
    <w:rsid w:val="00BB5A42"/>
    <w:rsid w:val="00BE26DC"/>
    <w:rsid w:val="00BF1596"/>
    <w:rsid w:val="00BF4A8D"/>
    <w:rsid w:val="00BF4B8E"/>
    <w:rsid w:val="00C01D71"/>
    <w:rsid w:val="00C026F0"/>
    <w:rsid w:val="00C07423"/>
    <w:rsid w:val="00C1090E"/>
    <w:rsid w:val="00C1763B"/>
    <w:rsid w:val="00C313AF"/>
    <w:rsid w:val="00C40783"/>
    <w:rsid w:val="00C47FFC"/>
    <w:rsid w:val="00C53C0F"/>
    <w:rsid w:val="00C5410D"/>
    <w:rsid w:val="00C56B03"/>
    <w:rsid w:val="00C579BE"/>
    <w:rsid w:val="00C77C32"/>
    <w:rsid w:val="00C801A5"/>
    <w:rsid w:val="00C80DEA"/>
    <w:rsid w:val="00C91A2F"/>
    <w:rsid w:val="00C96B7F"/>
    <w:rsid w:val="00CA255C"/>
    <w:rsid w:val="00CA2A58"/>
    <w:rsid w:val="00CA5700"/>
    <w:rsid w:val="00CC0F45"/>
    <w:rsid w:val="00CC348C"/>
    <w:rsid w:val="00CC3B54"/>
    <w:rsid w:val="00CC6120"/>
    <w:rsid w:val="00CD23CE"/>
    <w:rsid w:val="00CD40D1"/>
    <w:rsid w:val="00CD5FA1"/>
    <w:rsid w:val="00CE0AAC"/>
    <w:rsid w:val="00CE140B"/>
    <w:rsid w:val="00CE54B1"/>
    <w:rsid w:val="00D00D60"/>
    <w:rsid w:val="00D02630"/>
    <w:rsid w:val="00D02AAD"/>
    <w:rsid w:val="00D059B0"/>
    <w:rsid w:val="00D07F65"/>
    <w:rsid w:val="00D108B2"/>
    <w:rsid w:val="00D160A9"/>
    <w:rsid w:val="00D1776E"/>
    <w:rsid w:val="00D20AF9"/>
    <w:rsid w:val="00D20DCA"/>
    <w:rsid w:val="00D2496A"/>
    <w:rsid w:val="00D256DA"/>
    <w:rsid w:val="00D27427"/>
    <w:rsid w:val="00D41573"/>
    <w:rsid w:val="00D43F39"/>
    <w:rsid w:val="00D532BF"/>
    <w:rsid w:val="00D5367F"/>
    <w:rsid w:val="00D55BD4"/>
    <w:rsid w:val="00D5668A"/>
    <w:rsid w:val="00D63125"/>
    <w:rsid w:val="00D66768"/>
    <w:rsid w:val="00D763C9"/>
    <w:rsid w:val="00D76AC8"/>
    <w:rsid w:val="00D84A0E"/>
    <w:rsid w:val="00D90585"/>
    <w:rsid w:val="00D95955"/>
    <w:rsid w:val="00D976A2"/>
    <w:rsid w:val="00DA14A1"/>
    <w:rsid w:val="00DA1822"/>
    <w:rsid w:val="00DA6F92"/>
    <w:rsid w:val="00DB7262"/>
    <w:rsid w:val="00DC70E5"/>
    <w:rsid w:val="00DF78DE"/>
    <w:rsid w:val="00E030CA"/>
    <w:rsid w:val="00E13BCC"/>
    <w:rsid w:val="00E2696B"/>
    <w:rsid w:val="00E3260D"/>
    <w:rsid w:val="00E40289"/>
    <w:rsid w:val="00E41AC1"/>
    <w:rsid w:val="00E433F7"/>
    <w:rsid w:val="00E54E10"/>
    <w:rsid w:val="00E67843"/>
    <w:rsid w:val="00E72E72"/>
    <w:rsid w:val="00E82C88"/>
    <w:rsid w:val="00E870A9"/>
    <w:rsid w:val="00E9268F"/>
    <w:rsid w:val="00E96874"/>
    <w:rsid w:val="00EA3770"/>
    <w:rsid w:val="00EC17D3"/>
    <w:rsid w:val="00EC4A65"/>
    <w:rsid w:val="00EC5699"/>
    <w:rsid w:val="00EE16BF"/>
    <w:rsid w:val="00EE45F5"/>
    <w:rsid w:val="00EE6875"/>
    <w:rsid w:val="00EE7B36"/>
    <w:rsid w:val="00EF3E9B"/>
    <w:rsid w:val="00EF4A18"/>
    <w:rsid w:val="00F05EE1"/>
    <w:rsid w:val="00F17B0E"/>
    <w:rsid w:val="00F24A3C"/>
    <w:rsid w:val="00F27AFA"/>
    <w:rsid w:val="00F348C3"/>
    <w:rsid w:val="00F56258"/>
    <w:rsid w:val="00F72A28"/>
    <w:rsid w:val="00F72F7C"/>
    <w:rsid w:val="00F82C66"/>
    <w:rsid w:val="00F866D2"/>
    <w:rsid w:val="00F94069"/>
    <w:rsid w:val="00F95635"/>
    <w:rsid w:val="00FA336E"/>
    <w:rsid w:val="00FA765C"/>
    <w:rsid w:val="00FB190B"/>
    <w:rsid w:val="00FB4BC9"/>
    <w:rsid w:val="00FC3DDD"/>
    <w:rsid w:val="00FD209E"/>
    <w:rsid w:val="00FD3198"/>
    <w:rsid w:val="00FD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E645"/>
  <w15:docId w15:val="{8C88C09F-DB6D-4A45-B539-80091450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2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3F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234B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A255C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717</cp:revision>
  <cp:lastPrinted>2022-04-18T01:33:00Z</cp:lastPrinted>
  <dcterms:created xsi:type="dcterms:W3CDTF">2022-03-20T16:27:00Z</dcterms:created>
  <dcterms:modified xsi:type="dcterms:W3CDTF">2022-05-14T23:37:00Z</dcterms:modified>
</cp:coreProperties>
</file>