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A830" w14:textId="5A126233" w:rsidR="0080654E" w:rsidRDefault="0078541B" w:rsidP="00247BF3">
      <w:pPr>
        <w:spacing w:line="480" w:lineRule="auto"/>
      </w:pPr>
      <w:r>
        <w:tab/>
        <w:t>Ev</w:t>
      </w:r>
      <w:r w:rsidR="00247BF3">
        <w:t>er wanted to know the chances of a loved one with an illness surviving to a certain year? How about</w:t>
      </w:r>
      <w:r w:rsidR="00DA39D5">
        <w:t xml:space="preserve"> the chances of a loved one surviving to a certain year in general</w:t>
      </w:r>
      <w:r w:rsidR="00247BF3">
        <w:t>? Maybe you just want to know how long a product or component you have will last. Well, survival analysis is just the tool to calculate all of these.</w:t>
      </w:r>
      <w:r w:rsidR="00163967">
        <w:t xml:space="preserve"> Survival analysis </w:t>
      </w:r>
      <w:r w:rsidR="007D03FE">
        <w:t xml:space="preserve">is just that: an analysis of how long </w:t>
      </w:r>
      <w:r w:rsidR="00FA4A0B">
        <w:t xml:space="preserve">people or </w:t>
      </w:r>
      <w:r w:rsidR="007D03FE">
        <w:t>things last</w:t>
      </w:r>
      <w:r w:rsidR="00A16E08">
        <w:t>.</w:t>
      </w:r>
      <w:r w:rsidR="00ED0263">
        <w:t xml:space="preserve"> At its core, survival analysis </w:t>
      </w:r>
      <w:r w:rsidR="00084C81">
        <w:t>revolves analyzing the trends found in the survival curve</w:t>
      </w:r>
      <w:r w:rsidR="0087739C">
        <w:t xml:space="preserve"> and hazard curve</w:t>
      </w:r>
      <w:r w:rsidR="00524A26">
        <w:t xml:space="preserve"> to determine rates of survival and failure, respectively</w:t>
      </w:r>
      <w:r w:rsidR="00084C81">
        <w:t xml:space="preserve">. </w:t>
      </w:r>
      <w:r w:rsidR="000C57AB">
        <w:t xml:space="preserve">Here, </w:t>
      </w:r>
      <w:r w:rsidR="00084C81">
        <w:t>I will be</w:t>
      </w:r>
      <w:r w:rsidR="00AE3A33">
        <w:t xml:space="preserve"> primarily</w:t>
      </w:r>
      <w:r w:rsidR="00084C81">
        <w:t xml:space="preserve"> discussing what the survival curve is</w:t>
      </w:r>
      <w:r w:rsidR="00F547EF">
        <w:t xml:space="preserve"> and provide </w:t>
      </w:r>
      <w:r w:rsidR="00084C81">
        <w:t>some use cases for the curve.</w:t>
      </w:r>
    </w:p>
    <w:p w14:paraId="23F4FEAB" w14:textId="06745C1C" w:rsidR="00DF361D" w:rsidRDefault="00160041" w:rsidP="0089634D">
      <w:pPr>
        <w:spacing w:line="480" w:lineRule="auto"/>
      </w:pPr>
      <w:r>
        <w:tab/>
        <w:t>The survival curve is a continuous curve that maps from times, t, on the x axis, to the probability of a person of thing surviving</w:t>
      </w:r>
      <w:r w:rsidR="0089634D">
        <w:t xml:space="preserve"> p</w:t>
      </w:r>
      <w:r>
        <w:t>ast that time t</w:t>
      </w:r>
      <w:r w:rsidR="00793D23">
        <w:t xml:space="preserve">, on the y axis. </w:t>
      </w:r>
      <w:r w:rsidR="0089634D">
        <w:t xml:space="preserve">Its computation is very simple; it is 1 – CDF, where CDF is just the CDF of the distributions of durations. </w:t>
      </w:r>
      <w:r w:rsidR="00DF361D">
        <w:t xml:space="preserve">For example, a typical survival function would be with </w:t>
      </w:r>
      <w:r w:rsidR="00DF361D">
        <w:t xml:space="preserve">the </w:t>
      </w:r>
      <w:r w:rsidR="00DF361D">
        <w:t>distributions</w:t>
      </w:r>
      <w:r w:rsidR="00DF361D">
        <w:t xml:space="preserve"> of ages. If we calculate the CDF then take 1 – CDF, we can map a person’s age to the probability they will survive past that age.</w:t>
      </w:r>
      <w:r w:rsidR="009E5F3F">
        <w:t xml:space="preserve"> The same can be said about the age </w:t>
      </w:r>
      <w:r w:rsidR="00F0175E">
        <w:t>of machinery components or household products</w:t>
      </w:r>
      <w:r w:rsidR="009E5F3F">
        <w:t>.</w:t>
      </w:r>
      <w:r w:rsidR="00B9080F">
        <w:t xml:space="preserve"> There are four types of survival curve functions which can be seen below. </w:t>
      </w:r>
    </w:p>
    <w:p w14:paraId="2FD27CC6" w14:textId="4549AA3C" w:rsidR="00482AED" w:rsidRDefault="00AB0A20" w:rsidP="0089634D">
      <w:pPr>
        <w:spacing w:line="480" w:lineRule="auto"/>
      </w:pPr>
      <w:r>
        <w:rPr>
          <w:noProof/>
        </w:rPr>
        <w:drawing>
          <wp:inline distT="0" distB="0" distL="0" distR="0" wp14:anchorId="4CF29AC3" wp14:editId="2D8AEA42">
            <wp:extent cx="4747260" cy="3107873"/>
            <wp:effectExtent l="0" t="0" r="0" b="0"/>
            <wp:docPr id="1" name="Picture 1" descr="Four surviva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r survival func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43" cy="311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ABD8" w14:textId="6DBE911E" w:rsidR="00AB0A20" w:rsidRDefault="00AB0A20" w:rsidP="0089634D">
      <w:pPr>
        <w:spacing w:line="480" w:lineRule="auto"/>
      </w:pPr>
      <w:r>
        <w:lastRenderedPageBreak/>
        <w:tab/>
        <w:t xml:space="preserve">The survival function for human ages </w:t>
      </w:r>
      <w:r w:rsidR="001E22B7">
        <w:t xml:space="preserve">tends to follow </w:t>
      </w:r>
      <w:r w:rsidR="009C6216">
        <w:t>either functions 1 or 2 depending on the population studied</w:t>
      </w:r>
      <w:r w:rsidR="000F45BC">
        <w:t xml:space="preserve">. </w:t>
      </w:r>
      <w:r w:rsidR="00E9361F">
        <w:t xml:space="preserve">With current advances in healthcare, though, the probability of survival at a certain age increases, thus pushing </w:t>
      </w:r>
      <w:r w:rsidR="002675CF">
        <w:t xml:space="preserve">the </w:t>
      </w:r>
      <w:r w:rsidR="00E9361F">
        <w:t>curve</w:t>
      </w:r>
      <w:r w:rsidR="002675CF">
        <w:t xml:space="preserve"> in function 2</w:t>
      </w:r>
      <w:r w:rsidR="00E9361F">
        <w:t xml:space="preserve"> forward as seen in function 4. </w:t>
      </w:r>
      <w:r w:rsidR="009B324C">
        <w:t xml:space="preserve">Ideally, one would want to achieve function 3, as survival probabilities remain stable and are independent of age. </w:t>
      </w:r>
      <w:r w:rsidR="00E31DA9">
        <w:t xml:space="preserve">In fact, this is exactly what happens with some biologically immortal organisms such as </w:t>
      </w:r>
      <w:r w:rsidR="003A21F5">
        <w:t>the hydra, the appropriately named immortal jellyfish, and microorganisms.</w:t>
      </w:r>
    </w:p>
    <w:p w14:paraId="7174F2CE" w14:textId="664832F2" w:rsidR="001C762A" w:rsidRDefault="00D94333" w:rsidP="00DF361D">
      <w:pPr>
        <w:spacing w:line="480" w:lineRule="auto"/>
        <w:ind w:firstLine="720"/>
      </w:pPr>
      <w:r>
        <w:t>Survival curves</w:t>
      </w:r>
      <w:r w:rsidR="001C762A">
        <w:t xml:space="preserve"> can also be used to estimate the duration of objects as well as living organisms. I hadn’t realized</w:t>
      </w:r>
      <w:r>
        <w:t xml:space="preserve"> it before, but I use such curves at my job very frequently. We reference them to find out how long </w:t>
      </w:r>
      <w:r w:rsidR="004513BB">
        <w:t>a piece of</w:t>
      </w:r>
      <w:r>
        <w:t xml:space="preserve"> </w:t>
      </w:r>
      <w:r w:rsidR="000E162A">
        <w:t>equipment is expected to last</w:t>
      </w:r>
      <w:r w:rsidR="00602F6B">
        <w:t>.</w:t>
      </w:r>
      <w:r w:rsidR="000E162A">
        <w:t xml:space="preserve"> For example, a distribution of lifetimes for</w:t>
      </w:r>
      <w:r w:rsidR="004A5230">
        <w:t>,</w:t>
      </w:r>
      <w:r w:rsidR="000E162A">
        <w:t xml:space="preserve"> </w:t>
      </w:r>
      <w:r w:rsidR="004A5230">
        <w:t xml:space="preserve">let’s say, </w:t>
      </w:r>
      <w:r w:rsidR="000E162A">
        <w:t xml:space="preserve">a centrifuge would tell us its mean life expectancy, but the probabilities of the centrifuge </w:t>
      </w:r>
      <w:r w:rsidR="00A764F2">
        <w:t xml:space="preserve">actually </w:t>
      </w:r>
      <w:r w:rsidR="000E162A">
        <w:t>reaching that age is more meaningful to us</w:t>
      </w:r>
      <w:r w:rsidR="00BD045E">
        <w:t xml:space="preserve"> because </w:t>
      </w:r>
      <w:r w:rsidR="00317DD6">
        <w:t>we can easily compare the probability of one brand to another</w:t>
      </w:r>
      <w:r w:rsidR="00F06655">
        <w:t xml:space="preserve"> to gauge reliability</w:t>
      </w:r>
      <w:r w:rsidR="006158B9">
        <w:t xml:space="preserve">. </w:t>
      </w:r>
      <w:r w:rsidR="00855D69">
        <w:t xml:space="preserve">I’ve known survival functions </w:t>
      </w:r>
      <w:r w:rsidR="000A04B5">
        <w:t>as</w:t>
      </w:r>
      <w:r w:rsidR="004D099D">
        <w:t xml:space="preserve"> </w:t>
      </w:r>
      <w:r w:rsidR="0073754A">
        <w:rPr>
          <w:i/>
          <w:iCs/>
        </w:rPr>
        <w:t>rel</w:t>
      </w:r>
      <w:r w:rsidR="00855D69" w:rsidRPr="0073754A">
        <w:rPr>
          <w:i/>
          <w:iCs/>
        </w:rPr>
        <w:t xml:space="preserve">iability </w:t>
      </w:r>
      <w:r w:rsidR="00855D69">
        <w:t>functions</w:t>
      </w:r>
      <w:r w:rsidR="00C4165E">
        <w:t xml:space="preserve"> for most of my life.</w:t>
      </w:r>
      <w:r w:rsidR="00BD045E">
        <w:t xml:space="preserve"> </w:t>
      </w:r>
    </w:p>
    <w:p w14:paraId="36995750" w14:textId="6CE21EC2" w:rsidR="00EE26A6" w:rsidRDefault="0089634D" w:rsidP="00EE26A6">
      <w:pPr>
        <w:spacing w:line="480" w:lineRule="auto"/>
        <w:ind w:firstLine="720"/>
      </w:pPr>
      <w:r>
        <w:t xml:space="preserve">Despite their name, survival </w:t>
      </w:r>
      <w:r w:rsidR="00EE26A6">
        <w:t>curves</w:t>
      </w:r>
      <w:r>
        <w:t xml:space="preserve"> can actually be used on more than just duration distributions. T</w:t>
      </w:r>
      <w:r>
        <w:t xml:space="preserve">he condition of survival isn’t always about people of things surviving past a certain time. Sometimes, survival functions can be used to find the probability of events occurring, in which case the “survival” </w:t>
      </w:r>
      <w:r w:rsidR="00362EBF">
        <w:t xml:space="preserve">duration </w:t>
      </w:r>
      <w:r>
        <w:t xml:space="preserve">would be </w:t>
      </w:r>
      <w:r w:rsidR="00DF361D">
        <w:t xml:space="preserve">duration until the </w:t>
      </w:r>
      <w:r>
        <w:t>event occur</w:t>
      </w:r>
      <w:r w:rsidR="00DF361D">
        <w:t>s</w:t>
      </w:r>
      <w:r>
        <w:t xml:space="preserve">. </w:t>
      </w:r>
      <w:r w:rsidR="00EE26A6">
        <w:t xml:space="preserve">For example, </w:t>
      </w:r>
      <w:r w:rsidR="00B226B7">
        <w:t>survival curves can be used to estimate the probability that someone will get married at a certain age (which, by the way, doesn’t follow any of the above 4 curves).</w:t>
      </w:r>
    </w:p>
    <w:p w14:paraId="39C2E4D3" w14:textId="77777777" w:rsidR="002E1777" w:rsidRDefault="002E1777" w:rsidP="00EE26A6">
      <w:pPr>
        <w:spacing w:line="480" w:lineRule="auto"/>
        <w:ind w:firstLine="720"/>
      </w:pPr>
    </w:p>
    <w:p w14:paraId="5F08F5B2" w14:textId="77777777" w:rsidR="00926071" w:rsidRDefault="00926071" w:rsidP="00EE26A6">
      <w:pPr>
        <w:spacing w:line="480" w:lineRule="auto"/>
        <w:ind w:firstLine="720"/>
      </w:pPr>
    </w:p>
    <w:p w14:paraId="6C55E1C8" w14:textId="509CA3BC" w:rsidR="003A21F5" w:rsidRDefault="003A21F5" w:rsidP="0089634D">
      <w:pPr>
        <w:spacing w:line="480" w:lineRule="auto"/>
      </w:pPr>
      <w:r>
        <w:t>References:</w:t>
      </w:r>
    </w:p>
    <w:p w14:paraId="24423C17" w14:textId="02158643" w:rsidR="003A21F5" w:rsidRDefault="003A21F5" w:rsidP="0089634D">
      <w:pPr>
        <w:spacing w:line="480" w:lineRule="auto"/>
      </w:pPr>
      <w:r w:rsidRPr="003A21F5">
        <w:t>https://en.wikipedia.org/wiki/Survival_function</w:t>
      </w:r>
    </w:p>
    <w:p w14:paraId="2F157702" w14:textId="2F452B8D" w:rsidR="00D94333" w:rsidRDefault="00D94333" w:rsidP="00D94333">
      <w:pPr>
        <w:spacing w:line="480" w:lineRule="auto"/>
      </w:pPr>
      <w:r w:rsidRPr="003A21F5">
        <w:lastRenderedPageBreak/>
        <w:t>https://en.wikipedia.org/wiki/</w:t>
      </w:r>
      <w:r>
        <w:t>Biological_immortality</w:t>
      </w:r>
    </w:p>
    <w:p w14:paraId="0BA4975E" w14:textId="1899028A" w:rsidR="00D94333" w:rsidRDefault="007B7220" w:rsidP="00D94333">
      <w:pPr>
        <w:spacing w:line="480" w:lineRule="auto"/>
      </w:pPr>
      <w:r w:rsidRPr="007B7220">
        <w:t>https://towardsdatascience.com/survival-functions-101-bd57fb8be888</w:t>
      </w:r>
    </w:p>
    <w:p w14:paraId="5F798CCE" w14:textId="5B3BD50C" w:rsidR="00926071" w:rsidRDefault="00FB28EF" w:rsidP="00926071">
      <w:pPr>
        <w:spacing w:line="480" w:lineRule="auto"/>
      </w:pPr>
      <w:r w:rsidRPr="00FB28EF">
        <w:t>https://gravityandlevity.wordpress.com/2009/07/08/your-body-wasnt-built-to-last-a-lesson-from-human-mortality-rates/</w:t>
      </w:r>
    </w:p>
    <w:p w14:paraId="21690660" w14:textId="4A15F880" w:rsidR="002E1777" w:rsidRDefault="002E1777" w:rsidP="00926071">
      <w:pPr>
        <w:spacing w:line="480" w:lineRule="auto"/>
      </w:pPr>
      <w:r>
        <w:t>My own experiences</w:t>
      </w:r>
    </w:p>
    <w:p w14:paraId="0ECC5976" w14:textId="77777777" w:rsidR="003A21F5" w:rsidRDefault="003A21F5" w:rsidP="0089634D">
      <w:pPr>
        <w:spacing w:line="480" w:lineRule="auto"/>
      </w:pPr>
    </w:p>
    <w:sectPr w:rsidR="003A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48"/>
    <w:rsid w:val="00084C81"/>
    <w:rsid w:val="000A04B5"/>
    <w:rsid w:val="000C57AB"/>
    <w:rsid w:val="000E162A"/>
    <w:rsid w:val="000F45BC"/>
    <w:rsid w:val="00151B23"/>
    <w:rsid w:val="00160041"/>
    <w:rsid w:val="00163967"/>
    <w:rsid w:val="001C762A"/>
    <w:rsid w:val="001E22B7"/>
    <w:rsid w:val="00247BF3"/>
    <w:rsid w:val="002675CF"/>
    <w:rsid w:val="002E1777"/>
    <w:rsid w:val="00317DD6"/>
    <w:rsid w:val="00341BB5"/>
    <w:rsid w:val="00362EBF"/>
    <w:rsid w:val="003A21F5"/>
    <w:rsid w:val="003E3AF9"/>
    <w:rsid w:val="004513BB"/>
    <w:rsid w:val="00482AED"/>
    <w:rsid w:val="004A5230"/>
    <w:rsid w:val="004D099D"/>
    <w:rsid w:val="00524A26"/>
    <w:rsid w:val="005C39DA"/>
    <w:rsid w:val="00602F6B"/>
    <w:rsid w:val="006158B9"/>
    <w:rsid w:val="00666666"/>
    <w:rsid w:val="006670E4"/>
    <w:rsid w:val="0073754A"/>
    <w:rsid w:val="0078541B"/>
    <w:rsid w:val="00793D23"/>
    <w:rsid w:val="007B7220"/>
    <w:rsid w:val="007D03FE"/>
    <w:rsid w:val="0080654E"/>
    <w:rsid w:val="0084000C"/>
    <w:rsid w:val="00855D69"/>
    <w:rsid w:val="0087739C"/>
    <w:rsid w:val="0089634D"/>
    <w:rsid w:val="00926071"/>
    <w:rsid w:val="009347FA"/>
    <w:rsid w:val="00976D0B"/>
    <w:rsid w:val="009842AC"/>
    <w:rsid w:val="009B324C"/>
    <w:rsid w:val="009C6216"/>
    <w:rsid w:val="009E5F3F"/>
    <w:rsid w:val="00A16E08"/>
    <w:rsid w:val="00A764F2"/>
    <w:rsid w:val="00AB0A20"/>
    <w:rsid w:val="00AE3A33"/>
    <w:rsid w:val="00B226B7"/>
    <w:rsid w:val="00B35931"/>
    <w:rsid w:val="00B9080F"/>
    <w:rsid w:val="00BD045E"/>
    <w:rsid w:val="00BD13FD"/>
    <w:rsid w:val="00C0433F"/>
    <w:rsid w:val="00C10693"/>
    <w:rsid w:val="00C23A48"/>
    <w:rsid w:val="00C4165E"/>
    <w:rsid w:val="00D94333"/>
    <w:rsid w:val="00DA39D5"/>
    <w:rsid w:val="00DD5833"/>
    <w:rsid w:val="00DF361D"/>
    <w:rsid w:val="00E31DA9"/>
    <w:rsid w:val="00E9361F"/>
    <w:rsid w:val="00ED0263"/>
    <w:rsid w:val="00EE26A6"/>
    <w:rsid w:val="00F0175E"/>
    <w:rsid w:val="00F06655"/>
    <w:rsid w:val="00F547EF"/>
    <w:rsid w:val="00FA4A0B"/>
    <w:rsid w:val="00F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42B6"/>
  <w15:chartTrackingRefBased/>
  <w15:docId w15:val="{C99E0B2D-4D48-4D2D-8D00-3BAF892C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613</cp:revision>
  <dcterms:created xsi:type="dcterms:W3CDTF">2020-11-09T17:35:00Z</dcterms:created>
  <dcterms:modified xsi:type="dcterms:W3CDTF">2020-11-10T08:26:00Z</dcterms:modified>
</cp:coreProperties>
</file>