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16203" w14:textId="7BCC5D38" w:rsidR="004219B0" w:rsidRDefault="004219B0" w:rsidP="004219B0">
      <w:pPr>
        <w:ind w:firstLine="720"/>
      </w:pPr>
      <w:r>
        <w:t>For this assignment, I have chosen my own dataset from Kaggle (link provided below). It is a data frame of vehicle specifications. Each row represents one vehicle, and each column represents one specification such as body shape, engine size, transmission, fuel type, fuel consumption, and CO2 emissions. I have chosen two of these columns, combined fuel consumption and CO2 emissions, to construct my three charts. These three charts are a scatter plot, a 3D scatter plot, and a bar chart. After constructing the charts, I ranked them in order from most effective to least effective:</w:t>
      </w:r>
    </w:p>
    <w:p w14:paraId="5C69E9B3" w14:textId="77777777" w:rsidR="004219B0" w:rsidRDefault="004219B0" w:rsidP="004219B0">
      <w:r>
        <w:t xml:space="preserve">1. 3D scatter plot </w:t>
      </w:r>
    </w:p>
    <w:p w14:paraId="66376559" w14:textId="77777777" w:rsidR="004219B0" w:rsidRDefault="004219B0" w:rsidP="004219B0">
      <w:r>
        <w:t>2. 2D scatter plot</w:t>
      </w:r>
    </w:p>
    <w:p w14:paraId="7637E1B1" w14:textId="77777777" w:rsidR="004219B0" w:rsidRDefault="004219B0" w:rsidP="004219B0">
      <w:r>
        <w:t>3. Bar chart</w:t>
      </w:r>
    </w:p>
    <w:p w14:paraId="58DA45C0" w14:textId="77777777" w:rsidR="004219B0" w:rsidRDefault="004219B0" w:rsidP="004219B0"/>
    <w:p w14:paraId="48B2B9BB" w14:textId="187C9671" w:rsidR="004219B0" w:rsidRDefault="00866B83" w:rsidP="00866B83">
      <w:pPr>
        <w:ind w:firstLine="720"/>
      </w:pPr>
      <w:r>
        <w:t>For the</w:t>
      </w:r>
      <w:r w:rsidR="00070922">
        <w:t xml:space="preserve"> </w:t>
      </w:r>
      <w:r w:rsidR="004219B0">
        <w:t>3D scatter</w:t>
      </w:r>
      <w:r w:rsidR="00070922">
        <w:t xml:space="preserve"> plot</w:t>
      </w:r>
      <w:r>
        <w:t>, I chose engine size</w:t>
      </w:r>
      <w:r w:rsidR="00CD38E3">
        <w:t xml:space="preserve"> </w:t>
      </w:r>
      <w:r>
        <w:t>to be the second independent variable</w:t>
      </w:r>
      <w:r w:rsidR="00040AA7">
        <w:t xml:space="preserve"> as it is a common factor that influences CO2 emissions</w:t>
      </w:r>
      <w:r w:rsidR="004F04EB">
        <w:t xml:space="preserve"> just like fuel consumption</w:t>
      </w:r>
      <w:r>
        <w:t>.</w:t>
      </w:r>
      <w:r w:rsidR="00070922">
        <w:t xml:space="preserve"> The 3D scatter plot is ranked the most effective because it </w:t>
      </w:r>
      <w:r w:rsidR="004219B0">
        <w:t xml:space="preserve">gives us the most insight as to how variables change with each other </w:t>
      </w:r>
      <w:r w:rsidR="00070922">
        <w:t xml:space="preserve">(in this case, showing how </w:t>
      </w:r>
      <w:r w:rsidR="009A4A75">
        <w:t xml:space="preserve">one </w:t>
      </w:r>
      <w:r w:rsidR="00C35655">
        <w:t>dependent</w:t>
      </w:r>
      <w:r w:rsidR="00070922">
        <w:t xml:space="preserve"> variable changes with </w:t>
      </w:r>
      <w:r w:rsidR="00350B81">
        <w:t xml:space="preserve">two </w:t>
      </w:r>
      <w:r w:rsidR="00C35655">
        <w:t>independent</w:t>
      </w:r>
      <w:r w:rsidR="009A4A75">
        <w:t xml:space="preserve"> variables</w:t>
      </w:r>
      <w:r w:rsidR="00070922">
        <w:t>).</w:t>
      </w:r>
    </w:p>
    <w:p w14:paraId="0E73DF4A" w14:textId="3A3EEE23" w:rsidR="004219B0" w:rsidRDefault="004219B0" w:rsidP="00FA1ADA">
      <w:pPr>
        <w:ind w:firstLine="720"/>
      </w:pPr>
      <w:r>
        <w:t>The 2D scatter plot</w:t>
      </w:r>
      <w:r w:rsidR="00DD7F43">
        <w:t xml:space="preserve"> is the second most effective plot, giving</w:t>
      </w:r>
      <w:r>
        <w:t xml:space="preserve"> us the second most insight</w:t>
      </w:r>
      <w:r w:rsidR="00DD7F43">
        <w:t>. It</w:t>
      </w:r>
      <w:r>
        <w:t xml:space="preserve"> can </w:t>
      </w:r>
      <w:r w:rsidR="007E1016">
        <w:t xml:space="preserve">only </w:t>
      </w:r>
      <w:r w:rsidR="00FE1A33">
        <w:t>show trends between 2 variables</w:t>
      </w:r>
      <w:r>
        <w:t>. As seen in the</w:t>
      </w:r>
      <w:r w:rsidR="00FA1ADA">
        <w:t xml:space="preserve"> 2D plot</w:t>
      </w:r>
      <w:r>
        <w:t xml:space="preserve">, </w:t>
      </w:r>
      <w:r w:rsidR="00DD7F43">
        <w:t>there are 3 linear formation</w:t>
      </w:r>
      <w:r w:rsidR="00B127EF">
        <w:t>s</w:t>
      </w:r>
      <w:r w:rsidR="00DD7F43">
        <w:t>, indicating that s</w:t>
      </w:r>
      <w:r>
        <w:t xml:space="preserve">ome other variable is </w:t>
      </w:r>
      <w:r w:rsidR="00DD7F43">
        <w:t>having an influence on the dependent variable. O</w:t>
      </w:r>
      <w:r w:rsidR="00892054">
        <w:t>ne</w:t>
      </w:r>
      <w:r>
        <w:t xml:space="preserve"> would not know the variable responsible </w:t>
      </w:r>
      <w:r w:rsidR="00DD7F43">
        <w:t xml:space="preserve">for this </w:t>
      </w:r>
      <w:r>
        <w:t xml:space="preserve">without </w:t>
      </w:r>
      <w:r w:rsidR="00333266">
        <w:t>further categorizing the data</w:t>
      </w:r>
      <w:r w:rsidR="00DD7F43">
        <w:t>, however</w:t>
      </w:r>
      <w:r>
        <w:t>.</w:t>
      </w:r>
    </w:p>
    <w:p w14:paraId="600D8DE2" w14:textId="0AB98C16" w:rsidR="00802F9B" w:rsidRDefault="004219B0" w:rsidP="00802F9B">
      <w:pPr>
        <w:ind w:firstLine="720"/>
      </w:pPr>
      <w:r>
        <w:t>The bar chart, when compared to the other plots, cannot give us the same information from the same data, as bar charts</w:t>
      </w:r>
      <w:r w:rsidR="00C5231E">
        <w:t xml:space="preserve"> </w:t>
      </w:r>
      <w:r>
        <w:t>are specialized for grouping categorical variables rather than continuous variables. While we were able to see 3 formations</w:t>
      </w:r>
      <w:r w:rsidR="00C5231E">
        <w:t xml:space="preserve"> </w:t>
      </w:r>
      <w:r>
        <w:t>in the 3D and 2D scatter plots, we could not see this in the bar chart</w:t>
      </w:r>
      <w:r w:rsidR="00C5231E">
        <w:t>. In fact, the bar chart appears to show a linear increase followed by a sudden shift down. This would incorrectly imply that car CO2 emissions drop after at a certain fuel consumption is reached.</w:t>
      </w:r>
    </w:p>
    <w:p w14:paraId="3AA09960" w14:textId="3E28DD7A" w:rsidR="00802F9B" w:rsidRDefault="00802F9B" w:rsidP="00802F9B"/>
    <w:p w14:paraId="40C576D9" w14:textId="173534EE" w:rsidR="00802F9B" w:rsidRDefault="00802F9B" w:rsidP="00802F9B">
      <w:r>
        <w:t xml:space="preserve">Link to dataset: </w:t>
      </w:r>
      <w:r w:rsidRPr="00802F9B">
        <w:t>https://www.kaggle.com/debajyotipodder/co2-emission-by-vehicles</w:t>
      </w:r>
    </w:p>
    <w:sectPr w:rsidR="00802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61"/>
    <w:rsid w:val="00040AA7"/>
    <w:rsid w:val="00070922"/>
    <w:rsid w:val="001C4C61"/>
    <w:rsid w:val="00236255"/>
    <w:rsid w:val="00317722"/>
    <w:rsid w:val="00333266"/>
    <w:rsid w:val="00350B81"/>
    <w:rsid w:val="004219B0"/>
    <w:rsid w:val="004F04EB"/>
    <w:rsid w:val="007E1016"/>
    <w:rsid w:val="00802F9B"/>
    <w:rsid w:val="00866B83"/>
    <w:rsid w:val="00892054"/>
    <w:rsid w:val="009A4A75"/>
    <w:rsid w:val="00A13EAE"/>
    <w:rsid w:val="00B127EF"/>
    <w:rsid w:val="00B53EBA"/>
    <w:rsid w:val="00C35655"/>
    <w:rsid w:val="00C5231E"/>
    <w:rsid w:val="00CD38E3"/>
    <w:rsid w:val="00DD7F43"/>
    <w:rsid w:val="00E6356D"/>
    <w:rsid w:val="00FA1ADA"/>
    <w:rsid w:val="00FE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593D"/>
  <w15:chartTrackingRefBased/>
  <w15:docId w15:val="{42F2DA8C-8BA7-4DCC-879E-DEA1246C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265</cp:revision>
  <dcterms:created xsi:type="dcterms:W3CDTF">2021-03-31T21:49:00Z</dcterms:created>
  <dcterms:modified xsi:type="dcterms:W3CDTF">2021-04-02T00:46:00Z</dcterms:modified>
</cp:coreProperties>
</file>