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BDE" w14:textId="758C9ADD" w:rsidR="00331C1C" w:rsidRPr="00435AA3" w:rsidRDefault="00AB3F3F" w:rsidP="00432162">
      <w:pPr>
        <w:spacing w:after="0" w:line="48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435AA3">
        <w:rPr>
          <w:rFonts w:asciiTheme="minorBidi" w:hAnsiTheme="minorBidi"/>
          <w:b/>
          <w:bCs/>
          <w:sz w:val="36"/>
          <w:szCs w:val="36"/>
        </w:rPr>
        <w:t>Case Study: Predicting Flight Risk at HP</w:t>
      </w:r>
    </w:p>
    <w:p w14:paraId="2E1DF8BD" w14:textId="280A2AB6" w:rsidR="00B13FF9" w:rsidRPr="00435AA3" w:rsidRDefault="00B13FF9" w:rsidP="00432162">
      <w:pPr>
        <w:spacing w:after="0" w:line="480" w:lineRule="auto"/>
        <w:jc w:val="center"/>
        <w:rPr>
          <w:rFonts w:asciiTheme="minorBidi" w:hAnsiTheme="minorBidi"/>
          <w:sz w:val="24"/>
          <w:szCs w:val="24"/>
        </w:rPr>
      </w:pPr>
      <w:r w:rsidRPr="00435AA3">
        <w:rPr>
          <w:rFonts w:asciiTheme="minorBidi" w:hAnsiTheme="minorBidi"/>
          <w:sz w:val="24"/>
          <w:szCs w:val="24"/>
        </w:rPr>
        <w:t>Bilal Kudaimi</w:t>
      </w:r>
    </w:p>
    <w:p w14:paraId="2915427D" w14:textId="6D1CEFF3" w:rsidR="00B13FF9" w:rsidRPr="00435AA3" w:rsidRDefault="00B13FF9" w:rsidP="00432162">
      <w:pPr>
        <w:spacing w:after="0" w:line="480" w:lineRule="auto"/>
        <w:rPr>
          <w:rFonts w:asciiTheme="minorBidi" w:hAnsiTheme="minorBidi"/>
          <w:b/>
          <w:bCs/>
          <w:sz w:val="24"/>
          <w:szCs w:val="24"/>
        </w:rPr>
      </w:pPr>
      <w:r w:rsidRPr="00435AA3">
        <w:rPr>
          <w:rFonts w:asciiTheme="minorBidi" w:hAnsiTheme="minorBidi"/>
          <w:b/>
          <w:bCs/>
          <w:sz w:val="24"/>
          <w:szCs w:val="24"/>
        </w:rPr>
        <w:t>Overview</w:t>
      </w:r>
    </w:p>
    <w:p w14:paraId="1CF3B9C9" w14:textId="08E227CA" w:rsidR="00BA0E5B" w:rsidRPr="008B093D" w:rsidRDefault="00BA0E5B" w:rsidP="00432162">
      <w:pPr>
        <w:spacing w:after="0" w:line="480" w:lineRule="auto"/>
        <w:rPr>
          <w:rFonts w:asciiTheme="minorBidi" w:hAnsiTheme="minorBidi"/>
          <w:sz w:val="24"/>
          <w:szCs w:val="24"/>
        </w:rPr>
      </w:pPr>
      <w:r w:rsidRPr="00435AA3">
        <w:rPr>
          <w:rFonts w:asciiTheme="minorBidi" w:hAnsiTheme="minorBidi"/>
          <w:sz w:val="24"/>
          <w:szCs w:val="24"/>
        </w:rPr>
        <w:tab/>
        <w:t>A company is much like a sailing ship. Everyone has a role to fulfill and must do their part to keep the ship afloat. However, a company is not a fully sealed ship; there is always the risk that some of its most talented employees may jump ship and leave, a concept known as flight.</w:t>
      </w:r>
      <w:r w:rsidR="001E4807" w:rsidRPr="00435AA3">
        <w:rPr>
          <w:rFonts w:asciiTheme="minorBidi" w:hAnsiTheme="minorBidi"/>
          <w:sz w:val="24"/>
          <w:szCs w:val="24"/>
        </w:rPr>
        <w:t xml:space="preserve"> </w:t>
      </w:r>
      <w:r w:rsidR="00A80C1F" w:rsidRPr="00435AA3">
        <w:rPr>
          <w:rFonts w:asciiTheme="minorBidi" w:hAnsiTheme="minorBidi"/>
          <w:sz w:val="24"/>
          <w:szCs w:val="24"/>
        </w:rPr>
        <w:t xml:space="preserve">It is estimated that </w:t>
      </w:r>
      <w:r w:rsidR="00D463E8" w:rsidRPr="00435AA3">
        <w:rPr>
          <w:rFonts w:asciiTheme="minorBidi" w:hAnsiTheme="minorBidi"/>
          <w:sz w:val="24"/>
          <w:szCs w:val="24"/>
        </w:rPr>
        <w:t xml:space="preserve">employee </w:t>
      </w:r>
      <w:r w:rsidR="00A80C1F" w:rsidRPr="00435AA3">
        <w:rPr>
          <w:rFonts w:asciiTheme="minorBidi" w:hAnsiTheme="minorBidi"/>
          <w:sz w:val="24"/>
          <w:szCs w:val="24"/>
        </w:rPr>
        <w:t xml:space="preserve">flight </w:t>
      </w:r>
      <w:r w:rsidR="00AD2A14" w:rsidRPr="00435AA3">
        <w:rPr>
          <w:rFonts w:asciiTheme="minorBidi" w:hAnsiTheme="minorBidi"/>
          <w:sz w:val="24"/>
          <w:szCs w:val="24"/>
        </w:rPr>
        <w:t>incurs a cost to a company between 1.5-2 times the lost employee’s salary</w:t>
      </w:r>
      <w:r w:rsidR="000C2538" w:rsidRPr="00435AA3">
        <w:rPr>
          <w:rFonts w:asciiTheme="minorBidi" w:hAnsiTheme="minorBidi"/>
          <w:sz w:val="24"/>
          <w:szCs w:val="24"/>
        </w:rPr>
        <w:t xml:space="preserve"> for hiring and training</w:t>
      </w:r>
      <w:r w:rsidR="0029469D" w:rsidRPr="00435AA3">
        <w:rPr>
          <w:rFonts w:asciiTheme="minorBidi" w:hAnsiTheme="minorBidi"/>
          <w:sz w:val="24"/>
          <w:szCs w:val="24"/>
        </w:rPr>
        <w:t xml:space="preserve">, and this isn’t including the </w:t>
      </w:r>
      <w:r w:rsidR="00447AF3" w:rsidRPr="00435AA3">
        <w:rPr>
          <w:rFonts w:asciiTheme="minorBidi" w:hAnsiTheme="minorBidi"/>
          <w:sz w:val="24"/>
          <w:szCs w:val="24"/>
        </w:rPr>
        <w:t xml:space="preserve">costs of lost productivity due to a vacancy and </w:t>
      </w:r>
      <w:r w:rsidR="0029469D" w:rsidRPr="00435AA3">
        <w:rPr>
          <w:rFonts w:asciiTheme="minorBidi" w:hAnsiTheme="minorBidi"/>
          <w:sz w:val="24"/>
          <w:szCs w:val="24"/>
        </w:rPr>
        <w:t>lost talent.</w:t>
      </w:r>
      <w:r w:rsidR="00820C24" w:rsidRPr="00435AA3">
        <w:rPr>
          <w:rFonts w:asciiTheme="minorBidi" w:hAnsiTheme="minorBidi"/>
          <w:sz w:val="24"/>
          <w:szCs w:val="24"/>
        </w:rPr>
        <w:t xml:space="preserve"> Thus, many companies have been focusing on employee retention, including </w:t>
      </w:r>
      <w:r w:rsidR="00AB1F48" w:rsidRPr="00435AA3">
        <w:rPr>
          <w:rFonts w:asciiTheme="minorBidi" w:hAnsiTheme="minorBidi"/>
          <w:sz w:val="24"/>
          <w:szCs w:val="24"/>
        </w:rPr>
        <w:t>the tech giant Hewlett-</w:t>
      </w:r>
      <w:r w:rsidR="00AB1F48" w:rsidRPr="008B093D">
        <w:rPr>
          <w:rFonts w:asciiTheme="minorBidi" w:hAnsiTheme="minorBidi"/>
          <w:sz w:val="24"/>
          <w:szCs w:val="24"/>
        </w:rPr>
        <w:t>Packard (HP)</w:t>
      </w:r>
      <w:r w:rsidR="001E4807" w:rsidRPr="008B093D">
        <w:rPr>
          <w:rFonts w:asciiTheme="minorBidi" w:hAnsiTheme="minorBidi"/>
          <w:sz w:val="24"/>
          <w:szCs w:val="24"/>
        </w:rPr>
        <w:t>.</w:t>
      </w:r>
    </w:p>
    <w:p w14:paraId="32954160" w14:textId="4442EE1E" w:rsidR="00435AA3" w:rsidRDefault="007417AC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 w:rsidRPr="008B093D">
        <w:rPr>
          <w:rFonts w:asciiTheme="minorBidi" w:hAnsiTheme="minorBidi"/>
          <w:sz w:val="24"/>
          <w:szCs w:val="24"/>
        </w:rPr>
        <w:tab/>
        <w:t xml:space="preserve">This case study describes a predictive analytical project to reduce employee flight </w:t>
      </w:r>
      <w:r w:rsidR="00AA150A" w:rsidRPr="008B093D">
        <w:rPr>
          <w:rFonts w:asciiTheme="minorBidi" w:hAnsiTheme="minorBidi"/>
          <w:sz w:val="24"/>
          <w:szCs w:val="24"/>
        </w:rPr>
        <w:t xml:space="preserve">among employees of HP, </w:t>
      </w:r>
      <w:r w:rsidR="00EC031C" w:rsidRPr="008B093D">
        <w:rPr>
          <w:rFonts w:asciiTheme="minorBidi" w:hAnsiTheme="minorBidi"/>
          <w:sz w:val="24"/>
          <w:szCs w:val="24"/>
        </w:rPr>
        <w:t>a multinational</w:t>
      </w:r>
      <w:r w:rsidR="00A27D31" w:rsidRPr="008B093D">
        <w:rPr>
          <w:rFonts w:asciiTheme="minorBidi" w:hAnsiTheme="minorBidi"/>
          <w:sz w:val="24"/>
          <w:szCs w:val="24"/>
        </w:rPr>
        <w:t xml:space="preserve"> technology company that manufactures and sells various electronic devices and IT solutions.</w:t>
      </w:r>
      <w:r w:rsidR="000B45F9" w:rsidRPr="008B093D">
        <w:rPr>
          <w:rFonts w:asciiTheme="minorBidi" w:hAnsiTheme="minorBidi"/>
          <w:sz w:val="24"/>
          <w:szCs w:val="24"/>
        </w:rPr>
        <w:t xml:space="preserve"> Despite being a tech giant in its field, </w:t>
      </w:r>
      <w:r w:rsidR="0069565E" w:rsidRPr="008B093D">
        <w:rPr>
          <w:rFonts w:asciiTheme="minorBidi" w:hAnsiTheme="minorBidi"/>
          <w:sz w:val="24"/>
          <w:szCs w:val="24"/>
        </w:rPr>
        <w:t xml:space="preserve">it still suffers </w:t>
      </w:r>
      <w:r w:rsidR="002F4354" w:rsidRPr="008B093D">
        <w:rPr>
          <w:rFonts w:asciiTheme="minorBidi" w:hAnsiTheme="minorBidi"/>
          <w:sz w:val="24"/>
          <w:szCs w:val="24"/>
        </w:rPr>
        <w:t xml:space="preserve">heavily </w:t>
      </w:r>
      <w:r w:rsidR="0069565E" w:rsidRPr="008B093D">
        <w:rPr>
          <w:rFonts w:asciiTheme="minorBidi" w:hAnsiTheme="minorBidi"/>
          <w:sz w:val="24"/>
          <w:szCs w:val="24"/>
        </w:rPr>
        <w:t>from employee flight</w:t>
      </w:r>
      <w:r w:rsidR="002F4354" w:rsidRPr="008B093D">
        <w:rPr>
          <w:rFonts w:asciiTheme="minorBidi" w:hAnsiTheme="minorBidi"/>
          <w:sz w:val="24"/>
          <w:szCs w:val="24"/>
        </w:rPr>
        <w:t xml:space="preserve">, with some </w:t>
      </w:r>
      <w:r w:rsidR="001C6760" w:rsidRPr="008B093D">
        <w:rPr>
          <w:rFonts w:asciiTheme="minorBidi" w:hAnsiTheme="minorBidi"/>
          <w:sz w:val="24"/>
          <w:szCs w:val="24"/>
        </w:rPr>
        <w:t>of its d</w:t>
      </w:r>
      <w:r w:rsidR="002F4354" w:rsidRPr="008B093D">
        <w:rPr>
          <w:rFonts w:asciiTheme="minorBidi" w:hAnsiTheme="minorBidi"/>
          <w:sz w:val="24"/>
          <w:szCs w:val="24"/>
        </w:rPr>
        <w:t xml:space="preserve">epartments reporting as much as </w:t>
      </w:r>
      <w:r w:rsidR="00C874E5" w:rsidRPr="008B093D">
        <w:rPr>
          <w:rFonts w:asciiTheme="minorBidi" w:hAnsiTheme="minorBidi"/>
          <w:sz w:val="24"/>
          <w:szCs w:val="24"/>
        </w:rPr>
        <w:t xml:space="preserve">a </w:t>
      </w:r>
      <w:r w:rsidR="002F4354" w:rsidRPr="008B093D">
        <w:rPr>
          <w:rFonts w:asciiTheme="minorBidi" w:hAnsiTheme="minorBidi"/>
          <w:sz w:val="24"/>
          <w:szCs w:val="24"/>
        </w:rPr>
        <w:t>20% turnover of employe</w:t>
      </w:r>
      <w:r w:rsidR="000100E9" w:rsidRPr="008B093D">
        <w:rPr>
          <w:rFonts w:asciiTheme="minorBidi" w:hAnsiTheme="minorBidi"/>
          <w:sz w:val="24"/>
          <w:szCs w:val="24"/>
        </w:rPr>
        <w:t>es.</w:t>
      </w:r>
      <w:r w:rsidR="000C2538" w:rsidRPr="008B093D">
        <w:rPr>
          <w:rFonts w:asciiTheme="minorBidi" w:hAnsiTheme="minorBidi"/>
          <w:sz w:val="24"/>
          <w:szCs w:val="24"/>
        </w:rPr>
        <w:t xml:space="preserve"> Due to this high percentage and the costs associated with </w:t>
      </w:r>
      <w:r w:rsidR="0022793E" w:rsidRPr="008B093D">
        <w:rPr>
          <w:rFonts w:asciiTheme="minorBidi" w:hAnsiTheme="minorBidi"/>
          <w:sz w:val="24"/>
          <w:szCs w:val="24"/>
        </w:rPr>
        <w:t>many employees leaving, two HP employees</w:t>
      </w:r>
      <w:r w:rsidR="008B093D" w:rsidRPr="008B093D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="008B093D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Gitali</w:t>
      </w:r>
      <w:proofErr w:type="spellEnd"/>
      <w:r w:rsidR="008B093D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Halder and </w:t>
      </w:r>
      <w:proofErr w:type="spellStart"/>
      <w:r w:rsidR="008B093D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Anindya</w:t>
      </w:r>
      <w:proofErr w:type="spellEnd"/>
      <w:r w:rsidR="008B093D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Dey</w:t>
      </w:r>
      <w:r w:rsidR="008B093D" w:rsidRPr="008B093D">
        <w:rPr>
          <w:rFonts w:asciiTheme="minorBidi" w:hAnsiTheme="minorBidi"/>
          <w:sz w:val="24"/>
          <w:szCs w:val="24"/>
        </w:rPr>
        <w:t xml:space="preserve">, </w:t>
      </w:r>
      <w:r w:rsidR="0022793E" w:rsidRPr="008B093D">
        <w:rPr>
          <w:rFonts w:asciiTheme="minorBidi" w:hAnsiTheme="minorBidi"/>
          <w:sz w:val="24"/>
          <w:szCs w:val="24"/>
        </w:rPr>
        <w:t>decided to undertake a project to build a</w:t>
      </w:r>
      <w:r w:rsidR="007A7B9C">
        <w:rPr>
          <w:rFonts w:asciiTheme="minorBidi" w:hAnsiTheme="minorBidi"/>
          <w:sz w:val="24"/>
          <w:szCs w:val="24"/>
        </w:rPr>
        <w:t xml:space="preserve"> machine learning</w:t>
      </w:r>
      <w:r w:rsidR="0022793E" w:rsidRPr="008B093D">
        <w:rPr>
          <w:rFonts w:asciiTheme="minorBidi" w:hAnsiTheme="minorBidi"/>
          <w:sz w:val="24"/>
          <w:szCs w:val="24"/>
        </w:rPr>
        <w:t xml:space="preserve"> model that could accurately </w:t>
      </w:r>
      <w:r w:rsidR="00F402CE" w:rsidRPr="008B093D">
        <w:rPr>
          <w:rFonts w:asciiTheme="minorBidi" w:hAnsiTheme="minorBidi"/>
          <w:sz w:val="24"/>
          <w:szCs w:val="24"/>
        </w:rPr>
        <w:t xml:space="preserve">assign a “flight risk” to each employee, essentially predicting whether an employee would leave or stay </w:t>
      </w:r>
      <w:r w:rsidR="003C0749" w:rsidRPr="008B093D">
        <w:rPr>
          <w:rFonts w:asciiTheme="minorBidi" w:hAnsiTheme="minorBidi"/>
          <w:sz w:val="24"/>
          <w:szCs w:val="24"/>
        </w:rPr>
        <w:t>with HP</w:t>
      </w:r>
      <w:r w:rsidR="00F402CE" w:rsidRPr="008B093D">
        <w:rPr>
          <w:rFonts w:asciiTheme="minorBidi" w:hAnsiTheme="minorBidi"/>
          <w:sz w:val="24"/>
          <w:szCs w:val="24"/>
        </w:rPr>
        <w:t>.</w:t>
      </w:r>
      <w:r w:rsidR="0022793E" w:rsidRPr="008B093D">
        <w:rPr>
          <w:rFonts w:asciiTheme="minorBidi" w:hAnsiTheme="minorBidi"/>
          <w:sz w:val="24"/>
          <w:szCs w:val="24"/>
        </w:rPr>
        <w:t xml:space="preserve">  </w:t>
      </w:r>
      <w:r w:rsidR="0022793E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By predicting which </w:t>
      </w:r>
      <w:r w:rsid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employees are most likely to leave</w:t>
      </w:r>
      <w:r w:rsidR="0022793E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HP can focus its </w:t>
      </w:r>
      <w:r w:rsidR="00CC764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resources on retaining those employees and reduce some of </w:t>
      </w:r>
      <w:r w:rsidR="0022793E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high cost</w:t>
      </w:r>
      <w:r w:rsidR="00CC764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 associated with employee flight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; this </w:t>
      </w:r>
      <w:r w:rsidR="00CB3FB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project 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was estimated to save </w:t>
      </w:r>
      <w:r w:rsidR="00BA39F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about 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$300 million</w:t>
      </w:r>
      <w:r w:rsidR="001B571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total</w:t>
      </w:r>
      <w:r w:rsidR="0022793E" w:rsidRP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</w:p>
    <w:p w14:paraId="56B5C4FF" w14:textId="77777777" w:rsidR="006A6195" w:rsidRDefault="006A6195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652ADE46" w14:textId="6E3C0C08" w:rsidR="00435AA3" w:rsidRDefault="008B093D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Business</w:t>
      </w:r>
      <w:r w:rsidR="003E5993"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 xml:space="preserve"> Understanding</w:t>
      </w:r>
    </w:p>
    <w:p w14:paraId="7A3D1C32" w14:textId="6CBAC585" w:rsidR="000C0A87" w:rsidRDefault="003E5993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main business problem </w:t>
      </w:r>
      <w:r w:rsidR="0028754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is </w:t>
      </w:r>
      <w:r w:rsidR="008B093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that </w:t>
      </w:r>
      <w:r w:rsidR="00B559D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many departments within HP have such a high number of employees leaving HP, whether it be to other companies or just leaving outright.</w:t>
      </w:r>
      <w:r w:rsidR="005D047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Halder and Dey </w:t>
      </w:r>
      <w:r w:rsidR="0054507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remedied this problem by </w:t>
      </w:r>
      <w:r w:rsidR="005D047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construct</w:t>
      </w:r>
      <w:r w:rsidR="0054507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ing</w:t>
      </w:r>
      <w:r w:rsidR="005D047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 predictive </w:t>
      </w:r>
      <w:r w:rsidR="00EE5A4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analytic model that could </w:t>
      </w:r>
      <w:r w:rsidR="00882C3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accurately predict which employees would leave within a specific time period.</w:t>
      </w:r>
      <w:r w:rsidR="0054507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3B0FA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To do this, they compiled </w:t>
      </w:r>
      <w:r w:rsidR="007156E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two years’ worth of </w:t>
      </w:r>
      <w:r w:rsidR="009C169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employee information </w:t>
      </w:r>
      <w:r w:rsidR="008441A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on more than 330,000</w:t>
      </w:r>
      <w:r w:rsidR="007F3BF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HP</w:t>
      </w:r>
      <w:r w:rsidR="008441A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employees</w:t>
      </w:r>
      <w:r w:rsidR="008D7CE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into one dataset. They then tacked on whether each employee left the company</w:t>
      </w:r>
      <w:r w:rsidR="000C0A8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 generate a </w:t>
      </w:r>
      <w:r w:rsidR="00DB278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dataset usable by a machine learning model.</w:t>
      </w:r>
      <w:r w:rsidR="000C0A8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</w:p>
    <w:p w14:paraId="51CC381D" w14:textId="56038301" w:rsidR="00F73E1D" w:rsidRDefault="00CF6EAD" w:rsidP="00432162">
      <w:pPr>
        <w:spacing w:after="0" w:line="480" w:lineRule="auto"/>
        <w:ind w:firstLine="72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target </w:t>
      </w:r>
      <w:r w:rsidR="00716A1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variable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or the</w:t>
      </w:r>
      <w:r w:rsidR="00716A1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F94EB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“y” </w:t>
      </w:r>
      <w:r w:rsidR="00716A1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variable</w:t>
      </w:r>
      <w:r w:rsidR="00C56AF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used to train the</w:t>
      </w:r>
      <w:r w:rsidR="00F94EB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716A1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predictive model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was </w:t>
      </w:r>
      <w:r w:rsidR="0068165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in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binary column </w:t>
      </w:r>
      <w:r w:rsidR="0041617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called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“Left the company.” Elements of this column were either a </w:t>
      </w:r>
      <w:r w:rsidR="00C532A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“YES”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if an employee left or </w:t>
      </w:r>
      <w:r w:rsidR="00C532A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“NO”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if they still work for HP. </w:t>
      </w:r>
      <w:r w:rsidR="000C0A8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objective </w:t>
      </w:r>
      <w:r w:rsidR="005F27F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was</w:t>
      </w:r>
      <w:r w:rsidR="000C0A8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 build a model that draws a relationship </w:t>
      </w:r>
      <w:r w:rsidR="00650AE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between the </w:t>
      </w:r>
      <w:r w:rsidR="00221F5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dataset’s </w:t>
      </w:r>
      <w:r w:rsidR="00650AE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target </w:t>
      </w:r>
      <w:r w:rsidR="00BC2C4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variable</w:t>
      </w:r>
      <w:r w:rsidR="00650AE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the rest of the dataset’s features to predict</w:t>
      </w:r>
      <w:r w:rsidR="00BD2E4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two things: </w:t>
      </w:r>
      <w:r w:rsidR="00650AE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which employees </w:t>
      </w:r>
      <w:r w:rsidR="005A1D4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were most at risk of leaving HP</w:t>
      </w:r>
      <w:r w:rsidR="00522B5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(via the flight risk score)</w:t>
      </w:r>
      <w:r w:rsidR="00BD2E4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and which features would be most likely to retain an employee</w:t>
      </w:r>
      <w:r w:rsidR="008E5AF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who is at risk of leaving HP.</w:t>
      </w:r>
      <w:r w:rsidR="007945C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criteria for successfully building such a model would be to generate high model evaluation metrics such as accuracy, precision, recall, etc.</w:t>
      </w:r>
      <w:r w:rsidR="002316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If such criteria w</w:t>
      </w:r>
      <w:r w:rsidR="003F3D5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ere </w:t>
      </w:r>
      <w:r w:rsidR="002316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met, the model </w:t>
      </w:r>
      <w:r w:rsidR="000B07E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could</w:t>
      </w:r>
      <w:r w:rsidR="0023161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be deployed.</w:t>
      </w:r>
    </w:p>
    <w:p w14:paraId="1419CEAB" w14:textId="77777777" w:rsidR="00AA2265" w:rsidRDefault="00AA2265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</w:p>
    <w:p w14:paraId="7BDEE1F2" w14:textId="27B83004" w:rsidR="00507784" w:rsidRDefault="00F73E1D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Data Understanding</w:t>
      </w:r>
      <w:r w:rsidR="000B0478"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/Data Preparation</w:t>
      </w:r>
    </w:p>
    <w:p w14:paraId="25ED5E68" w14:textId="17D8455D" w:rsidR="00F312D1" w:rsidRDefault="00992646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  <w:t>The dataset used to build the model was compiled by Halder and Dey</w:t>
      </w:r>
      <w:r w:rsidR="005A0DC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using</w:t>
      </w:r>
      <w:r w:rsidR="00495B8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information they obtained on all 330,000 HP employees at the time. </w:t>
      </w:r>
      <w:r w:rsidR="00E635F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This information included the employee’s salaries</w:t>
      </w:r>
      <w:r w:rsidR="0041617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number of raises, raise amount, 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job performance 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lastRenderedPageBreak/>
        <w:t>ratings</w:t>
      </w:r>
      <w:r w:rsidR="0052736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in multiple categories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</w:t>
      </w:r>
      <w:r w:rsidR="00B245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422DA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number of job rotations</w:t>
      </w:r>
      <w:r w:rsidR="00B2455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and whether the employee left HP or not.</w:t>
      </w:r>
      <w:r w:rsidR="00A2721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033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After compilation, th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e</w:t>
      </w:r>
      <w:r w:rsidR="00033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data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set</w:t>
      </w:r>
      <w:r w:rsidR="00033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had very few missing values, as 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HP keeps track of all </w:t>
      </w:r>
      <w:r w:rsidR="00033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employee salaries, raises, and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performance ratings</w:t>
      </w:r>
      <w:r w:rsidR="000336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Thus, no missing data imputation</w:t>
      </w:r>
      <w:r w:rsidR="00FB38C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was </w:t>
      </w:r>
      <w:r w:rsidR="004B30A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conducted.</w:t>
      </w:r>
      <w:r w:rsidR="00EB62B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</w:p>
    <w:p w14:paraId="5CA7A1A1" w14:textId="6D4B5418" w:rsidR="00FB38C6" w:rsidRDefault="00F312D1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F60F0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Since all features of this dataset were numerical,</w:t>
      </w:r>
      <w:r w:rsidR="00E45BF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 must be certain that each feature had matching number types. For example, the salary column must contain all floats</w:t>
      </w:r>
      <w:r w:rsidR="00BC682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(any integer values must be converted to floats</w:t>
      </w:r>
      <w:proofErr w:type="gramStart"/>
      <w:r w:rsidR="00BC682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)</w:t>
      </w:r>
      <w:proofErr w:type="gramEnd"/>
      <w:r w:rsidR="00BC682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the number of rotations column must contain all integers (any float values must be converted to integers).</w:t>
      </w:r>
      <w:r w:rsidR="005571A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numbers’ data type will be checked and made to match within each column. </w:t>
      </w:r>
      <w:r w:rsidR="007B38C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Lastly, the binary column of </w:t>
      </w:r>
      <w:r w:rsidR="00C93B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whether an employee left must be converted to integers instead of </w:t>
      </w:r>
      <w:r w:rsidR="003D722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just </w:t>
      </w:r>
      <w:r w:rsidR="00C93B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“YES/NO” so the model </w:t>
      </w:r>
      <w:r w:rsidR="00DC067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can</w:t>
      </w:r>
      <w:r w:rsidR="00C93B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parse the column</w:t>
      </w:r>
      <w:r w:rsidR="009C6D8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draw its predictions</w:t>
      </w:r>
      <w:r w:rsidR="00C93B3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</w:p>
    <w:p w14:paraId="15E93981" w14:textId="2F4FBD0A" w:rsidR="005123E1" w:rsidRDefault="005123E1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211404CC" w14:textId="66C2B4AF" w:rsidR="005123E1" w:rsidRDefault="005123E1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Modeling</w:t>
      </w:r>
    </w:p>
    <w:p w14:paraId="569A801B" w14:textId="7C9061E9" w:rsidR="004961C4" w:rsidRPr="00E06F4E" w:rsidRDefault="004961C4" w:rsidP="00432162">
      <w:pPr>
        <w:spacing w:after="0" w:line="480" w:lineRule="auto"/>
        <w:ind w:firstLine="72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data must first be split into training and testing data to build </w:t>
      </w:r>
      <w:r w:rsidR="007846C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logistic regression mode</w:t>
      </w:r>
      <w:r w:rsidR="00A7757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7846C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Logistic regression is usually used when the target variable for prediction is binary, so it will be used to predict employees’ flight risk.</w:t>
      </w:r>
      <w:r w:rsidR="00A7757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 </w:t>
      </w:r>
      <w:r w:rsidR="00FD321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will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use 80% of the data for training </w:t>
      </w:r>
      <w:r w:rsidR="00F207A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and 20% for testing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to ensure that my chosen scoring metric, </w:t>
      </w:r>
      <w:proofErr w:type="gramStart"/>
      <w:r w:rsidR="0043216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accuracy</w:t>
      </w:r>
      <w:proofErr w:type="gramEnd"/>
      <w:r w:rsidR="0043216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precision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remained low.</w:t>
      </w:r>
      <w:r w:rsidR="006171F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CF25A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Accuracy and precision are ratios constructed using the true/false positive and negative values from the model; positives here would be </w:t>
      </w:r>
      <w:r w:rsidR="007D536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if an employee will leave</w:t>
      </w:r>
      <w:r w:rsidR="00B74F1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B85F2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With the split data, I would fit the model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</w:t>
      </w:r>
      <w:r w:rsidR="007535F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training data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using a 10-fold cross validation then report the resultant root mean squared error</w:t>
      </w:r>
      <w:r w:rsidR="009035C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9035C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 would then 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pass the fit model to the “x” testing data</w:t>
      </w:r>
      <w:r w:rsidR="00FA0F0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and 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compare the output target </w:t>
      </w:r>
      <w:r w:rsidR="00C46C7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lastRenderedPageBreak/>
        <w:t>variables to the actual values of the target variable</w:t>
      </w:r>
      <w:r w:rsidR="007535F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to</w:t>
      </w:r>
      <w:r w:rsidR="00EF77D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see if the output error </w:t>
      </w:r>
      <w:r w:rsidR="00CA260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is reasonable </w:t>
      </w:r>
      <w:r w:rsidR="0052146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compared </w:t>
      </w:r>
      <w:r w:rsidR="00CA260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to</w:t>
      </w:r>
      <w:r w:rsidR="00EF77D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predictions.</w:t>
      </w:r>
    </w:p>
    <w:p w14:paraId="12564A89" w14:textId="5D2910C4" w:rsidR="00F3069B" w:rsidRDefault="005123E1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DD27B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There is, however, one question: </w:t>
      </w:r>
      <w:r w:rsidR="00C56AF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If the target variable </w:t>
      </w:r>
      <w:r w:rsidR="00B65CF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is</w:t>
      </w:r>
      <w:r w:rsidR="00C56AF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binary,</w:t>
      </w:r>
      <w:r w:rsidR="00700F8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then the model should also output binary variables</w:t>
      </w:r>
      <w:r w:rsidR="00C32DA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so h</w:t>
      </w:r>
      <w:r w:rsidR="00700F8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ow then, c</w:t>
      </w:r>
      <w:r w:rsidR="003822C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ould</w:t>
      </w:r>
      <w:r w:rsidR="00700F86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it</w:t>
      </w:r>
      <w:r w:rsidR="00C56AF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output a numerical flight risk score? </w:t>
      </w:r>
      <w:r w:rsidR="00A05F8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</w:t>
      </w:r>
      <w:r w:rsidR="0050243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ogistic regression</w:t>
      </w:r>
      <w:r w:rsidR="005E30A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A05F8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output</w:t>
      </w:r>
      <w:r w:rsidR="0050243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a probability float</w:t>
      </w:r>
      <w:r w:rsidR="000A4B5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A05F81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that </w:t>
      </w:r>
      <w:r w:rsidR="00A14A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was</w:t>
      </w:r>
      <w:r w:rsidR="000A4B5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converted into a binary variable.</w:t>
      </w:r>
      <w:r w:rsidR="001D5B9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</w:t>
      </w:r>
      <w:r w:rsidR="0050243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n this case</w:t>
      </w:r>
      <w:r w:rsidR="001D5B9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the model output</w:t>
      </w:r>
      <w:r w:rsidR="0050243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probability</w:t>
      </w:r>
      <w:r w:rsidR="006D18C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of an employee leaving HP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– </w:t>
      </w:r>
      <w:r w:rsidR="006D18C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flight risk score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– which was </w:t>
      </w:r>
      <w:r w:rsidR="000F70F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then 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converted into a binary variable (whether the employee </w:t>
      </w:r>
      <w:r w:rsidR="00FC449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will leave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) using a cutoff threshold</w:t>
      </w:r>
      <w:r w:rsidR="00C75C1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(e.g., above 70% risk the employee is considered a YES for leaving)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. </w:t>
      </w:r>
      <w:r w:rsidR="00497D5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For this model’s</w:t>
      </w:r>
      <w:r w:rsidR="000308E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cutoff threshold</w:t>
      </w:r>
      <w:r w:rsidR="00497D5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I would use a </w:t>
      </w:r>
      <w:r w:rsidR="007F51B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value </w:t>
      </w:r>
      <w:r w:rsidR="00497D5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around 60% to account for margins of error in prediction. </w:t>
      </w:r>
    </w:p>
    <w:p w14:paraId="389FA547" w14:textId="77777777" w:rsidR="00F3069B" w:rsidRDefault="00F3069B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1CBFC355" w14:textId="19F5C43B" w:rsidR="006E38BB" w:rsidRPr="006E38BB" w:rsidRDefault="00F3069B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t>Deployment</w:t>
      </w:r>
    </w:p>
    <w:p w14:paraId="2246B066" w14:textId="13EB90B1" w:rsidR="005123E1" w:rsidRDefault="00F3069B" w:rsidP="00432162">
      <w:pPr>
        <w:spacing w:after="0" w:line="480" w:lineRule="auto"/>
        <w:ind w:firstLine="720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Predicting HP employees’ flight risk scores did not come without a slew of privacy concerns. What would happen if everyone saw these scores? Would everyone, or only the employees, resent </w:t>
      </w:r>
      <w:r w:rsidR="00FE0FE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HP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and the Halder-Dey team?</w:t>
      </w:r>
      <w:r w:rsidR="002B374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Would news of this model ironically cause many to resign their positions?</w:t>
      </w:r>
      <w:r w:rsidR="00A14AB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FE0FE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This is why the logistic regression model</w:t>
      </w:r>
      <w:r w:rsidR="0006529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for this case </w:t>
      </w:r>
      <w:r w:rsidR="00FE0FE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was deployed with extreme</w:t>
      </w:r>
      <w:r w:rsidR="001C3D8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caution.</w:t>
      </w:r>
      <w:r w:rsidR="00827AF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Only a select few managers w</w:t>
      </w:r>
      <w:r w:rsidR="000E710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ho were trained to understand the ramifications of these scores w</w:t>
      </w:r>
      <w:r w:rsidR="00827AF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ere allowed to view the flight risk scores</w:t>
      </w:r>
      <w:r w:rsidR="006A5C9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and even then</w:t>
      </w:r>
      <w:r w:rsidR="00937EF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</w:t>
      </w:r>
      <w:r w:rsidR="006A5C9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only</w:t>
      </w:r>
      <w:r w:rsidR="001A1CC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for</w:t>
      </w:r>
      <w:r w:rsidR="00827AF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employees under them</w:t>
      </w:r>
      <w:r w:rsidR="006E38B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, as well as explanations of </w:t>
      </w:r>
      <w:r w:rsidR="000F00D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the </w:t>
      </w:r>
      <w:r w:rsidR="00DE374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scoring reason</w:t>
      </w:r>
      <w:r w:rsidR="00827AFC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6E38B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The scores were kept decrypted and only said managers were given decryption keys.</w:t>
      </w:r>
      <w:r w:rsidR="000144E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</w:p>
    <w:p w14:paraId="3DD66DF7" w14:textId="79F8A194" w:rsidR="00AC277F" w:rsidRDefault="00AC277F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525BA07A" w14:textId="77777777" w:rsidR="00432162" w:rsidRDefault="00432162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</w:p>
    <w:p w14:paraId="0E8FB6FF" w14:textId="05B02D6A" w:rsidR="00AC277F" w:rsidRDefault="00AC277F" w:rsidP="00432162">
      <w:pPr>
        <w:spacing w:after="0" w:line="480" w:lineRule="auto"/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color w:val="202225"/>
          <w:sz w:val="24"/>
          <w:szCs w:val="24"/>
          <w:shd w:val="clear" w:color="auto" w:fill="FFFFFF"/>
        </w:rPr>
        <w:lastRenderedPageBreak/>
        <w:t>Conclusion</w:t>
      </w:r>
    </w:p>
    <w:p w14:paraId="52CB01CA" w14:textId="3491A0F3" w:rsidR="00AC277F" w:rsidRDefault="00AC277F" w:rsidP="00432162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  <w:t xml:space="preserve">The logistic model </w:t>
      </w:r>
      <w:r w:rsidR="00432162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resulted in a low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revealed many expected trends about flight risk, but also a few unexpected ones. For example, while it was shown that </w:t>
      </w:r>
      <w:r w:rsidR="00E5667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employees with higher salaries, raises, and ratings quit less, a greater amount of job rotations also reduced flight risk. This is most likely because </w:t>
      </w:r>
      <w:r w:rsidR="00FD60DB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boredom is a cause in employee flight and a job</w:t>
      </w:r>
      <w:r w:rsidR="00E5667A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is kept more interesting with more changes.</w:t>
      </w:r>
      <w:r w:rsidR="0092575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Furthermore, the number of promotions decreased flight risk in all teams except the Sales Compensation team, where only the addition of a significant pay hike served to decrease the risk.</w:t>
      </w:r>
    </w:p>
    <w:p w14:paraId="4F7CBA73" w14:textId="3B260B62" w:rsidR="00AC277F" w:rsidRPr="00480183" w:rsidRDefault="007D70FB" w:rsidP="00480183">
      <w:pPr>
        <w:spacing w:after="0" w:line="480" w:lineRule="auto"/>
        <w:rPr>
          <w:rFonts w:asciiTheme="minorBidi" w:hAnsiTheme="minorBidi"/>
          <w:color w:val="202225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ab/>
      </w:r>
      <w:r w:rsidR="00CE6D4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Based on these findings, </w:t>
      </w:r>
      <w:r w:rsidR="001814B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the model has the potential to benefit other companies in the future and not just HP</w:t>
      </w:r>
      <w:r w:rsidR="00BF0478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 However</w:t>
      </w:r>
      <w:r w:rsidR="001814B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, t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here are several </w:t>
      </w:r>
      <w:r w:rsidR="004F799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implications </w:t>
      </w:r>
      <w:r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to consider when implementing </w:t>
      </w:r>
      <w:r w:rsidR="00CC6D6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flight risk prediction</w:t>
      </w:r>
      <w:r w:rsidR="004B7C6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02403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models</w:t>
      </w:r>
      <w:r w:rsidR="004B7C67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.</w:t>
      </w:r>
      <w:r w:rsidR="001814B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Is the data used for it obtainable in a legal</w:t>
      </w:r>
      <w:r w:rsidR="002367FE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manner?</w:t>
      </w:r>
      <w:r w:rsidR="001814B5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Is such a model ethical?</w:t>
      </w:r>
      <w:r w:rsidR="007077B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What are the consequences of false positives and negatives</w:t>
      </w:r>
      <w:r w:rsidR="0029273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(i.e., misidentifying employees as </w:t>
      </w:r>
      <w:r w:rsidR="00977530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l</w:t>
      </w:r>
      <w:r w:rsidR="00292734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oyal/disloyal)</w:t>
      </w:r>
      <w:r w:rsidR="007077B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?</w:t>
      </w:r>
      <w:r w:rsidR="00F049AF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 </w:t>
      </w:r>
      <w:r w:rsidR="000144E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While the </w:t>
      </w:r>
      <w:r w:rsidR="004F7999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ju</w:t>
      </w:r>
      <w:r w:rsidR="000144E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ry is out on whether flight risk scores are inherently unethical, if managed correctly, flight risk models will greatly benefit a company without causing employees to feel they are being accused </w:t>
      </w:r>
      <w:r w:rsidR="00711E5D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 xml:space="preserve">of </w:t>
      </w:r>
      <w:r w:rsidR="000144E3">
        <w:rPr>
          <w:rFonts w:asciiTheme="minorBidi" w:hAnsiTheme="minorBidi"/>
          <w:color w:val="202225"/>
          <w:sz w:val="24"/>
          <w:szCs w:val="24"/>
          <w:shd w:val="clear" w:color="auto" w:fill="FFFFFF"/>
        </w:rPr>
        <w:t>disloyalty.</w:t>
      </w:r>
    </w:p>
    <w:p w14:paraId="67D5EED9" w14:textId="77777777" w:rsidR="006A6195" w:rsidRDefault="006A6195" w:rsidP="00432162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14:paraId="76FA26C9" w14:textId="6C5A860F" w:rsidR="00507784" w:rsidRPr="00435AA3" w:rsidRDefault="00507784" w:rsidP="00432162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435AA3">
        <w:rPr>
          <w:rFonts w:asciiTheme="minorBidi" w:hAnsiTheme="minorBidi"/>
          <w:b/>
          <w:bCs/>
          <w:sz w:val="24"/>
          <w:szCs w:val="24"/>
        </w:rPr>
        <w:t>References</w:t>
      </w:r>
    </w:p>
    <w:p w14:paraId="1316F390" w14:textId="1632E188" w:rsidR="00407EFC" w:rsidRPr="00435AA3" w:rsidRDefault="00407EFC" w:rsidP="00480183">
      <w:pPr>
        <w:rPr>
          <w:rFonts w:asciiTheme="minorBidi" w:hAnsiTheme="minorBidi"/>
          <w:sz w:val="24"/>
          <w:szCs w:val="24"/>
        </w:rPr>
      </w:pPr>
      <w:r w:rsidRPr="00435AA3">
        <w:rPr>
          <w:rFonts w:asciiTheme="minorBidi" w:hAnsiTheme="minorBidi"/>
          <w:sz w:val="24"/>
          <w:szCs w:val="24"/>
        </w:rPr>
        <w:t xml:space="preserve">Abbott, D. (2014). </w:t>
      </w:r>
      <w:r w:rsidRPr="00435AA3">
        <w:rPr>
          <w:rFonts w:asciiTheme="minorBidi" w:hAnsiTheme="minorBidi"/>
          <w:i/>
          <w:iCs/>
          <w:sz w:val="24"/>
          <w:szCs w:val="24"/>
        </w:rPr>
        <w:t xml:space="preserve">Applied Predictive Analytics – Principles and Techniques for the Professional Data Analyst. </w:t>
      </w:r>
      <w:r w:rsidRPr="00435AA3">
        <w:rPr>
          <w:rFonts w:asciiTheme="minorBidi" w:hAnsiTheme="minorBidi"/>
          <w:sz w:val="24"/>
          <w:szCs w:val="24"/>
        </w:rPr>
        <w:t>John Wiley &amp; Sons.</w:t>
      </w:r>
    </w:p>
    <w:p w14:paraId="2AF44AC3" w14:textId="3B23838C" w:rsidR="00507784" w:rsidRDefault="00507784" w:rsidP="00480183">
      <w:pPr>
        <w:rPr>
          <w:rFonts w:asciiTheme="minorBidi" w:hAnsiTheme="minorBidi"/>
          <w:sz w:val="24"/>
          <w:szCs w:val="24"/>
        </w:rPr>
      </w:pPr>
      <w:r w:rsidRPr="00435AA3">
        <w:rPr>
          <w:rFonts w:asciiTheme="minorBidi" w:hAnsiTheme="minorBidi"/>
          <w:sz w:val="24"/>
          <w:szCs w:val="24"/>
        </w:rPr>
        <w:t xml:space="preserve">Heinz, K. (2020). </w:t>
      </w:r>
      <w:r w:rsidRPr="00435AA3">
        <w:rPr>
          <w:rFonts w:asciiTheme="minorBidi" w:hAnsiTheme="minorBidi"/>
          <w:i/>
          <w:iCs/>
          <w:sz w:val="24"/>
          <w:szCs w:val="24"/>
        </w:rPr>
        <w:t>Dangers of Turnover: Battling Hidden Costs.</w:t>
      </w:r>
      <w:r w:rsidRPr="00435AA3">
        <w:rPr>
          <w:rFonts w:asciiTheme="minorBidi" w:hAnsiTheme="minorBidi"/>
          <w:sz w:val="24"/>
          <w:szCs w:val="24"/>
        </w:rPr>
        <w:t xml:space="preserve"> Built In. Retrieved on Ju</w:t>
      </w:r>
      <w:r w:rsidR="00F97AFB">
        <w:rPr>
          <w:rFonts w:asciiTheme="minorBidi" w:hAnsiTheme="minorBidi"/>
          <w:sz w:val="24"/>
          <w:szCs w:val="24"/>
        </w:rPr>
        <w:t>ly 1</w:t>
      </w:r>
      <w:r w:rsidRPr="00435AA3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Pr="00435AA3">
        <w:rPr>
          <w:rFonts w:asciiTheme="minorBidi" w:hAnsiTheme="minorBidi"/>
          <w:sz w:val="24"/>
          <w:szCs w:val="24"/>
        </w:rPr>
        <w:t>2021</w:t>
      </w:r>
      <w:proofErr w:type="gramEnd"/>
      <w:r w:rsidRPr="00435AA3">
        <w:rPr>
          <w:rFonts w:asciiTheme="minorBidi" w:hAnsiTheme="minorBidi"/>
          <w:sz w:val="24"/>
          <w:szCs w:val="24"/>
        </w:rPr>
        <w:t xml:space="preserve"> from https://builtin.com/recruiting/cost-of-turnover</w:t>
      </w:r>
      <w:r w:rsidR="00324BD1">
        <w:rPr>
          <w:rFonts w:asciiTheme="minorBidi" w:hAnsiTheme="minorBidi"/>
          <w:sz w:val="24"/>
          <w:szCs w:val="24"/>
        </w:rPr>
        <w:t>.</w:t>
      </w:r>
    </w:p>
    <w:p w14:paraId="0D81981A" w14:textId="3FB4D6FE" w:rsidR="00EA4B6E" w:rsidRDefault="00EA4B6E" w:rsidP="00480183">
      <w:pPr>
        <w:rPr>
          <w:rFonts w:asciiTheme="minorBidi" w:hAnsiTheme="minorBidi"/>
          <w:sz w:val="24"/>
          <w:szCs w:val="24"/>
        </w:rPr>
      </w:pPr>
      <w:r w:rsidRPr="00435AA3">
        <w:rPr>
          <w:rFonts w:asciiTheme="minorBidi" w:hAnsiTheme="minorBidi"/>
          <w:sz w:val="24"/>
          <w:szCs w:val="24"/>
        </w:rPr>
        <w:t xml:space="preserve">Siegel, E. (2016). </w:t>
      </w:r>
      <w:r w:rsidRPr="00435AA3">
        <w:rPr>
          <w:rFonts w:asciiTheme="minorBidi" w:hAnsiTheme="minorBidi"/>
          <w:i/>
          <w:iCs/>
          <w:sz w:val="24"/>
          <w:szCs w:val="24"/>
        </w:rPr>
        <w:t>Predictive Analytics: The Power to Predict Who Will Click, Buy, Lie, or Die.</w:t>
      </w:r>
      <w:r w:rsidRPr="00435AA3">
        <w:rPr>
          <w:rFonts w:asciiTheme="minorBidi" w:hAnsiTheme="minorBidi"/>
          <w:sz w:val="24"/>
          <w:szCs w:val="24"/>
        </w:rPr>
        <w:t xml:space="preserve"> John Wiley &amp; Sons.</w:t>
      </w:r>
    </w:p>
    <w:p w14:paraId="28C8B754" w14:textId="5D2A24D3" w:rsidR="00EA4B6E" w:rsidRPr="00435AA3" w:rsidRDefault="005300D8" w:rsidP="00B5092B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Srinivasan, S. (2019). </w:t>
      </w:r>
      <w:r>
        <w:rPr>
          <w:rFonts w:asciiTheme="minorBidi" w:hAnsiTheme="minorBidi"/>
          <w:i/>
          <w:iCs/>
          <w:sz w:val="24"/>
          <w:szCs w:val="24"/>
        </w:rPr>
        <w:t>Business and Data Understanding in Data Science Lifecycle.</w:t>
      </w:r>
      <w:r w:rsidR="008052BA">
        <w:rPr>
          <w:rFonts w:asciiTheme="minorBidi" w:hAnsiTheme="minorBidi"/>
          <w:i/>
          <w:iCs/>
          <w:sz w:val="24"/>
          <w:szCs w:val="24"/>
        </w:rPr>
        <w:t xml:space="preserve"> </w:t>
      </w:r>
      <w:r w:rsidR="008052BA">
        <w:rPr>
          <w:rFonts w:asciiTheme="minorBidi" w:hAnsiTheme="minorBidi"/>
          <w:sz w:val="24"/>
          <w:szCs w:val="24"/>
        </w:rPr>
        <w:t>Medium. Retrieved on Ju</w:t>
      </w:r>
      <w:r w:rsidR="00F97AFB">
        <w:rPr>
          <w:rFonts w:asciiTheme="minorBidi" w:hAnsiTheme="minorBidi"/>
          <w:sz w:val="24"/>
          <w:szCs w:val="24"/>
        </w:rPr>
        <w:t>ly 1</w:t>
      </w:r>
      <w:r w:rsidR="008052BA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="008052BA">
        <w:rPr>
          <w:rFonts w:asciiTheme="minorBidi" w:hAnsiTheme="minorBidi"/>
          <w:sz w:val="24"/>
          <w:szCs w:val="24"/>
        </w:rPr>
        <w:t>2021</w:t>
      </w:r>
      <w:proofErr w:type="gramEnd"/>
      <w:r w:rsidR="008052BA">
        <w:rPr>
          <w:rFonts w:asciiTheme="minorBidi" w:hAnsiTheme="minorBidi"/>
          <w:sz w:val="24"/>
          <w:szCs w:val="24"/>
        </w:rPr>
        <w:t xml:space="preserve"> from </w:t>
      </w:r>
      <w:r w:rsidR="008052BA" w:rsidRPr="008052BA">
        <w:rPr>
          <w:rFonts w:asciiTheme="minorBidi" w:hAnsiTheme="minorBidi"/>
          <w:sz w:val="24"/>
          <w:szCs w:val="24"/>
        </w:rPr>
        <w:t>https://medium.com/@srivatsan88/business-and-data-understanding-in-data-science-lifecycle-58f8e0588c66</w:t>
      </w:r>
      <w:r w:rsidR="008052BA">
        <w:rPr>
          <w:rFonts w:asciiTheme="minorBidi" w:hAnsiTheme="minorBidi"/>
          <w:sz w:val="24"/>
          <w:szCs w:val="24"/>
        </w:rPr>
        <w:t xml:space="preserve">. </w:t>
      </w:r>
    </w:p>
    <w:sectPr w:rsidR="00EA4B6E" w:rsidRPr="0043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3F"/>
    <w:rsid w:val="000100E9"/>
    <w:rsid w:val="000144E3"/>
    <w:rsid w:val="0002403F"/>
    <w:rsid w:val="000244B0"/>
    <w:rsid w:val="000308EA"/>
    <w:rsid w:val="000336B0"/>
    <w:rsid w:val="00065299"/>
    <w:rsid w:val="0007333F"/>
    <w:rsid w:val="00090019"/>
    <w:rsid w:val="000A4B57"/>
    <w:rsid w:val="000B0478"/>
    <w:rsid w:val="000B07E9"/>
    <w:rsid w:val="000B45F9"/>
    <w:rsid w:val="000C0A87"/>
    <w:rsid w:val="000C2538"/>
    <w:rsid w:val="000D64CB"/>
    <w:rsid w:val="000E7105"/>
    <w:rsid w:val="000F00DE"/>
    <w:rsid w:val="000F70F3"/>
    <w:rsid w:val="00120458"/>
    <w:rsid w:val="00120FEF"/>
    <w:rsid w:val="00157CC6"/>
    <w:rsid w:val="00172523"/>
    <w:rsid w:val="001814B5"/>
    <w:rsid w:val="001A1CC8"/>
    <w:rsid w:val="001B571D"/>
    <w:rsid w:val="001C3D8B"/>
    <w:rsid w:val="001C6760"/>
    <w:rsid w:val="001D5B9D"/>
    <w:rsid w:val="001E4807"/>
    <w:rsid w:val="00221F5A"/>
    <w:rsid w:val="0022793E"/>
    <w:rsid w:val="00231612"/>
    <w:rsid w:val="002367FE"/>
    <w:rsid w:val="00241700"/>
    <w:rsid w:val="002470B5"/>
    <w:rsid w:val="0028754A"/>
    <w:rsid w:val="00292734"/>
    <w:rsid w:val="0029469D"/>
    <w:rsid w:val="002B3742"/>
    <w:rsid w:val="002F4354"/>
    <w:rsid w:val="00324BD1"/>
    <w:rsid w:val="00331C1C"/>
    <w:rsid w:val="00344211"/>
    <w:rsid w:val="003822C8"/>
    <w:rsid w:val="003B0FAC"/>
    <w:rsid w:val="003C0749"/>
    <w:rsid w:val="003D7229"/>
    <w:rsid w:val="003E5993"/>
    <w:rsid w:val="003F3D51"/>
    <w:rsid w:val="00407EFC"/>
    <w:rsid w:val="0041617A"/>
    <w:rsid w:val="00422DAA"/>
    <w:rsid w:val="00432162"/>
    <w:rsid w:val="00435AA3"/>
    <w:rsid w:val="00447AF3"/>
    <w:rsid w:val="00453E03"/>
    <w:rsid w:val="00477B26"/>
    <w:rsid w:val="00480183"/>
    <w:rsid w:val="00480799"/>
    <w:rsid w:val="00484D86"/>
    <w:rsid w:val="00495B8D"/>
    <w:rsid w:val="004961C4"/>
    <w:rsid w:val="00497D5D"/>
    <w:rsid w:val="004B30A9"/>
    <w:rsid w:val="004B7C67"/>
    <w:rsid w:val="004C7C19"/>
    <w:rsid w:val="004E2FAE"/>
    <w:rsid w:val="004E75D4"/>
    <w:rsid w:val="004F232D"/>
    <w:rsid w:val="004F7999"/>
    <w:rsid w:val="00502435"/>
    <w:rsid w:val="00507784"/>
    <w:rsid w:val="005102B5"/>
    <w:rsid w:val="005123E1"/>
    <w:rsid w:val="0052146B"/>
    <w:rsid w:val="00522B51"/>
    <w:rsid w:val="00527360"/>
    <w:rsid w:val="005300D8"/>
    <w:rsid w:val="00545076"/>
    <w:rsid w:val="005571A0"/>
    <w:rsid w:val="0056077B"/>
    <w:rsid w:val="0059382F"/>
    <w:rsid w:val="005A0DC7"/>
    <w:rsid w:val="005A1D4E"/>
    <w:rsid w:val="005B4137"/>
    <w:rsid w:val="005D0477"/>
    <w:rsid w:val="005D611D"/>
    <w:rsid w:val="005E30A5"/>
    <w:rsid w:val="005F27F1"/>
    <w:rsid w:val="0060171F"/>
    <w:rsid w:val="006171F4"/>
    <w:rsid w:val="00646A03"/>
    <w:rsid w:val="00650AE0"/>
    <w:rsid w:val="006705E7"/>
    <w:rsid w:val="00681653"/>
    <w:rsid w:val="00687A02"/>
    <w:rsid w:val="0069565E"/>
    <w:rsid w:val="006A5C90"/>
    <w:rsid w:val="006A6195"/>
    <w:rsid w:val="006C4CB9"/>
    <w:rsid w:val="006D18C7"/>
    <w:rsid w:val="006E38BB"/>
    <w:rsid w:val="00700F86"/>
    <w:rsid w:val="007077B9"/>
    <w:rsid w:val="00711E5D"/>
    <w:rsid w:val="007156E5"/>
    <w:rsid w:val="00716A10"/>
    <w:rsid w:val="007417AC"/>
    <w:rsid w:val="007535FA"/>
    <w:rsid w:val="007846C9"/>
    <w:rsid w:val="007905B8"/>
    <w:rsid w:val="0079427F"/>
    <w:rsid w:val="007945C5"/>
    <w:rsid w:val="007A1E10"/>
    <w:rsid w:val="007A7B9C"/>
    <w:rsid w:val="007B38C6"/>
    <w:rsid w:val="007D01F3"/>
    <w:rsid w:val="007D536D"/>
    <w:rsid w:val="007D70FB"/>
    <w:rsid w:val="007F3BF1"/>
    <w:rsid w:val="007F51B8"/>
    <w:rsid w:val="008052BA"/>
    <w:rsid w:val="00820C24"/>
    <w:rsid w:val="00827AFC"/>
    <w:rsid w:val="00836AB3"/>
    <w:rsid w:val="008441A3"/>
    <w:rsid w:val="00882C30"/>
    <w:rsid w:val="008B093D"/>
    <w:rsid w:val="008C0A2B"/>
    <w:rsid w:val="008D7CE2"/>
    <w:rsid w:val="008E5AF0"/>
    <w:rsid w:val="008F48EE"/>
    <w:rsid w:val="009035C9"/>
    <w:rsid w:val="00904DE1"/>
    <w:rsid w:val="0092575F"/>
    <w:rsid w:val="00937EF2"/>
    <w:rsid w:val="00977530"/>
    <w:rsid w:val="00992646"/>
    <w:rsid w:val="009C1691"/>
    <w:rsid w:val="009C6D87"/>
    <w:rsid w:val="00A05F81"/>
    <w:rsid w:val="00A14AB0"/>
    <w:rsid w:val="00A27214"/>
    <w:rsid w:val="00A27D31"/>
    <w:rsid w:val="00A77570"/>
    <w:rsid w:val="00A80C1F"/>
    <w:rsid w:val="00A907AF"/>
    <w:rsid w:val="00AA150A"/>
    <w:rsid w:val="00AA2265"/>
    <w:rsid w:val="00AB1F48"/>
    <w:rsid w:val="00AB3F3F"/>
    <w:rsid w:val="00AC277F"/>
    <w:rsid w:val="00AD2A14"/>
    <w:rsid w:val="00B13FF9"/>
    <w:rsid w:val="00B24558"/>
    <w:rsid w:val="00B5092B"/>
    <w:rsid w:val="00B559D4"/>
    <w:rsid w:val="00B65CF9"/>
    <w:rsid w:val="00B74F1B"/>
    <w:rsid w:val="00B85F20"/>
    <w:rsid w:val="00BA0E5B"/>
    <w:rsid w:val="00BA39F3"/>
    <w:rsid w:val="00BC2C4E"/>
    <w:rsid w:val="00BC682F"/>
    <w:rsid w:val="00BD2E4F"/>
    <w:rsid w:val="00BF0478"/>
    <w:rsid w:val="00C32DA3"/>
    <w:rsid w:val="00C46C79"/>
    <w:rsid w:val="00C532A4"/>
    <w:rsid w:val="00C56AF2"/>
    <w:rsid w:val="00C6555D"/>
    <w:rsid w:val="00C75C10"/>
    <w:rsid w:val="00C814A2"/>
    <w:rsid w:val="00C874E5"/>
    <w:rsid w:val="00C93B3B"/>
    <w:rsid w:val="00CA2604"/>
    <w:rsid w:val="00CB3FBD"/>
    <w:rsid w:val="00CC6D65"/>
    <w:rsid w:val="00CC7645"/>
    <w:rsid w:val="00CE6D40"/>
    <w:rsid w:val="00CF25A1"/>
    <w:rsid w:val="00CF6EAD"/>
    <w:rsid w:val="00D463E8"/>
    <w:rsid w:val="00D55073"/>
    <w:rsid w:val="00DB278E"/>
    <w:rsid w:val="00DC0678"/>
    <w:rsid w:val="00DC6183"/>
    <w:rsid w:val="00DD27B5"/>
    <w:rsid w:val="00DE374D"/>
    <w:rsid w:val="00E06F4E"/>
    <w:rsid w:val="00E45BF4"/>
    <w:rsid w:val="00E47824"/>
    <w:rsid w:val="00E5667A"/>
    <w:rsid w:val="00E635F1"/>
    <w:rsid w:val="00EA4B6E"/>
    <w:rsid w:val="00EB62B2"/>
    <w:rsid w:val="00EC031C"/>
    <w:rsid w:val="00EE5A45"/>
    <w:rsid w:val="00EF77DB"/>
    <w:rsid w:val="00F049AF"/>
    <w:rsid w:val="00F207A2"/>
    <w:rsid w:val="00F3069B"/>
    <w:rsid w:val="00F312D1"/>
    <w:rsid w:val="00F402CE"/>
    <w:rsid w:val="00F44A5A"/>
    <w:rsid w:val="00F60F04"/>
    <w:rsid w:val="00F73E1D"/>
    <w:rsid w:val="00F80344"/>
    <w:rsid w:val="00F80E8C"/>
    <w:rsid w:val="00F94EBC"/>
    <w:rsid w:val="00F97AFB"/>
    <w:rsid w:val="00FA0F0A"/>
    <w:rsid w:val="00FB38C6"/>
    <w:rsid w:val="00FC4492"/>
    <w:rsid w:val="00FD321A"/>
    <w:rsid w:val="00FD60DB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4EC4"/>
  <w15:chartTrackingRefBased/>
  <w15:docId w15:val="{9367F04A-7A11-43D2-8D76-A11E5BA2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B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1526</cp:revision>
  <dcterms:created xsi:type="dcterms:W3CDTF">2021-06-30T02:03:00Z</dcterms:created>
  <dcterms:modified xsi:type="dcterms:W3CDTF">2021-07-03T17:27:00Z</dcterms:modified>
</cp:coreProperties>
</file>