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4"/>
          <w:szCs w:val="44"/>
        </w:rPr>
        <w:t xml:space="preserve">Book Cover Production Guide</w:t>
      </w:r>
    </w:p>
    <w:p>
      <w:pPr>
        <w:spacing w:after="60"/>
        <w:jc w:val="center"/>
      </w:pPr>
      <w:r>
        <w:rPr>
          <w:rFonts w:ascii="Arial" w:cs="Arial" w:eastAsia="Arial" w:hAnsi="Arial"/>
          <w:color w:val="2C3E50"/>
          <w:sz w:val="28"/>
          <w:szCs w:val="28"/>
        </w:rPr>
        <w:t xml:space="preserve">Midjourney + Canva Workflow</w:t>
      </w:r>
    </w:p>
    <w:p>
      <w:pPr>
        <w:spacing w:after="400"/>
        <w:jc w:val="center"/>
      </w:pPr>
      <w:r>
        <w:rPr>
          <w:rFonts w:ascii="Arial" w:cs="Arial" w:eastAsia="Arial" w:hAnsi="Arial"/>
          <w:i/>
          <w:iCs/>
          <w:sz w:val="21"/>
          <w:szCs w:val="21"/>
        </w:rPr>
        <w:t xml:space="preserve">for</w:t>
      </w:r>
    </w:p>
    <w:p>
      <w:pPr>
        <w:spacing w:after="200"/>
        <w:jc w:val="center"/>
      </w:pPr>
      <w:r>
        <w:rPr>
          <w:rFonts w:ascii="Arial" w:cs="Arial" w:eastAsia="Arial" w:hAnsi="Arial"/>
          <w:b/>
          <w:bCs/>
          <w:i/>
          <w:iCs/>
          <w:color w:val="2C3E50"/>
          <w:sz w:val="26"/>
          <w:szCs w:val="26"/>
        </w:rPr>
        <w:t xml:space="preserve">Rust Blockchain: A Full-Stack Implementation Guide</w:t>
      </w:r>
    </w:p>
    <w:p>
      <w:pPr>
        <w:spacing w:after="400"/>
        <w:jc w:val="center"/>
      </w:pPr>
      <w:r>
        <w:rPr>
          <w:rFonts w:ascii="Arial" w:cs="Arial" w:eastAsia="Arial" w:hAnsi="Arial"/>
          <w:b/>
          <w:bCs/>
          <w:i/>
          <w:iCs/>
          <w:color w:val="2C3E50"/>
          <w:sz w:val="26"/>
          <w:szCs w:val="26"/>
        </w:rPr>
        <w:t xml:space="preserve">From Whitepaper to Production</w:t>
      </w:r>
    </w:p>
    <w:p>
      <w:pPr>
        <w:pBdr>
          <w:top w:val="single" w:color="1B4F72" w:sz="2" w:space="12"/>
        </w:pBdr>
        <w:spacing w:before="200"/>
        <w:jc w:val="center"/>
      </w:pPr>
      <w:r>
        <w:rPr>
          <w:rFonts w:ascii="Arial" w:cs="Arial" w:eastAsia="Arial" w:hAnsi="Arial"/>
          <w:color w:val="7F8C8D"/>
          <w:sz w:val="22"/>
          <w:szCs w:val="22"/>
        </w:rPr>
        <w:t xml:space="preserve">March 2026</w:t>
      </w:r>
    </w:p>
    <w:p>
      <w:r>
        <w:br w:type="page"/>
      </w:r>
    </w:p>
    <w:p>
      <w:pPr>
        <w:pStyle w:val="Heading1"/>
        <w:spacing w:before="400" w:after="200"/>
      </w:pPr>
      <w:r>
        <w:rPr>
          <w:rFonts w:ascii="Arial" w:cs="Arial" w:eastAsia="Arial" w:hAnsi="Arial"/>
          <w:b/>
          <w:bCs/>
          <w:color w:val="1B4F72"/>
          <w:sz w:val="32"/>
          <w:szCs w:val="32"/>
        </w:rPr>
        <w:t xml:space="preserve">Table of Contents</w:t>
      </w:r>
    </w:p>
    <w:p>
      <w:pPr>
        <w:spacing w:after="60"/>
      </w:pPr>
    </w:p>
    <w:p>
      <w:pPr>
        <w:spacing w:after="120"/>
      </w:pPr>
      <w:r>
        <w:rPr>
          <w:rFonts w:ascii="Arial" w:cs="Arial" w:eastAsia="Arial" w:hAnsi="Arial"/>
          <w:b/>
          <w:bCs/>
          <w:sz w:val="21"/>
          <w:szCs w:val="21"/>
        </w:rPr>
        <w:t xml:space="preserve">1.  Cover Design Strategy</w:t>
      </w:r>
    </w:p>
    <w:p>
      <w:pPr>
        <w:spacing w:after="120"/>
      </w:pPr>
      <w:r>
        <w:rPr>
          <w:rFonts w:ascii="Arial" w:cs="Arial" w:eastAsia="Arial" w:hAnsi="Arial"/>
          <w:b/>
          <w:bCs/>
          <w:sz w:val="21"/>
          <w:szCs w:val="21"/>
        </w:rPr>
        <w:t xml:space="preserve">2.  Visual Concept</w:t>
      </w:r>
    </w:p>
    <w:p>
      <w:pPr>
        <w:spacing w:after="120"/>
      </w:pPr>
      <w:r>
        <w:rPr>
          <w:rFonts w:ascii="Arial" w:cs="Arial" w:eastAsia="Arial" w:hAnsi="Arial"/>
          <w:b/>
          <w:bCs/>
          <w:sz w:val="21"/>
          <w:szCs w:val="21"/>
        </w:rPr>
        <w:t xml:space="preserve">3.  Color Palette</w:t>
      </w:r>
    </w:p>
    <w:p>
      <w:pPr>
        <w:spacing w:after="120"/>
      </w:pPr>
      <w:r>
        <w:rPr>
          <w:rFonts w:ascii="Arial" w:cs="Arial" w:eastAsia="Arial" w:hAnsi="Arial"/>
          <w:b/>
          <w:bCs/>
          <w:sz w:val="21"/>
          <w:szCs w:val="21"/>
        </w:rPr>
        <w:t xml:space="preserve">4.  Typography Specifications</w:t>
      </w:r>
    </w:p>
    <w:p>
      <w:pPr>
        <w:spacing w:after="120"/>
      </w:pPr>
      <w:r>
        <w:rPr>
          <w:rFonts w:ascii="Arial" w:cs="Arial" w:eastAsia="Arial" w:hAnsi="Arial"/>
          <w:b/>
          <w:bCs/>
          <w:sz w:val="21"/>
          <w:szCs w:val="21"/>
        </w:rPr>
        <w:t xml:space="preserve">5.  Midjourney Prompts</w:t>
      </w:r>
    </w:p>
    <w:p>
      <w:pPr>
        <w:spacing w:after="120"/>
      </w:pPr>
      <w:r>
        <w:rPr>
          <w:rFonts w:ascii="Arial" w:cs="Arial" w:eastAsia="Arial" w:hAnsi="Arial"/>
          <w:b/>
          <w:bCs/>
          <w:sz w:val="21"/>
          <w:szCs w:val="21"/>
        </w:rPr>
        <w:t xml:space="preserve">6.  Canva Composition Guide</w:t>
      </w:r>
    </w:p>
    <w:p>
      <w:pPr>
        <w:spacing w:after="120"/>
      </w:pPr>
      <w:r>
        <w:rPr>
          <w:rFonts w:ascii="Arial" w:cs="Arial" w:eastAsia="Arial" w:hAnsi="Arial"/>
          <w:b/>
          <w:bCs/>
          <w:sz w:val="21"/>
          <w:szCs w:val="21"/>
        </w:rPr>
        <w:t xml:space="preserve">7.  Print Specifications</w:t>
      </w:r>
    </w:p>
    <w:p>
      <w:pPr>
        <w:spacing w:after="120"/>
      </w:pPr>
      <w:r>
        <w:rPr>
          <w:rFonts w:ascii="Arial" w:cs="Arial" w:eastAsia="Arial" w:hAnsi="Arial"/>
          <w:b/>
          <w:bCs/>
          <w:sz w:val="21"/>
          <w:szCs w:val="21"/>
        </w:rPr>
        <w:t xml:space="preserve">8.  Step-by-Step Production Workflow</w:t>
      </w:r>
    </w:p>
    <w:p>
      <w:pPr>
        <w:spacing w:after="120"/>
      </w:pPr>
      <w:r>
        <w:rPr>
          <w:rFonts w:ascii="Arial" w:cs="Arial" w:eastAsia="Arial" w:hAnsi="Arial"/>
          <w:b/>
          <w:bCs/>
          <w:sz w:val="21"/>
          <w:szCs w:val="21"/>
        </w:rPr>
        <w:t xml:space="preserve">9.  Cover Layout Template</w:t>
      </w:r>
    </w:p>
    <w:p>
      <w:pPr>
        <w:spacing w:after="120"/>
      </w:pPr>
      <w:r>
        <w:rPr>
          <w:rFonts w:ascii="Arial" w:cs="Arial" w:eastAsia="Arial" w:hAnsi="Arial"/>
          <w:b/>
          <w:bCs/>
          <w:sz w:val="21"/>
          <w:szCs w:val="21"/>
        </w:rPr>
        <w:t xml:space="preserve">10. Reference Covers</w:t>
      </w:r>
    </w:p>
    <w:p>
      <w:r>
        <w:br w:type="page"/>
      </w:r>
    </w:p>
    <w:p>
      <w:pPr>
        <w:pStyle w:val="Heading1"/>
        <w:spacing w:before="400" w:after="200"/>
      </w:pPr>
      <w:r>
        <w:rPr>
          <w:rFonts w:ascii="Arial" w:cs="Arial" w:eastAsia="Arial" w:hAnsi="Arial"/>
          <w:b/>
          <w:bCs/>
          <w:color w:val="1B4F72"/>
          <w:sz w:val="32"/>
          <w:szCs w:val="32"/>
        </w:rPr>
        <w:t xml:space="preserve">1. Cover Design Strategy</w:t>
      </w:r>
    </w:p>
    <w:p>
      <w:pPr>
        <w:spacing w:after="60"/>
      </w:pPr>
    </w:p>
    <w:p>
      <w:pPr>
        <w:pStyle w:val="Heading2"/>
        <w:spacing w:before="300" w:after="150"/>
      </w:pPr>
      <w:r>
        <w:rPr>
          <w:rFonts w:ascii="Arial" w:cs="Arial" w:eastAsia="Arial" w:hAnsi="Arial"/>
          <w:b/>
          <w:bCs/>
          <w:color w:val="2C3E50"/>
          <w:sz w:val="26"/>
          <w:szCs w:val="26"/>
        </w:rPr>
        <w:t xml:space="preserve">1.1 Positioning</w:t>
      </w:r>
    </w:p>
    <w:p>
      <w:pPr>
        <w:spacing w:after="120"/>
      </w:pPr>
      <w:r>
        <w:rPr>
          <w:rFonts w:ascii="Arial" w:cs="Arial" w:eastAsia="Arial" w:hAnsi="Arial"/>
          <w:sz w:val="21"/>
          <w:szCs w:val="21"/>
        </w:rPr>
        <w:t xml:space="preserve">The title leads with </w:t>
      </w:r>
      <w:r>
        <w:rPr>
          <w:rFonts w:ascii="Arial" w:cs="Arial" w:eastAsia="Arial" w:hAnsi="Arial"/>
          <w:b/>
          <w:bCs/>
          <w:sz w:val="21"/>
          <w:szCs w:val="21"/>
        </w:rPr>
        <w:t xml:space="preserve">Rust Blockchain</w:t>
      </w:r>
      <w:r>
        <w:rPr>
          <w:rFonts w:ascii="Arial" w:cs="Arial" w:eastAsia="Arial" w:hAnsi="Arial"/>
          <w:sz w:val="21"/>
          <w:szCs w:val="21"/>
        </w:rPr>
        <w:t xml:space="preserve">, positioning this as a Rust ecosystem book. The cover must reinforce that. The primary visual message: </w:t>
      </w:r>
      <w:r>
        <w:rPr>
          <w:rFonts w:ascii="Arial" w:cs="Arial" w:eastAsia="Arial" w:hAnsi="Arial"/>
          <w:i/>
          <w:iCs/>
          <w:sz w:val="21"/>
          <w:szCs w:val="21"/>
        </w:rPr>
        <w:t xml:space="preserve">this is a modern systems programming book that teaches the entire Rust technology stack through one ambitious project.</w:t>
      </w:r>
    </w:p>
    <w:p>
      <w:pPr>
        <w:spacing w:after="60"/>
      </w:pPr>
    </w:p>
    <w:p>
      <w:pPr>
        <w:spacing w:after="120"/>
      </w:pPr>
      <w:r>
        <w:rPr>
          <w:rFonts w:ascii="Arial" w:cs="Arial" w:eastAsia="Arial" w:hAnsi="Arial"/>
          <w:sz w:val="21"/>
          <w:szCs w:val="21"/>
        </w:rPr>
        <w:t xml:space="preserve">Three things the cover communicates at a glance:</w:t>
      </w:r>
    </w:p>
    <w:p>
      <w:pPr>
        <w:spacing w:after="60"/>
      </w:pPr>
    </w:p>
    <w:p>
      <w:pPr>
        <w:pStyle w:val="ListParagraph"/>
        <w:numPr>
          <w:ilvl w:val="0"/>
          <w:numId w:val="2"/>
        </w:numPr>
        <w:spacing w:after="60"/>
      </w:pPr>
      <w:r>
        <w:rPr>
          <w:rFonts w:ascii="Arial" w:cs="Arial" w:eastAsia="Arial" w:hAnsi="Arial"/>
          <w:b/>
          <w:bCs/>
          <w:sz w:val="21"/>
          <w:szCs w:val="21"/>
        </w:rPr>
        <w:t xml:space="preserve">Rust identity </w:t>
      </w:r>
      <w:r>
        <w:rPr>
          <w:rFonts w:ascii="Arial" w:cs="Arial" w:eastAsia="Arial" w:hAnsi="Arial"/>
          <w:sz w:val="21"/>
          <w:szCs w:val="21"/>
        </w:rPr>
        <w:t xml:space="preserve">— Rust’s orange (#F74C00) is the anchor color. Immediately recognizable to the target audience.</w:t>
      </w:r>
    </w:p>
    <w:p>
      <w:pPr>
        <w:pStyle w:val="ListParagraph"/>
        <w:numPr>
          <w:ilvl w:val="0"/>
          <w:numId w:val="2"/>
        </w:numPr>
        <w:spacing w:after="60"/>
      </w:pPr>
      <w:r>
        <w:rPr>
          <w:rFonts w:ascii="Arial" w:cs="Arial" w:eastAsia="Arial" w:hAnsi="Arial"/>
          <w:b/>
          <w:bCs/>
          <w:sz w:val="21"/>
          <w:szCs w:val="21"/>
        </w:rPr>
        <w:t xml:space="preserve">Technical breadth </w:t>
      </w:r>
      <w:r>
        <w:rPr>
          <w:rFonts w:ascii="Arial" w:cs="Arial" w:eastAsia="Arial" w:hAnsi="Arial"/>
          <w:sz w:val="21"/>
          <w:szCs w:val="21"/>
        </w:rPr>
        <w:t xml:space="preserve">— The visual suggests multiple interconnected systems (blockchain, desktop, web, deployment), not a single-topic book.</w:t>
      </w:r>
    </w:p>
    <w:p>
      <w:pPr>
        <w:pStyle w:val="ListParagraph"/>
        <w:numPr>
          <w:ilvl w:val="0"/>
          <w:numId w:val="2"/>
        </w:numPr>
        <w:spacing w:after="60"/>
      </w:pPr>
      <w:r>
        <w:rPr>
          <w:rFonts w:ascii="Arial" w:cs="Arial" w:eastAsia="Arial" w:hAnsi="Arial"/>
          <w:b/>
          <w:bCs/>
          <w:sz w:val="21"/>
          <w:szCs w:val="21"/>
        </w:rPr>
        <w:t xml:space="preserve">Professional quality </w:t>
      </w:r>
      <w:r>
        <w:rPr>
          <w:rFonts w:ascii="Arial" w:cs="Arial" w:eastAsia="Arial" w:hAnsi="Arial"/>
          <w:sz w:val="21"/>
          <w:szCs w:val="21"/>
        </w:rPr>
        <w:t xml:space="preserve">— Belongs next to O’Reilly, No Starch Press, and Manning titles. Clean, confident, uncluttered.</w:t>
      </w:r>
    </w:p>
    <w:p>
      <w:pPr>
        <w:spacing w:after="60"/>
      </w:pPr>
    </w:p>
    <w:p>
      <w:pPr>
        <w:pStyle w:val="Heading2"/>
        <w:spacing w:before="300" w:after="150"/>
      </w:pPr>
      <w:r>
        <w:rPr>
          <w:rFonts w:ascii="Arial" w:cs="Arial" w:eastAsia="Arial" w:hAnsi="Arial"/>
          <w:b/>
          <w:bCs/>
          <w:color w:val="2C3E50"/>
          <w:sz w:val="26"/>
          <w:szCs w:val="26"/>
        </w:rPr>
        <w:t xml:space="preserve">1.2 Competitive Differentiation</w:t>
      </w:r>
    </w:p>
    <w:p>
      <w:pPr>
        <w:spacing w:after="120"/>
      </w:pPr>
      <w:r>
        <w:rPr>
          <w:rFonts w:ascii="Arial" w:cs="Arial" w:eastAsia="Arial" w:hAnsi="Arial"/>
          <w:sz w:val="21"/>
          <w:szCs w:val="21"/>
        </w:rPr>
        <w:t xml:space="preserve">Existing Rust+Bitcoin books use minimalist, text-heavy covers. A rich, technically themed visual makes this book stand out in Amazon search grids and on shelves. The technology breadth (Axum, Iced, Tauri 2, Tokio, Docker, Kubernetes) is the differentiator — the cover hints at this breadth visually while the subtitle spells it out.</w:t>
      </w:r>
    </w:p>
    <w:p>
      <w:r>
        <w:br w:type="page"/>
      </w:r>
    </w:p>
    <w:p>
      <w:pPr>
        <w:pStyle w:val="Heading1"/>
        <w:spacing w:before="400" w:after="200"/>
      </w:pPr>
      <w:r>
        <w:rPr>
          <w:rFonts w:ascii="Arial" w:cs="Arial" w:eastAsia="Arial" w:hAnsi="Arial"/>
          <w:b/>
          <w:bCs/>
          <w:color w:val="1B4F72"/>
          <w:sz w:val="32"/>
          <w:szCs w:val="32"/>
        </w:rPr>
        <w:t xml:space="preserve">2. Visual Concept</w:t>
      </w:r>
    </w:p>
    <w:p>
      <w:pPr>
        <w:spacing w:after="60"/>
      </w:pPr>
    </w:p>
    <w:p>
      <w:pPr>
        <w:pStyle w:val="Heading2"/>
        <w:spacing w:before="300" w:after="150"/>
      </w:pPr>
      <w:r>
        <w:rPr>
          <w:rFonts w:ascii="Arial" w:cs="Arial" w:eastAsia="Arial" w:hAnsi="Arial"/>
          <w:b/>
          <w:bCs/>
          <w:color w:val="2C3E50"/>
          <w:sz w:val="26"/>
          <w:szCs w:val="26"/>
        </w:rPr>
        <w:t xml:space="preserve">2.1 Primary Concept: Connected Systems (Recommended)</w:t>
      </w:r>
    </w:p>
    <w:p>
      <w:pPr>
        <w:spacing w:after="120"/>
      </w:pPr>
      <w:r>
        <w:rPr>
          <w:rFonts w:ascii="Arial" w:cs="Arial" w:eastAsia="Arial" w:hAnsi="Arial"/>
          <w:sz w:val="21"/>
          <w:szCs w:val="21"/>
        </w:rPr>
        <w:t xml:space="preserve">An </w:t>
      </w:r>
      <w:r>
        <w:rPr>
          <w:rFonts w:ascii="Arial" w:cs="Arial" w:eastAsia="Arial" w:hAnsi="Arial"/>
          <w:b/>
          <w:bCs/>
          <w:sz w:val="21"/>
          <w:szCs w:val="21"/>
        </w:rPr>
        <w:t xml:space="preserve">isometric or layered architectural diagram</w:t>
      </w:r>
      <w:r>
        <w:rPr>
          <w:rFonts w:ascii="Arial" w:cs="Arial" w:eastAsia="Arial" w:hAnsi="Arial"/>
          <w:sz w:val="21"/>
          <w:szCs w:val="21"/>
        </w:rPr>
        <w:t xml:space="preserve"> rendered as stylized art — not a literal diagram, but an artistic interpretation of interconnected technology layers.</w:t>
      </w:r>
    </w:p>
    <w:p>
      <w:pPr>
        <w:spacing w:after="60"/>
      </w:pPr>
    </w:p>
    <w:p>
      <w:pPr>
        <w:spacing w:after="120"/>
      </w:pPr>
      <w:r>
        <w:rPr>
          <w:rFonts w:ascii="Arial" w:cs="Arial" w:eastAsia="Arial" w:hAnsi="Arial"/>
          <w:b/>
          <w:bCs/>
          <w:sz w:val="21"/>
          <w:szCs w:val="21"/>
        </w:rPr>
        <w:t xml:space="preserve">Layers to represent (bottom to top):</w:t>
      </w:r>
    </w:p>
    <w:p>
      <w:pPr>
        <w:spacing w:after="60"/>
      </w:pPr>
    </w:p>
    <w:p>
      <w:pPr>
        <w:pStyle w:val="ListParagraph"/>
        <w:numPr>
          <w:ilvl w:val="0"/>
          <w:numId w:val="3"/>
        </w:numPr>
        <w:spacing w:after="60"/>
      </w:pPr>
      <w:r>
        <w:rPr>
          <w:rFonts w:ascii="Arial" w:cs="Arial" w:eastAsia="Arial" w:hAnsi="Arial"/>
          <w:b/>
          <w:bCs/>
          <w:sz w:val="21"/>
          <w:szCs w:val="21"/>
        </w:rPr>
        <w:t xml:space="preserve">Foundation: </w:t>
      </w:r>
      <w:r>
        <w:rPr>
          <w:rFonts w:ascii="Arial" w:cs="Arial" w:eastAsia="Arial" w:hAnsi="Arial"/>
          <w:sz w:val="21"/>
          <w:szCs w:val="21"/>
        </w:rPr>
        <w:t xml:space="preserve">Blockchain blocks linked in a chain. Golden metallic cubes/hexagons connected by glowing links. (Chapters 2–14)</w:t>
      </w:r>
    </w:p>
    <w:p>
      <w:pPr>
        <w:pStyle w:val="ListParagraph"/>
        <w:numPr>
          <w:ilvl w:val="0"/>
          <w:numId w:val="3"/>
        </w:numPr>
        <w:spacing w:after="60"/>
      </w:pPr>
      <w:r>
        <w:rPr>
          <w:rFonts w:ascii="Arial" w:cs="Arial" w:eastAsia="Arial" w:hAnsi="Arial"/>
          <w:b/>
          <w:bCs/>
          <w:sz w:val="21"/>
          <w:szCs w:val="21"/>
        </w:rPr>
        <w:t xml:space="preserve">API hub: </w:t>
      </w:r>
      <w:r>
        <w:rPr>
          <w:rFonts w:ascii="Arial" w:cs="Arial" w:eastAsia="Arial" w:hAnsi="Arial"/>
          <w:sz w:val="21"/>
          <w:szCs w:val="21"/>
        </w:rPr>
        <w:t xml:space="preserve">A central node radiating connections outward. Represents the Axum/Tower REST API. (Chapter 15)</w:t>
      </w:r>
    </w:p>
    <w:p>
      <w:pPr>
        <w:pStyle w:val="ListParagraph"/>
        <w:numPr>
          <w:ilvl w:val="0"/>
          <w:numId w:val="3"/>
        </w:numPr>
        <w:spacing w:after="60"/>
      </w:pPr>
      <w:r>
        <w:rPr>
          <w:rFonts w:ascii="Arial" w:cs="Arial" w:eastAsia="Arial" w:hAnsi="Arial"/>
          <w:b/>
          <w:bCs/>
          <w:sz w:val="21"/>
          <w:szCs w:val="21"/>
        </w:rPr>
        <w:t xml:space="preserve">Interfaces: </w:t>
      </w:r>
      <w:r>
        <w:rPr>
          <w:rFonts w:ascii="Arial" w:cs="Arial" w:eastAsia="Arial" w:hAnsi="Arial"/>
          <w:sz w:val="21"/>
          <w:szCs w:val="21"/>
        </w:rPr>
        <w:t xml:space="preserve">Multiple screens — a desktop window (Iced), a hybrid app (Tauri), a browser (React). (Chapters 16–21)</w:t>
      </w:r>
    </w:p>
    <w:p>
      <w:pPr>
        <w:pStyle w:val="ListParagraph"/>
        <w:numPr>
          <w:ilvl w:val="0"/>
          <w:numId w:val="3"/>
        </w:numPr>
        <w:spacing w:after="60"/>
      </w:pPr>
      <w:r>
        <w:rPr>
          <w:rFonts w:ascii="Arial" w:cs="Arial" w:eastAsia="Arial" w:hAnsi="Arial"/>
          <w:b/>
          <w:bCs/>
          <w:sz w:val="21"/>
          <w:szCs w:val="21"/>
        </w:rPr>
        <w:t xml:space="preserve">Deployment: </w:t>
      </w:r>
      <w:r>
        <w:rPr>
          <w:rFonts w:ascii="Arial" w:cs="Arial" w:eastAsia="Arial" w:hAnsi="Arial"/>
          <w:sz w:val="21"/>
          <w:szCs w:val="21"/>
        </w:rPr>
        <w:t xml:space="preserve">Container/pod outlines at the edges, suggesting Docker and Kubernetes. (Chapters 22–23)</w:t>
      </w:r>
    </w:p>
    <w:p>
      <w:pPr>
        <w:spacing w:after="60"/>
      </w:pPr>
    </w:p>
    <w:p>
      <w:pPr>
        <w:spacing w:after="120"/>
      </w:pPr>
      <w:r>
        <w:rPr>
          <w:rFonts w:ascii="Arial" w:cs="Arial" w:eastAsia="Arial" w:hAnsi="Arial"/>
          <w:sz w:val="21"/>
          <w:szCs w:val="21"/>
        </w:rPr>
        <w:t xml:space="preserve">All layers connected by circuit-trace lines in Rust’s orange, tying the visual into one cohesive system.</w:t>
      </w:r>
    </w:p>
    <w:p>
      <w:pPr>
        <w:spacing w:after="60"/>
      </w:pPr>
    </w:p>
    <w:p>
      <w:pPr>
        <w:pStyle w:val="Heading2"/>
        <w:spacing w:before="300" w:after="150"/>
      </w:pPr>
      <w:r>
        <w:rPr>
          <w:rFonts w:ascii="Arial" w:cs="Arial" w:eastAsia="Arial" w:hAnsi="Arial"/>
          <w:b/>
          <w:bCs/>
          <w:color w:val="2C3E50"/>
          <w:sz w:val="26"/>
          <w:szCs w:val="26"/>
        </w:rPr>
        <w:t xml:space="preserve">2.2 Alternative: Abstract Technical Art</w:t>
      </w:r>
    </w:p>
    <w:p>
      <w:pPr>
        <w:spacing w:after="120"/>
      </w:pPr>
      <w:r>
        <w:rPr>
          <w:rFonts w:ascii="Arial" w:cs="Arial" w:eastAsia="Arial" w:hAnsi="Arial"/>
          <w:sz w:val="21"/>
          <w:szCs w:val="21"/>
        </w:rPr>
        <w:t xml:space="preserve">Geometric shapes — interlocking hexagons (blockchain), gear motifs (Rust), circuit paths, layered translucent panels. Dark background with warm orange and gold. Safest option for professional appeal and easiest to execute in Midjourney.</w:t>
      </w:r>
    </w:p>
    <w:p>
      <w:pPr>
        <w:spacing w:after="60"/>
      </w:pPr>
    </w:p>
    <w:p>
      <w:pPr>
        <w:pStyle w:val="Heading2"/>
        <w:spacing w:before="300" w:after="150"/>
      </w:pPr>
      <w:r>
        <w:rPr>
          <w:rFonts w:ascii="Arial" w:cs="Arial" w:eastAsia="Arial" w:hAnsi="Arial"/>
          <w:b/>
          <w:bCs/>
          <w:color w:val="2C3E50"/>
          <w:sz w:val="26"/>
          <w:szCs w:val="26"/>
        </w:rPr>
        <w:t xml:space="preserve">2.3 Alternative: Rust Crab + Blockchain</w:t>
      </w:r>
    </w:p>
    <w:p>
      <w:pPr>
        <w:spacing w:after="120"/>
      </w:pPr>
      <w:r>
        <w:rPr>
          <w:rFonts w:ascii="Arial" w:cs="Arial" w:eastAsia="Arial" w:hAnsi="Arial"/>
          <w:sz w:val="21"/>
          <w:szCs w:val="21"/>
        </w:rPr>
        <w:t xml:space="preserve">Stylized Ferris integrated with blockchain elements. More playful, instantly recognizable to the Rust community, but may feel less professional for print.</w:t>
      </w:r>
    </w:p>
    <w:p>
      <w:r>
        <w:br w:type="page"/>
      </w:r>
    </w:p>
    <w:p>
      <w:pPr>
        <w:pStyle w:val="Heading1"/>
        <w:spacing w:before="400" w:after="200"/>
      </w:pPr>
      <w:r>
        <w:rPr>
          <w:rFonts w:ascii="Arial" w:cs="Arial" w:eastAsia="Arial" w:hAnsi="Arial"/>
          <w:b/>
          <w:bCs/>
          <w:color w:val="1B4F72"/>
          <w:sz w:val="32"/>
          <w:szCs w:val="32"/>
        </w:rPr>
        <w:t xml:space="preserve">3. Color Palette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80"/>
        <w:gridCol w:w="328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Color</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Hex</w:t>
            </w:r>
          </w:p>
        </w:tc>
        <w:tc>
          <w:tcPr>
            <w:tcW w:type="dxa" w:w="22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Role</w:t>
            </w:r>
          </w:p>
        </w:tc>
        <w:tc>
          <w:tcPr>
            <w:tcW w:type="dxa" w:w="32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Usage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F74C00"/>
                <w:sz w:val="19"/>
                <w:szCs w:val="19"/>
              </w:rPr>
              <w:t xml:space="preserve">Rust Orange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#F74C00</w:t>
            </w:r>
          </w:p>
        </w:tc>
        <w:tc>
          <w:tcPr>
            <w:tcW w:type="dxa" w:w="2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Primary accent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Circuit traces, highlights, glowing elements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color w:val="F7931A"/>
                <w:sz w:val="19"/>
                <w:szCs w:val="19"/>
              </w:rPr>
              <w:t xml:space="preserve">Bitcoin Gold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#F7931A</w:t>
            </w:r>
          </w:p>
        </w:tc>
        <w:tc>
          <w:tcPr>
            <w:tcW w:type="dxa" w:w="2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Secondary accent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Blockchain cubes, chain links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sz w:val="21"/>
                <w:szCs w:val="21"/>
              </w:rPr>
              <w:t xml:space="preserve">Dark Charcoal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#1A1A2E</w:t>
            </w:r>
          </w:p>
        </w:tc>
        <w:tc>
          <w:tcPr>
            <w:tcW w:type="dxa" w:w="2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Background</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Primary background, depth</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sz w:val="21"/>
                <w:szCs w:val="21"/>
              </w:rPr>
              <w:t xml:space="preserve">Deep Navy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#16213E</w:t>
            </w:r>
          </w:p>
        </w:tc>
        <w:tc>
          <w:tcPr>
            <w:tcW w:type="dxa" w:w="2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Background gradient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Gradient complement, adds dimension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sz w:val="21"/>
                <w:szCs w:val="21"/>
              </w:rPr>
              <w:t xml:space="preserve">White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#FFFFFF</w:t>
            </w:r>
          </w:p>
        </w:tc>
        <w:tc>
          <w:tcPr>
            <w:tcW w:type="dxa" w:w="2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Title text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Book title, author name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sz w:val="21"/>
                <w:szCs w:val="21"/>
              </w:rPr>
              <w:t xml:space="preserve">Light Gray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#B0B0B0</w:t>
            </w:r>
          </w:p>
        </w:tc>
        <w:tc>
          <w:tcPr>
            <w:tcW w:type="dxa" w:w="2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Subtitle text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Subtitle, secondary text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b/>
                <w:bCs/>
                <w:sz w:val="21"/>
                <w:szCs w:val="21"/>
              </w:rPr>
              <w:t xml:space="preserve">Teal (optional)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#0FA3B1</w:t>
            </w:r>
          </w:p>
        </w:tc>
        <w:tc>
          <w:tcPr>
            <w:tcW w:type="dxa" w:w="2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Tertiary accent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Docker/K8s layer, network lines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60"/>
              <w:bottom w:type="dxa" w:w="100"/>
              <w:right w:type="dxa" w:w="160"/>
            </w:tcMar>
          </w:tcPr>
          <w:p>
            <w:pPr>
              <w:spacing w:after="0"/>
            </w:pPr>
            <w:r>
              <w:rPr>
                <w:rFonts w:ascii="Arial" w:cs="Arial" w:eastAsia="Arial" w:hAnsi="Arial"/>
                <w:b/>
                <w:bCs/>
                <w:sz w:val="21"/>
                <w:szCs w:val="21"/>
              </w:rPr>
              <w:t xml:space="preserve">Design rule: </w:t>
            </w:r>
            <w:r>
              <w:rPr>
                <w:rFonts w:ascii="Arial" w:cs="Arial" w:eastAsia="Arial" w:hAnsi="Arial"/>
                <w:sz w:val="21"/>
                <w:szCs w:val="21"/>
              </w:rPr>
              <w:t xml:space="preserve">No more than 3 colors in the main visual (orange, gold, one background). Too many colors look amateurish at thumbnail size.</w:t>
            </w:r>
          </w:p>
        </w:tc>
      </w:tr>
    </w:tbl>
    <w:p>
      <w:r>
        <w:br w:type="page"/>
      </w:r>
    </w:p>
    <w:p>
      <w:pPr>
        <w:pStyle w:val="Heading1"/>
        <w:spacing w:before="400" w:after="200"/>
      </w:pPr>
      <w:r>
        <w:rPr>
          <w:rFonts w:ascii="Arial" w:cs="Arial" w:eastAsia="Arial" w:hAnsi="Arial"/>
          <w:b/>
          <w:bCs/>
          <w:color w:val="1B4F72"/>
          <w:sz w:val="32"/>
          <w:szCs w:val="32"/>
        </w:rPr>
        <w:t xml:space="preserve">4. Typography Specifications</w:t>
      </w:r>
    </w:p>
    <w:p>
      <w:pPr>
        <w:spacing w:after="60"/>
      </w:pPr>
    </w:p>
    <w:p>
      <w:pPr>
        <w:spacing w:after="120"/>
      </w:pPr>
      <w:r>
        <w:rPr>
          <w:rFonts w:ascii="Arial" w:cs="Arial" w:eastAsia="Arial" w:hAnsi="Arial"/>
          <w:sz w:val="21"/>
          <w:szCs w:val="21"/>
        </w:rPr>
        <w:t xml:space="preserve">All text is added in </w:t>
      </w:r>
      <w:r>
        <w:rPr>
          <w:rFonts w:ascii="Arial" w:cs="Arial" w:eastAsia="Arial" w:hAnsi="Arial"/>
          <w:b/>
          <w:bCs/>
          <w:sz w:val="21"/>
          <w:szCs w:val="21"/>
        </w:rPr>
        <w:t xml:space="preserve">Canva</w:t>
      </w:r>
      <w:r>
        <w:rPr>
          <w:rFonts w:ascii="Arial" w:cs="Arial" w:eastAsia="Arial" w:hAnsi="Arial"/>
          <w:sz w:val="21"/>
          <w:szCs w:val="21"/>
        </w:rPr>
        <w:t xml:space="preserve"> after the Midjourney art is generated. Never include text in the AI prompt.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660"/>
        <w:gridCol w:w="1600"/>
        <w:gridCol w:w="16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Element</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Text</w:t>
            </w:r>
          </w:p>
        </w:tc>
        <w:tc>
          <w:tcPr>
            <w:tcW w:type="dxa" w:w="1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Font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Weight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Color</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Title line 1</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Rust Blockchain</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JetBrains Mono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Bold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White (#FFF)</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Title line 2</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A Full-Stack Implementation Guide</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JetBrains Mono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Regular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White (#FFF)</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Title line 3</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From Whitepaper to Production</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JetBrains Mono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Regular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#B0B0B0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Subtitle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With Axum, Iced, Tauri 2, Tokio, Docker &amp; Kubernetes</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Inter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Light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#B0B0B0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Author</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Bill Kunyiha</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Inter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Regular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White (#FFF)</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Spine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Rust Blockchain — Bill Kunyiha</w:t>
            </w:r>
          </w:p>
        </w:tc>
        <w:tc>
          <w:tcPr>
            <w:tcW w:type="dxa" w:w="166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JetBrains Mono</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Bold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White (#FFF)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6EAF8" w:val="clear"/>
            <w:tcMar>
              <w:top w:type="dxa" w:w="100"/>
              <w:left w:type="dxa" w:w="160"/>
              <w:bottom w:type="dxa" w:w="100"/>
              <w:right w:type="dxa" w:w="160"/>
            </w:tcMar>
          </w:tcPr>
          <w:p>
            <w:pPr>
              <w:spacing w:after="0"/>
            </w:pPr>
            <w:r>
              <w:rPr>
                <w:rFonts w:ascii="Arial" w:cs="Arial" w:eastAsia="Arial" w:hAnsi="Arial"/>
                <w:b/>
                <w:bCs/>
                <w:sz w:val="21"/>
                <w:szCs w:val="21"/>
              </w:rPr>
              <w:t xml:space="preserve">Why monospace for the title? </w:t>
            </w:r>
            <w:r>
              <w:rPr>
                <w:rFonts w:ascii="Arial" w:cs="Arial" w:eastAsia="Arial" w:hAnsi="Arial"/>
                <w:sz w:val="21"/>
                <w:szCs w:val="21"/>
              </w:rPr>
              <w:t xml:space="preserve">A monospace font (JetBrains Mono) signals “programming book” instantly. Same technique used by No Starch Press, Pragmatic Programmers, and Manning. The subtitle uses Inter (clean sans-serif) for contrast.</w:t>
            </w:r>
          </w:p>
        </w:tc>
      </w:tr>
    </w:tbl>
    <w:p>
      <w:pPr>
        <w:spacing w:after="60"/>
      </w:pPr>
    </w:p>
    <w:p>
      <w:pPr>
        <w:spacing w:after="120"/>
      </w:pPr>
      <w:r>
        <w:rPr>
          <w:rFonts w:ascii="Arial" w:cs="Arial" w:eastAsia="Arial" w:hAnsi="Arial"/>
          <w:b/>
          <w:bCs/>
          <w:sz w:val="21"/>
          <w:szCs w:val="21"/>
        </w:rPr>
        <w:t xml:space="preserve">Title hierarchy on the cover (top to bottom):</w:t>
      </w:r>
    </w:p>
    <w:p>
      <w:pPr>
        <w:spacing w:after="60"/>
      </w:pPr>
    </w:p>
    <w:p>
      <w:pPr>
        <w:pStyle w:val="ListParagraph"/>
        <w:numPr>
          <w:ilvl w:val="0"/>
          <w:numId w:val="2"/>
        </w:numPr>
        <w:spacing w:after="60"/>
      </w:pPr>
      <w:r>
        <w:rPr>
          <w:rFonts w:ascii="Arial" w:cs="Arial" w:eastAsia="Arial" w:hAnsi="Arial"/>
          <w:b/>
          <w:bCs/>
          <w:sz w:val="21"/>
          <w:szCs w:val="21"/>
        </w:rPr>
        <w:t xml:space="preserve">"Rust Blockchain" </w:t>
      </w:r>
      <w:r>
        <w:rPr>
          <w:rFonts w:ascii="Arial" w:cs="Arial" w:eastAsia="Arial" w:hAnsi="Arial"/>
          <w:sz w:val="21"/>
          <w:szCs w:val="21"/>
        </w:rPr>
        <w:t xml:space="preserve">— largest, top third. The hook.</w:t>
      </w:r>
    </w:p>
    <w:p>
      <w:pPr>
        <w:pStyle w:val="ListParagraph"/>
        <w:numPr>
          <w:ilvl w:val="0"/>
          <w:numId w:val="2"/>
        </w:numPr>
        <w:spacing w:after="60"/>
      </w:pPr>
      <w:r>
        <w:rPr>
          <w:rFonts w:ascii="Arial" w:cs="Arial" w:eastAsia="Arial" w:hAnsi="Arial"/>
          <w:b/>
          <w:bCs/>
          <w:sz w:val="21"/>
          <w:szCs w:val="21"/>
        </w:rPr>
        <w:t xml:space="preserve">"A Full-Stack Implementation Guide" </w:t>
      </w:r>
      <w:r>
        <w:rPr>
          <w:rFonts w:ascii="Arial" w:cs="Arial" w:eastAsia="Arial" w:hAnsi="Arial"/>
          <w:sz w:val="21"/>
          <w:szCs w:val="21"/>
        </w:rPr>
        <w:t xml:space="preserve">— second line, slightly smaller. The project.</w:t>
      </w:r>
    </w:p>
    <w:p>
      <w:pPr>
        <w:pStyle w:val="ListParagraph"/>
        <w:numPr>
          <w:ilvl w:val="0"/>
          <w:numId w:val="2"/>
        </w:numPr>
        <w:spacing w:after="60"/>
      </w:pPr>
      <w:r>
        <w:rPr>
          <w:rFonts w:ascii="Arial" w:cs="Arial" w:eastAsia="Arial" w:hAnsi="Arial"/>
          <w:b/>
          <w:bCs/>
          <w:sz w:val="21"/>
          <w:szCs w:val="21"/>
        </w:rPr>
        <w:t xml:space="preserve">"From Whitepaper to Production" </w:t>
      </w:r>
      <w:r>
        <w:rPr>
          <w:rFonts w:ascii="Arial" w:cs="Arial" w:eastAsia="Arial" w:hAnsi="Arial"/>
          <w:sz w:val="21"/>
          <w:szCs w:val="21"/>
        </w:rPr>
        <w:t xml:space="preserve">— third line, lighter color. The scope.</w:t>
      </w:r>
    </w:p>
    <w:p>
      <w:pPr>
        <w:pStyle w:val="ListParagraph"/>
        <w:numPr>
          <w:ilvl w:val="0"/>
          <w:numId w:val="2"/>
        </w:numPr>
        <w:spacing w:after="60"/>
      </w:pPr>
      <w:r>
        <w:rPr>
          <w:rFonts w:ascii="Arial" w:cs="Arial" w:eastAsia="Arial" w:hAnsi="Arial"/>
          <w:b/>
          <w:bCs/>
          <w:sz w:val="21"/>
          <w:szCs w:val="21"/>
        </w:rPr>
        <w:t xml:space="preserve">Subtitle (framework list) </w:t>
      </w:r>
      <w:r>
        <w:rPr>
          <w:rFonts w:ascii="Arial" w:cs="Arial" w:eastAsia="Arial" w:hAnsi="Arial"/>
          <w:sz w:val="21"/>
          <w:szCs w:val="21"/>
        </w:rPr>
        <w:t xml:space="preserve">— smaller, bottom third.</w:t>
      </w:r>
    </w:p>
    <w:p>
      <w:pPr>
        <w:pStyle w:val="ListParagraph"/>
        <w:numPr>
          <w:ilvl w:val="0"/>
          <w:numId w:val="2"/>
        </w:numPr>
        <w:spacing w:after="60"/>
      </w:pPr>
      <w:r>
        <w:rPr>
          <w:rFonts w:ascii="Arial" w:cs="Arial" w:eastAsia="Arial" w:hAnsi="Arial"/>
          <w:b/>
          <w:bCs/>
          <w:sz w:val="21"/>
          <w:szCs w:val="21"/>
        </w:rPr>
        <w:t xml:space="preserve">Author name </w:t>
      </w:r>
      <w:r>
        <w:rPr>
          <w:rFonts w:ascii="Arial" w:cs="Arial" w:eastAsia="Arial" w:hAnsi="Arial"/>
          <w:sz w:val="21"/>
          <w:szCs w:val="21"/>
        </w:rPr>
        <w:t xml:space="preserve">— bottom of cover.</w:t>
      </w:r>
    </w:p>
    <w:p>
      <w:r>
        <w:br w:type="page"/>
      </w:r>
    </w:p>
    <w:p>
      <w:pPr>
        <w:pStyle w:val="Heading1"/>
        <w:spacing w:before="400" w:after="200"/>
      </w:pPr>
      <w:r>
        <w:rPr>
          <w:rFonts w:ascii="Arial" w:cs="Arial" w:eastAsia="Arial" w:hAnsi="Arial"/>
          <w:b/>
          <w:bCs/>
          <w:color w:val="1B4F72"/>
          <w:sz w:val="32"/>
          <w:szCs w:val="32"/>
        </w:rPr>
        <w:t xml:space="preserve">5. Midjourney Prompts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DEBD0" w:val="clear"/>
            <w:tcMar>
              <w:top w:type="dxa" w:w="100"/>
              <w:left w:type="dxa" w:w="160"/>
              <w:bottom w:type="dxa" w:w="100"/>
              <w:right w:type="dxa" w:w="160"/>
            </w:tcMar>
          </w:tcPr>
          <w:p>
            <w:pPr>
              <w:spacing w:after="0"/>
            </w:pPr>
            <w:r>
              <w:rPr>
                <w:rFonts w:ascii="Arial" w:cs="Arial" w:eastAsia="Arial" w:hAnsi="Arial"/>
                <w:b/>
                <w:bCs/>
                <w:sz w:val="21"/>
                <w:szCs w:val="21"/>
              </w:rPr>
              <w:t xml:space="preserve">Critical: </w:t>
            </w:r>
            <w:r>
              <w:rPr>
                <w:rFonts w:ascii="Arial" w:cs="Arial" w:eastAsia="Arial" w:hAnsi="Arial"/>
                <w:sz w:val="21"/>
                <w:szCs w:val="21"/>
              </w:rPr>
              <w:t xml:space="preserve">Do NOT include any text in the prompts. All text will be added in Canva. AI tools produce unreliable text.</w:t>
            </w:r>
          </w:p>
        </w:tc>
      </w:tr>
    </w:tbl>
    <w:p>
      <w:pPr>
        <w:spacing w:after="60"/>
      </w:pPr>
    </w:p>
    <w:p>
      <w:pPr>
        <w:spacing w:after="120"/>
      </w:pPr>
      <w:r>
        <w:rPr>
          <w:rFonts w:ascii="Arial" w:cs="Arial" w:eastAsia="Arial" w:hAnsi="Arial"/>
          <w:sz w:val="21"/>
          <w:szCs w:val="21"/>
        </w:rPr>
        <w:t xml:space="preserve">Sign up at </w:t>
      </w:r>
      <w:r>
        <w:rPr>
          <w:rFonts w:ascii="Arial" w:cs="Arial" w:eastAsia="Arial" w:hAnsi="Arial"/>
          <w:b/>
          <w:bCs/>
          <w:sz w:val="21"/>
          <w:szCs w:val="21"/>
        </w:rPr>
        <w:t xml:space="preserve">midjourney.com</w:t>
      </w:r>
      <w:r>
        <w:rPr>
          <w:rFonts w:ascii="Arial" w:cs="Arial" w:eastAsia="Arial" w:hAnsi="Arial"/>
          <w:sz w:val="21"/>
          <w:szCs w:val="21"/>
        </w:rPr>
        <w:t xml:space="preserve"> ($10/month Basic plan is sufficient). Use the /imagine command in Discord or the web interface. Generate 4–5 variations from each prompt, then pick the strongest.</w:t>
      </w:r>
    </w:p>
    <w:p>
      <w:pPr>
        <w:spacing w:after="60"/>
      </w:pPr>
    </w:p>
    <w:p>
      <w:pPr>
        <w:pStyle w:val="Heading2"/>
        <w:spacing w:before="300" w:after="150"/>
      </w:pPr>
      <w:r>
        <w:rPr>
          <w:rFonts w:ascii="Arial" w:cs="Arial" w:eastAsia="Arial" w:hAnsi="Arial"/>
          <w:b/>
          <w:bCs/>
          <w:color w:val="2C3E50"/>
          <w:sz w:val="26"/>
          <w:szCs w:val="26"/>
        </w:rPr>
        <w:t xml:space="preserve">Prompt A: Isometric Connected Systems (Primary)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00"/>
              <w:left w:type="dxa" w:w="160"/>
              <w:bottom w:type="dxa" w:w="100"/>
              <w:right w:type="dxa" w:w="160"/>
            </w:tcMar>
          </w:tcPr>
          <w:p>
            <w:pPr>
              <w:spacing w:after="0"/>
            </w:pPr>
            <w:r>
              <w:rPr>
                <w:rFonts w:ascii="Arial" w:cs="Arial" w:eastAsia="Arial" w:hAnsi="Arial"/>
                <w:sz w:val="21"/>
                <w:szCs w:val="21"/>
              </w:rPr>
              <w:t xml:space="preserve">Isometric technical illustration of a layered software architecture, dark charcoal background (#1A1A2E), bottom layer shows golden metallic blockchain cubes connected by glowing chain links, middle layer shows a central hub node radiating orange (#F74C00) circuit-trace connections, top layer shows three translucent UI panels (desktop window, hybrid app, browser), subtle container pod outlines floating above, all connected by flowing data lines in Rust orange, professional book cover art style, clean minimalist composition, no text, 3:4 aspect ratio --ar 3:4 --v 6.1 --style raw</w:t>
            </w:r>
          </w:p>
        </w:tc>
      </w:tr>
    </w:tbl>
    <w:p>
      <w:pPr>
        <w:spacing w:after="60"/>
      </w:pPr>
    </w:p>
    <w:p>
      <w:pPr>
        <w:pStyle w:val="Heading2"/>
        <w:spacing w:before="300" w:after="150"/>
      </w:pPr>
      <w:r>
        <w:rPr>
          <w:rFonts w:ascii="Arial" w:cs="Arial" w:eastAsia="Arial" w:hAnsi="Arial"/>
          <w:b/>
          <w:bCs/>
          <w:color w:val="2C3E50"/>
          <w:sz w:val="26"/>
          <w:szCs w:val="26"/>
        </w:rPr>
        <w:t xml:space="preserve">Prompt B: Abstract Blockchain Network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00"/>
              <w:left w:type="dxa" w:w="160"/>
              <w:bottom w:type="dxa" w:w="100"/>
              <w:right w:type="dxa" w:w="160"/>
            </w:tcMar>
          </w:tcPr>
          <w:p>
            <w:pPr>
              <w:spacing w:after="0"/>
            </w:pPr>
            <w:r>
              <w:rPr>
                <w:rFonts w:ascii="Arial" w:cs="Arial" w:eastAsia="Arial" w:hAnsi="Arial"/>
                <w:sz w:val="21"/>
                <w:szCs w:val="21"/>
              </w:rPr>
              <w:t xml:space="preserve">Abstract technical art for a programming book cover, dark navy background, interconnected hexagonal blockchain nodes in gold and bronze, radiating orange circuit paths connecting to geometric representations of desktop screens, web interfaces, and server containers, Rust programming language aesthetic, warm orange (#F74C00) accent color, professional and modern, suitable for technical book, no text, clean composition --ar 3:4 --v 6.1 --style raw</w:t>
            </w:r>
          </w:p>
        </w:tc>
      </w:tr>
    </w:tbl>
    <w:p>
      <w:pPr>
        <w:spacing w:after="60"/>
      </w:pPr>
    </w:p>
    <w:p>
      <w:pPr>
        <w:pStyle w:val="Heading2"/>
        <w:spacing w:before="300" w:after="150"/>
      </w:pPr>
      <w:r>
        <w:rPr>
          <w:rFonts w:ascii="Arial" w:cs="Arial" w:eastAsia="Arial" w:hAnsi="Arial"/>
          <w:b/>
          <w:bCs/>
          <w:color w:val="2C3E50"/>
          <w:sz w:val="26"/>
          <w:szCs w:val="26"/>
        </w:rPr>
        <w:t xml:space="preserve">Prompt C: Architectural Blueprint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00"/>
              <w:left w:type="dxa" w:w="160"/>
              <w:bottom w:type="dxa" w:w="100"/>
              <w:right w:type="dxa" w:w="160"/>
            </w:tcMar>
          </w:tcPr>
          <w:p>
            <w:pPr>
              <w:spacing w:after="0"/>
            </w:pPr>
            <w:r>
              <w:rPr>
                <w:rFonts w:ascii="Arial" w:cs="Arial" w:eastAsia="Arial" w:hAnsi="Arial"/>
                <w:sz w:val="21"/>
                <w:szCs w:val="21"/>
              </w:rPr>
              <w:t xml:space="preserve">Technical blueprint style illustration of a full-stack software system, dark background, golden blockchain chain at the foundation, REST API hub in the center with radiating connections, desktop application windows and web browser panels surrounding the hub, container orchestration grid at the top, all rendered with glowing orange (#F74C00) wire-frame lines and subtle gold accents, systems architecture poster aesthetic, professional book cover, no text --ar 3:4 --v 6.1 --style raw</w:t>
            </w:r>
          </w:p>
        </w:tc>
      </w:tr>
    </w:tbl>
    <w:p>
      <w:pPr>
        <w:spacing w:after="60"/>
      </w:pPr>
    </w:p>
    <w:p>
      <w:pPr>
        <w:pStyle w:val="Heading2"/>
        <w:spacing w:before="300" w:after="150"/>
      </w:pPr>
      <w:r>
        <w:rPr>
          <w:rFonts w:ascii="Arial" w:cs="Arial" w:eastAsia="Arial" w:hAnsi="Arial"/>
          <w:b/>
          <w:bCs/>
          <w:color w:val="2C3E50"/>
          <w:sz w:val="26"/>
          <w:szCs w:val="26"/>
        </w:rPr>
        <w:t xml:space="preserve">Prompt D: Minimal Geometric</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00"/>
              <w:left w:type="dxa" w:w="160"/>
              <w:bottom w:type="dxa" w:w="100"/>
              <w:right w:type="dxa" w:w="160"/>
            </w:tcMar>
          </w:tcPr>
          <w:p>
            <w:pPr>
              <w:spacing w:after="0"/>
            </w:pPr>
            <w:r>
              <w:rPr>
                <w:rFonts w:ascii="Arial" w:cs="Arial" w:eastAsia="Arial" w:hAnsi="Arial"/>
                <w:sz w:val="21"/>
                <w:szCs w:val="21"/>
              </w:rPr>
              <w:t xml:space="preserve">Minimalist book cover art, dark charcoal background, a single large golden hexagonal blockchain block at center with orange (#F74C00) circuit-board traces radiating outward in all directions, traces connect to small geometric icons representing a gear (systems), a screen (UI), a globe (web), and a cube (container), clean vector style, no text, professional technical aesthetic --ar 3:4 --v 6.1 --style raw</w:t>
            </w:r>
          </w:p>
        </w:tc>
      </w:tr>
    </w:tbl>
    <w:p>
      <w:pPr>
        <w:spacing w:after="60"/>
      </w:pPr>
    </w:p>
    <w:p>
      <w:pPr>
        <w:pStyle w:val="Heading2"/>
        <w:spacing w:before="300" w:after="150"/>
      </w:pPr>
      <w:r>
        <w:rPr>
          <w:rFonts w:ascii="Arial" w:cs="Arial" w:eastAsia="Arial" w:hAnsi="Arial"/>
          <w:b/>
          <w:bCs/>
          <w:color w:val="2C3E50"/>
          <w:sz w:val="26"/>
          <w:szCs w:val="26"/>
        </w:rPr>
        <w:t xml:space="preserve">Midjourney Tips</w:t>
      </w:r>
    </w:p>
    <w:p>
      <w:pPr>
        <w:spacing w:after="60"/>
      </w:pPr>
    </w:p>
    <w:p>
      <w:pPr>
        <w:pStyle w:val="ListParagraph"/>
        <w:numPr>
          <w:ilvl w:val="0"/>
          <w:numId w:val="3"/>
        </w:numPr>
        <w:spacing w:after="60"/>
      </w:pPr>
      <w:r>
        <w:rPr>
          <w:rFonts w:ascii="Arial" w:cs="Arial" w:eastAsia="Arial" w:hAnsi="Arial"/>
          <w:b/>
          <w:bCs/>
          <w:sz w:val="21"/>
          <w:szCs w:val="21"/>
        </w:rPr>
        <w:t xml:space="preserve">Upscale: </w:t>
      </w:r>
      <w:r>
        <w:rPr>
          <w:rFonts w:ascii="Arial" w:cs="Arial" w:eastAsia="Arial" w:hAnsi="Arial"/>
          <w:sz w:val="21"/>
          <w:szCs w:val="21"/>
        </w:rPr>
        <w:t xml:space="preserve">Once you pick a favorite, click the U button (U1–U4) to upscale. Then use “Upscale (Subtle)” or “Upscale (Creative)” for maximum resolution.</w:t>
      </w:r>
    </w:p>
    <w:p>
      <w:pPr>
        <w:pStyle w:val="ListParagraph"/>
        <w:numPr>
          <w:ilvl w:val="0"/>
          <w:numId w:val="3"/>
        </w:numPr>
        <w:spacing w:after="60"/>
      </w:pPr>
      <w:r>
        <w:rPr>
          <w:rFonts w:ascii="Arial" w:cs="Arial" w:eastAsia="Arial" w:hAnsi="Arial"/>
          <w:b/>
          <w:bCs/>
          <w:sz w:val="21"/>
          <w:szCs w:val="21"/>
        </w:rPr>
        <w:t xml:space="preserve">Variations: </w:t>
      </w:r>
      <w:r>
        <w:rPr>
          <w:rFonts w:ascii="Arial" w:cs="Arial" w:eastAsia="Arial" w:hAnsi="Arial"/>
          <w:sz w:val="21"/>
          <w:szCs w:val="21"/>
        </w:rPr>
        <w:t xml:space="preserve">Click V1–V4 to generate variations of a promising result. Iterate 2–3 rounds.</w:t>
      </w:r>
    </w:p>
    <w:p>
      <w:pPr>
        <w:pStyle w:val="ListParagraph"/>
        <w:numPr>
          <w:ilvl w:val="0"/>
          <w:numId w:val="3"/>
        </w:numPr>
        <w:spacing w:after="60"/>
      </w:pPr>
      <w:r>
        <w:rPr>
          <w:rFonts w:ascii="Arial" w:cs="Arial" w:eastAsia="Arial" w:hAnsi="Arial"/>
          <w:b/>
          <w:bCs/>
          <w:sz w:val="21"/>
          <w:szCs w:val="21"/>
        </w:rPr>
        <w:t xml:space="preserve">Aspect ratio: </w:t>
      </w:r>
      <w:r>
        <w:rPr>
          <w:rFonts w:ascii="Arial" w:cs="Arial" w:eastAsia="Arial" w:hAnsi="Arial"/>
          <w:sz w:val="21"/>
          <w:szCs w:val="21"/>
        </w:rPr>
        <w:t xml:space="preserve">Always use --ar 3:4 for book covers (width:height). Midjourney defaults to square.</w:t>
      </w:r>
    </w:p>
    <w:p>
      <w:pPr>
        <w:pStyle w:val="ListParagraph"/>
        <w:numPr>
          <w:ilvl w:val="0"/>
          <w:numId w:val="3"/>
        </w:numPr>
        <w:spacing w:after="60"/>
      </w:pPr>
      <w:r>
        <w:rPr>
          <w:rFonts w:ascii="Arial" w:cs="Arial" w:eastAsia="Arial" w:hAnsi="Arial"/>
          <w:b/>
          <w:bCs/>
          <w:sz w:val="21"/>
          <w:szCs w:val="21"/>
        </w:rPr>
        <w:t xml:space="preserve">Style raw: </w:t>
      </w:r>
      <w:r>
        <w:rPr>
          <w:rFonts w:ascii="Arial" w:cs="Arial" w:eastAsia="Arial" w:hAnsi="Arial"/>
          <w:sz w:val="21"/>
          <w:szCs w:val="21"/>
        </w:rPr>
        <w:t xml:space="preserve">The --style raw flag reduces Midjourney’s artistic interpretation, giving you more literal results closer to the prompt.</w:t>
      </w:r>
    </w:p>
    <w:p>
      <w:pPr>
        <w:pStyle w:val="ListParagraph"/>
        <w:numPr>
          <w:ilvl w:val="0"/>
          <w:numId w:val="3"/>
        </w:numPr>
        <w:spacing w:after="60"/>
      </w:pPr>
      <w:r>
        <w:rPr>
          <w:rFonts w:ascii="Arial" w:cs="Arial" w:eastAsia="Arial" w:hAnsi="Arial"/>
          <w:b/>
          <w:bCs/>
          <w:sz w:val="21"/>
          <w:szCs w:val="21"/>
        </w:rPr>
        <w:t xml:space="preserve">Seed: </w:t>
      </w:r>
      <w:r>
        <w:rPr>
          <w:rFonts w:ascii="Arial" w:cs="Arial" w:eastAsia="Arial" w:hAnsi="Arial"/>
          <w:sz w:val="21"/>
          <w:szCs w:val="21"/>
        </w:rPr>
        <w:t xml:space="preserve">If you find a result you like, use --seed [number] to generate consistent variations with different prompts.</w:t>
      </w:r>
    </w:p>
    <w:p>
      <w:r>
        <w:br w:type="page"/>
      </w:r>
    </w:p>
    <w:p>
      <w:pPr>
        <w:pStyle w:val="Heading1"/>
        <w:spacing w:before="400" w:after="200"/>
      </w:pPr>
      <w:r>
        <w:rPr>
          <w:rFonts w:ascii="Arial" w:cs="Arial" w:eastAsia="Arial" w:hAnsi="Arial"/>
          <w:b/>
          <w:bCs/>
          <w:color w:val="1B4F72"/>
          <w:sz w:val="32"/>
          <w:szCs w:val="32"/>
        </w:rPr>
        <w:t xml:space="preserve">6. Canva Composition Guide</w:t>
      </w:r>
    </w:p>
    <w:p>
      <w:pPr>
        <w:spacing w:after="60"/>
      </w:pPr>
    </w:p>
    <w:p>
      <w:pPr>
        <w:spacing w:after="120"/>
      </w:pPr>
      <w:r>
        <w:rPr>
          <w:rFonts w:ascii="Arial" w:cs="Arial" w:eastAsia="Arial" w:hAnsi="Arial"/>
          <w:sz w:val="21"/>
          <w:szCs w:val="21"/>
        </w:rPr>
        <w:t xml:space="preserve">Canva is used to composite the final cover: importing the Midjourney art as the background and adding all typography.</w:t>
      </w:r>
    </w:p>
    <w:p>
      <w:pPr>
        <w:spacing w:after="60"/>
      </w:pPr>
    </w:p>
    <w:p>
      <w:pPr>
        <w:pStyle w:val="Heading2"/>
        <w:spacing w:before="300" w:after="150"/>
      </w:pPr>
      <w:r>
        <w:rPr>
          <w:rFonts w:ascii="Arial" w:cs="Arial" w:eastAsia="Arial" w:hAnsi="Arial"/>
          <w:b/>
          <w:bCs/>
          <w:color w:val="2C3E50"/>
          <w:sz w:val="26"/>
          <w:szCs w:val="26"/>
        </w:rPr>
        <w:t xml:space="preserve">6.1 Setup</w:t>
      </w:r>
    </w:p>
    <w:p>
      <w:pPr>
        <w:spacing w:after="60"/>
      </w:pPr>
    </w:p>
    <w:p>
      <w:pPr>
        <w:pStyle w:val="ListParagraph"/>
        <w:numPr>
          <w:ilvl w:val="0"/>
          <w:numId w:val="2"/>
        </w:numPr>
        <w:spacing w:after="60"/>
      </w:pPr>
      <w:r>
        <w:rPr>
          <w:rFonts w:ascii="Arial" w:cs="Arial" w:eastAsia="Arial" w:hAnsi="Arial"/>
          <w:b/>
          <w:bCs/>
          <w:sz w:val="21"/>
          <w:szCs w:val="21"/>
        </w:rPr>
        <w:t xml:space="preserve">Open Canva </w:t>
      </w:r>
      <w:r>
        <w:rPr>
          <w:rFonts w:ascii="Arial" w:cs="Arial" w:eastAsia="Arial" w:hAnsi="Arial"/>
          <w:sz w:val="21"/>
          <w:szCs w:val="21"/>
        </w:rPr>
        <w:t xml:space="preserve">(canva.com, free account works). Click </w:t>
      </w:r>
      <w:r>
        <w:rPr>
          <w:rFonts w:ascii="Arial" w:cs="Arial" w:eastAsia="Arial" w:hAnsi="Arial"/>
          <w:b/>
          <w:bCs/>
          <w:sz w:val="21"/>
          <w:szCs w:val="21"/>
        </w:rPr>
        <w:t xml:space="preserve">Create a design</w:t>
      </w:r>
      <w:r>
        <w:rPr>
          <w:rFonts w:ascii="Arial" w:cs="Arial" w:eastAsia="Arial" w:hAnsi="Arial"/>
          <w:sz w:val="21"/>
          <w:szCs w:val="21"/>
        </w:rPr>
        <w:t xml:space="preserve"> → </w:t>
      </w:r>
      <w:r>
        <w:rPr>
          <w:rFonts w:ascii="Arial" w:cs="Arial" w:eastAsia="Arial" w:hAnsi="Arial"/>
          <w:b/>
          <w:bCs/>
          <w:sz w:val="21"/>
          <w:szCs w:val="21"/>
        </w:rPr>
        <w:t xml:space="preserve">Custom size</w:t>
      </w:r>
      <w:r>
        <w:rPr>
          <w:rFonts w:ascii="Arial" w:cs="Arial" w:eastAsia="Arial" w:hAnsi="Arial"/>
          <w:sz w:val="21"/>
          <w:szCs w:val="21"/>
        </w:rPr>
        <w:t xml:space="preserve">.</w:t>
      </w:r>
    </w:p>
    <w:p>
      <w:pPr>
        <w:pStyle w:val="ListParagraph"/>
        <w:numPr>
          <w:ilvl w:val="0"/>
          <w:numId w:val="2"/>
        </w:numPr>
        <w:spacing w:after="60"/>
      </w:pPr>
      <w:r>
        <w:rPr>
          <w:rFonts w:ascii="Arial" w:cs="Arial" w:eastAsia="Arial" w:hAnsi="Arial"/>
          <w:b/>
          <w:bCs/>
          <w:sz w:val="21"/>
          <w:szCs w:val="21"/>
        </w:rPr>
        <w:t xml:space="preserve">Set dimensions: </w:t>
      </w:r>
      <w:r>
        <w:rPr>
          <w:rFonts w:ascii="Arial" w:cs="Arial" w:eastAsia="Arial" w:hAnsi="Arial"/>
          <w:sz w:val="21"/>
          <w:szCs w:val="21"/>
        </w:rPr>
        <w:t xml:space="preserve">2307 × 2982 pixels (Crown Quarto with bleed at 300 DPI). Or for a standard 6″×9″ trade paperback: 1925 × 2775 pixels.</w:t>
      </w:r>
    </w:p>
    <w:p>
      <w:pPr>
        <w:pStyle w:val="ListParagraph"/>
        <w:numPr>
          <w:ilvl w:val="0"/>
          <w:numId w:val="2"/>
        </w:numPr>
        <w:spacing w:after="60"/>
      </w:pPr>
      <w:r>
        <w:rPr>
          <w:rFonts w:ascii="Arial" w:cs="Arial" w:eastAsia="Arial" w:hAnsi="Arial"/>
          <w:b/>
          <w:bCs/>
          <w:sz w:val="21"/>
          <w:szCs w:val="21"/>
        </w:rPr>
        <w:t xml:space="preserve">Upload the Midjourney image. </w:t>
      </w:r>
      <w:r>
        <w:rPr>
          <w:rFonts w:ascii="Arial" w:cs="Arial" w:eastAsia="Arial" w:hAnsi="Arial"/>
          <w:sz w:val="21"/>
          <w:szCs w:val="21"/>
        </w:rPr>
        <w:t xml:space="preserve">Drag it onto the canvas and resize to fill the entire area. Lock the layer.</w:t>
      </w:r>
    </w:p>
    <w:p>
      <w:pPr>
        <w:spacing w:after="60"/>
      </w:pPr>
    </w:p>
    <w:p>
      <w:pPr>
        <w:pStyle w:val="Heading2"/>
        <w:spacing w:before="300" w:after="150"/>
      </w:pPr>
      <w:r>
        <w:rPr>
          <w:rFonts w:ascii="Arial" w:cs="Arial" w:eastAsia="Arial" w:hAnsi="Arial"/>
          <w:b/>
          <w:bCs/>
          <w:color w:val="2C3E50"/>
          <w:sz w:val="26"/>
          <w:szCs w:val="26"/>
        </w:rPr>
        <w:t xml:space="preserve">6.2 Adding Typography</w:t>
      </w:r>
    </w:p>
    <w:p>
      <w:pPr>
        <w:spacing w:after="60"/>
      </w:pPr>
    </w:p>
    <w:p>
      <w:pPr>
        <w:pStyle w:val="ListParagraph"/>
        <w:numPr>
          <w:ilvl w:val="0"/>
          <w:numId w:val="2"/>
        </w:numPr>
        <w:spacing w:after="60"/>
      </w:pPr>
      <w:r>
        <w:rPr>
          <w:rFonts w:ascii="Arial" w:cs="Arial" w:eastAsia="Arial" w:hAnsi="Arial"/>
          <w:b/>
          <w:bCs/>
          <w:sz w:val="21"/>
          <w:szCs w:val="21"/>
        </w:rPr>
        <w:t xml:space="preserve">Add title text. </w:t>
      </w:r>
      <w:r>
        <w:rPr>
          <w:rFonts w:ascii="Arial" w:cs="Arial" w:eastAsia="Arial" w:hAnsi="Arial"/>
          <w:sz w:val="21"/>
          <w:szCs w:val="21"/>
        </w:rPr>
        <w:t xml:space="preserve">Click </w:t>
      </w:r>
      <w:r>
        <w:rPr>
          <w:rFonts w:ascii="Arial" w:cs="Arial" w:eastAsia="Arial" w:hAnsi="Arial"/>
          <w:b/>
          <w:bCs/>
          <w:sz w:val="21"/>
          <w:szCs w:val="21"/>
        </w:rPr>
        <w:t xml:space="preserve">Text → Add a heading</w:t>
      </w:r>
      <w:r>
        <w:rPr>
          <w:rFonts w:ascii="Arial" w:cs="Arial" w:eastAsia="Arial" w:hAnsi="Arial"/>
          <w:sz w:val="21"/>
          <w:szCs w:val="21"/>
        </w:rPr>
        <w:t xml:space="preserve">. Type "Rust Blockchain" on line 1. Set font to JetBrains Mono (upload it to Canva if not available — free from Google Fonts). Set color to white (#FFFFFF). Set size large enough to dominate the top third.</w:t>
      </w:r>
    </w:p>
    <w:p>
      <w:pPr>
        <w:pStyle w:val="ListParagraph"/>
        <w:numPr>
          <w:ilvl w:val="0"/>
          <w:numId w:val="2"/>
        </w:numPr>
        <w:spacing w:after="60"/>
      </w:pPr>
      <w:r>
        <w:rPr>
          <w:rFonts w:ascii="Arial" w:cs="Arial" w:eastAsia="Arial" w:hAnsi="Arial"/>
          <w:b/>
          <w:bCs/>
          <w:sz w:val="21"/>
          <w:szCs w:val="21"/>
        </w:rPr>
        <w:t xml:space="preserve">Add lines 2–3. </w:t>
      </w:r>
      <w:r>
        <w:rPr>
          <w:rFonts w:ascii="Arial" w:cs="Arial" w:eastAsia="Arial" w:hAnsi="Arial"/>
          <w:sz w:val="21"/>
          <w:szCs w:val="21"/>
        </w:rPr>
        <w:t xml:space="preserve">"A Full-Stack Implementation Guide" (same font, slightly smaller, white). "From Whitepaper to Production" (same font, smaller still, #B0B0B0).</w:t>
      </w:r>
    </w:p>
    <w:p>
      <w:pPr>
        <w:pStyle w:val="ListParagraph"/>
        <w:numPr>
          <w:ilvl w:val="0"/>
          <w:numId w:val="2"/>
        </w:numPr>
        <w:spacing w:after="60"/>
      </w:pPr>
      <w:r>
        <w:rPr>
          <w:rFonts w:ascii="Arial" w:cs="Arial" w:eastAsia="Arial" w:hAnsi="Arial"/>
          <w:b/>
          <w:bCs/>
          <w:sz w:val="21"/>
          <w:szCs w:val="21"/>
        </w:rPr>
        <w:t xml:space="preserve">Add subtitle. </w:t>
      </w:r>
      <w:r>
        <w:rPr>
          <w:rFonts w:ascii="Arial" w:cs="Arial" w:eastAsia="Arial" w:hAnsi="Arial"/>
          <w:sz w:val="21"/>
          <w:szCs w:val="21"/>
        </w:rPr>
        <w:t xml:space="preserve">"With Axum, Iced, Tauri 2, Tokio, Docker &amp; Kubernetes" in Inter (Light weight), #B0B0B0, positioned in the bottom third.</w:t>
      </w:r>
    </w:p>
    <w:p>
      <w:pPr>
        <w:pStyle w:val="ListParagraph"/>
        <w:numPr>
          <w:ilvl w:val="0"/>
          <w:numId w:val="2"/>
        </w:numPr>
        <w:spacing w:after="60"/>
      </w:pPr>
      <w:r>
        <w:rPr>
          <w:rFonts w:ascii="Arial" w:cs="Arial" w:eastAsia="Arial" w:hAnsi="Arial"/>
          <w:b/>
          <w:bCs/>
          <w:sz w:val="21"/>
          <w:szCs w:val="21"/>
        </w:rPr>
        <w:t xml:space="preserve">Add author name. </w:t>
      </w:r>
      <w:r>
        <w:rPr>
          <w:rFonts w:ascii="Arial" w:cs="Arial" w:eastAsia="Arial" w:hAnsi="Arial"/>
          <w:sz w:val="21"/>
          <w:szCs w:val="21"/>
        </w:rPr>
        <w:t xml:space="preserve">Inter Regular, white, bottom of cover.</w:t>
      </w:r>
    </w:p>
    <w:p>
      <w:pPr>
        <w:pStyle w:val="ListParagraph"/>
        <w:numPr>
          <w:ilvl w:val="0"/>
          <w:numId w:val="2"/>
        </w:numPr>
        <w:spacing w:after="60"/>
      </w:pPr>
      <w:r>
        <w:rPr>
          <w:rFonts w:ascii="Arial" w:cs="Arial" w:eastAsia="Arial" w:hAnsi="Arial"/>
          <w:b/>
          <w:bCs/>
          <w:sz w:val="21"/>
          <w:szCs w:val="21"/>
        </w:rPr>
        <w:t xml:space="preserve">Adjust spacing. </w:t>
      </w:r>
      <w:r>
        <w:rPr>
          <w:rFonts w:ascii="Arial" w:cs="Arial" w:eastAsia="Arial" w:hAnsi="Arial"/>
          <w:sz w:val="21"/>
          <w:szCs w:val="21"/>
        </w:rPr>
        <w:t xml:space="preserve">Ensure nothing is within 0.25″ of the bleed edge (the outer 38 pixels on each side). Use Canva’s grid/guides.</w:t>
      </w:r>
    </w:p>
    <w:p>
      <w:pPr>
        <w:spacing w:after="60"/>
      </w:pPr>
    </w:p>
    <w:p>
      <w:pPr>
        <w:pStyle w:val="Heading2"/>
        <w:spacing w:before="300" w:after="150"/>
      </w:pPr>
      <w:r>
        <w:rPr>
          <w:rFonts w:ascii="Arial" w:cs="Arial" w:eastAsia="Arial" w:hAnsi="Arial"/>
          <w:b/>
          <w:bCs/>
          <w:color w:val="2C3E50"/>
          <w:sz w:val="26"/>
          <w:szCs w:val="26"/>
        </w:rPr>
        <w:t xml:space="preserve">6.3 Testing Readability</w:t>
      </w:r>
    </w:p>
    <w:p>
      <w:pPr>
        <w:spacing w:after="60"/>
      </w:pPr>
    </w:p>
    <w:p>
      <w:pPr>
        <w:pStyle w:val="ListParagraph"/>
        <w:numPr>
          <w:ilvl w:val="0"/>
          <w:numId w:val="2"/>
        </w:numPr>
        <w:spacing w:after="60"/>
      </w:pPr>
      <w:r>
        <w:rPr>
          <w:rFonts w:ascii="Arial" w:cs="Arial" w:eastAsia="Arial" w:hAnsi="Arial"/>
          <w:b/>
          <w:bCs/>
          <w:sz w:val="21"/>
          <w:szCs w:val="21"/>
        </w:rPr>
        <w:t xml:space="preserve">Thumbnail test. </w:t>
      </w:r>
      <w:r>
        <w:rPr>
          <w:rFonts w:ascii="Arial" w:cs="Arial" w:eastAsia="Arial" w:hAnsi="Arial"/>
          <w:sz w:val="21"/>
          <w:szCs w:val="21"/>
        </w:rPr>
        <w:t xml:space="preserve">Export at 160×200 pixels. Can you read "Rust Blockchain" at this size? If not, increase the title font size.</w:t>
      </w:r>
    </w:p>
    <w:p>
      <w:pPr>
        <w:pStyle w:val="ListParagraph"/>
        <w:numPr>
          <w:ilvl w:val="0"/>
          <w:numId w:val="2"/>
        </w:numPr>
        <w:spacing w:after="60"/>
      </w:pPr>
      <w:r>
        <w:rPr>
          <w:rFonts w:ascii="Arial" w:cs="Arial" w:eastAsia="Arial" w:hAnsi="Arial"/>
          <w:b/>
          <w:bCs/>
          <w:sz w:val="21"/>
          <w:szCs w:val="21"/>
        </w:rPr>
        <w:t xml:space="preserve">Print test. </w:t>
      </w:r>
      <w:r>
        <w:rPr>
          <w:rFonts w:ascii="Arial" w:cs="Arial" w:eastAsia="Arial" w:hAnsi="Arial"/>
          <w:sz w:val="21"/>
          <w:szCs w:val="21"/>
        </w:rPr>
        <w:t xml:space="preserve">Export at 300 DPI and print on a home printer at actual size. Check that text is sharp and colors are vibrant.</w:t>
      </w:r>
    </w:p>
    <w:p>
      <w:pPr>
        <w:pStyle w:val="ListParagraph"/>
        <w:numPr>
          <w:ilvl w:val="0"/>
          <w:numId w:val="2"/>
        </w:numPr>
        <w:spacing w:after="60"/>
      </w:pPr>
      <w:r>
        <w:rPr>
          <w:rFonts w:ascii="Arial" w:cs="Arial" w:eastAsia="Arial" w:hAnsi="Arial"/>
          <w:b/>
          <w:bCs/>
          <w:sz w:val="21"/>
          <w:szCs w:val="21"/>
        </w:rPr>
        <w:t xml:space="preserve">Spine test. </w:t>
      </w:r>
      <w:r>
        <w:rPr>
          <w:rFonts w:ascii="Arial" w:cs="Arial" w:eastAsia="Arial" w:hAnsi="Arial"/>
          <w:sz w:val="21"/>
          <w:szCs w:val="21"/>
        </w:rPr>
        <w:t xml:space="preserve">If creating a full-wrap paperback, the spine text must be readable at the spine width (~1.5″ for 730 pages).</w:t>
      </w:r>
    </w:p>
    <w:p>
      <w:pPr>
        <w:spacing w:after="60"/>
      </w:pPr>
    </w:p>
    <w:p>
      <w:pPr>
        <w:pStyle w:val="Heading2"/>
        <w:spacing w:before="300" w:after="150"/>
      </w:pPr>
      <w:r>
        <w:rPr>
          <w:rFonts w:ascii="Arial" w:cs="Arial" w:eastAsia="Arial" w:hAnsi="Arial"/>
          <w:b/>
          <w:bCs/>
          <w:color w:val="2C3E50"/>
          <w:sz w:val="26"/>
          <w:szCs w:val="26"/>
        </w:rPr>
        <w:t xml:space="preserve">6.4 Exporting</w:t>
      </w:r>
    </w:p>
    <w:p>
      <w:pPr>
        <w:spacing w:after="60"/>
      </w:pPr>
    </w:p>
    <w:p>
      <w:pPr>
        <w:pStyle w:val="ListParagraph"/>
        <w:numPr>
          <w:ilvl w:val="0"/>
          <w:numId w:val="3"/>
        </w:numPr>
        <w:spacing w:after="60"/>
      </w:pPr>
      <w:r>
        <w:rPr>
          <w:rFonts w:ascii="Arial" w:cs="Arial" w:eastAsia="Arial" w:hAnsi="Arial"/>
          <w:b/>
          <w:bCs/>
          <w:sz w:val="21"/>
          <w:szCs w:val="21"/>
        </w:rPr>
        <w:t xml:space="preserve">For Amazon KDP / digital: </w:t>
      </w:r>
      <w:r>
        <w:rPr>
          <w:rFonts w:ascii="Arial" w:cs="Arial" w:eastAsia="Arial" w:hAnsi="Arial"/>
          <w:sz w:val="21"/>
          <w:szCs w:val="21"/>
        </w:rPr>
        <w:t xml:space="preserve">Download as PNG, 300 DPI. RGB color space.</w:t>
      </w:r>
    </w:p>
    <w:p>
      <w:pPr>
        <w:pStyle w:val="ListParagraph"/>
        <w:numPr>
          <w:ilvl w:val="0"/>
          <w:numId w:val="3"/>
        </w:numPr>
        <w:spacing w:after="60"/>
      </w:pPr>
      <w:r>
        <w:rPr>
          <w:rFonts w:ascii="Arial" w:cs="Arial" w:eastAsia="Arial" w:hAnsi="Arial"/>
          <w:b/>
          <w:bCs/>
          <w:sz w:val="21"/>
          <w:szCs w:val="21"/>
        </w:rPr>
        <w:t xml:space="preserve">For IngramSpark / offset print: </w:t>
      </w:r>
      <w:r>
        <w:rPr>
          <w:rFonts w:ascii="Arial" w:cs="Arial" w:eastAsia="Arial" w:hAnsi="Arial"/>
          <w:sz w:val="21"/>
          <w:szCs w:val="21"/>
        </w:rPr>
        <w:t xml:space="preserve">Download as PDF (Print), check “Crop marks and bleed”. Convert to CMYK if required (IngramSpark accepts RGB but recommends CMYK).</w:t>
      </w:r>
    </w:p>
    <w:p>
      <w:pPr>
        <w:pStyle w:val="ListParagraph"/>
        <w:numPr>
          <w:ilvl w:val="0"/>
          <w:numId w:val="3"/>
        </w:numPr>
        <w:spacing w:after="60"/>
      </w:pPr>
      <w:r>
        <w:rPr>
          <w:rFonts w:ascii="Arial" w:cs="Arial" w:eastAsia="Arial" w:hAnsi="Arial"/>
          <w:b/>
          <w:bCs/>
          <w:sz w:val="21"/>
          <w:szCs w:val="21"/>
        </w:rPr>
        <w:t xml:space="preserve">For the eBook: </w:t>
      </w:r>
      <w:r>
        <w:rPr>
          <w:rFonts w:ascii="Arial" w:cs="Arial" w:eastAsia="Arial" w:hAnsi="Arial"/>
          <w:sz w:val="21"/>
          <w:szCs w:val="21"/>
        </w:rPr>
        <w:t xml:space="preserve">Download as JPG, 72 DPI, 1600×2560 pixels (Amazon Kindle recommended).</w:t>
      </w:r>
    </w:p>
    <w:p>
      <w:r>
        <w:br w:type="page"/>
      </w:r>
    </w:p>
    <w:p>
      <w:pPr>
        <w:pStyle w:val="Heading1"/>
        <w:spacing w:before="400" w:after="200"/>
      </w:pPr>
      <w:r>
        <w:rPr>
          <w:rFonts w:ascii="Arial" w:cs="Arial" w:eastAsia="Arial" w:hAnsi="Arial"/>
          <w:b/>
          <w:bCs/>
          <w:color w:val="1B4F72"/>
          <w:sz w:val="32"/>
          <w:szCs w:val="32"/>
        </w:rPr>
        <w:t xml:space="preserve">7. Print Specifications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Measurement</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Front Cover</w:t>
            </w:r>
          </w:p>
        </w:tc>
        <w:tc>
          <w:tcPr>
            <w:tcW w:type="dxa" w:w="312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With Bleed (+0.125")</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Width</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7.44 inches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7.69 inches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Height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9.69 inches</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9.94 inches</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Pixels at 300 DPI</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2,232 × 2,907</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2,307 × 2,982</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Resolution</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300 DPI minimum</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300 DPI minimum</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Color space</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CMYK for print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RGB for digital</w:t>
            </w:r>
          </w:p>
        </w:tc>
      </w:tr>
      <w:tr>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File format</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PDF (print) / PNG (digital)</w:t>
            </w:r>
          </w:p>
        </w:tc>
        <w:tc>
          <w:tcPr>
            <w:tcW w:type="dxa" w:w="3120"/>
            <w:tcBorders>
              <w:top w:val="single" w:color="BDC3C7" w:sz="1"/>
              <w:left w:val="single" w:color="BDC3C7" w:sz="1"/>
              <w:bottom w:val="single" w:color="BDC3C7" w:sz="1"/>
              <w:right w:val="single" w:color="BDC3C7" w:sz="1"/>
            </w:tcBorders>
            <w:tcMar>
              <w:top w:type="dxa" w:w="60"/>
              <w:left w:type="dxa" w:w="100"/>
              <w:bottom w:type="dxa" w:w="60"/>
              <w:right w:type="dxa" w:w="100"/>
            </w:tcMar>
          </w:tcPr>
          <w:p>
            <w:pPr>
              <w:spacing w:after="0"/>
            </w:pPr>
            <w:r>
              <w:rPr>
                <w:rFonts w:ascii="Arial" w:cs="Arial" w:eastAsia="Arial" w:hAnsi="Arial"/>
                <w:sz w:val="19"/>
                <w:szCs w:val="19"/>
              </w:rPr>
              <w:t xml:space="preserve">PDF with bleed marks</w:t>
            </w:r>
          </w:p>
        </w:tc>
      </w:tr>
    </w:tbl>
    <w:p>
      <w:pPr>
        <w:spacing w:after="60"/>
      </w:pPr>
    </w:p>
    <w:p>
      <w:pPr>
        <w:pStyle w:val="Heading2"/>
        <w:spacing w:before="300" w:after="150"/>
      </w:pPr>
      <w:r>
        <w:rPr>
          <w:rFonts w:ascii="Arial" w:cs="Arial" w:eastAsia="Arial" w:hAnsi="Arial"/>
          <w:b/>
          <w:bCs/>
          <w:color w:val="2C3E50"/>
          <w:sz w:val="26"/>
          <w:szCs w:val="26"/>
        </w:rPr>
        <w:t xml:space="preserve">Spine Width</w:t>
      </w:r>
    </w:p>
    <w:p>
      <w:pPr>
        <w:spacing w:after="120"/>
      </w:pPr>
      <w:r>
        <w:rPr>
          <w:rFonts w:ascii="Arial" w:cs="Arial" w:eastAsia="Arial" w:hAnsi="Arial"/>
          <w:sz w:val="21"/>
          <w:szCs w:val="21"/>
        </w:rPr>
        <w:t xml:space="preserve">For ~730 pages on white 80gsm paper: approximately </w:t>
      </w:r>
      <w:r>
        <w:rPr>
          <w:rFonts w:ascii="Arial" w:cs="Arial" w:eastAsia="Arial" w:hAnsi="Arial"/>
          <w:b/>
          <w:bCs/>
          <w:sz w:val="21"/>
          <w:szCs w:val="21"/>
        </w:rPr>
        <w:t xml:space="preserve">1.46 inches</w:t>
      </w:r>
      <w:r>
        <w:rPr>
          <w:rFonts w:ascii="Arial" w:cs="Arial" w:eastAsia="Arial" w:hAnsi="Arial"/>
          <w:sz w:val="21"/>
          <w:szCs w:val="21"/>
        </w:rPr>
        <w:t xml:space="preserve"> (730 × 0.002″ per page). Confirm with your print provider’s spine calculator.</w:t>
      </w:r>
    </w:p>
    <w:p>
      <w:pPr>
        <w:spacing w:after="60"/>
      </w:pPr>
    </w:p>
    <w:p>
      <w:pPr>
        <w:pStyle w:val="Heading2"/>
        <w:spacing w:before="300" w:after="150"/>
      </w:pPr>
      <w:r>
        <w:rPr>
          <w:rFonts w:ascii="Arial" w:cs="Arial" w:eastAsia="Arial" w:hAnsi="Arial"/>
          <w:b/>
          <w:bCs/>
          <w:color w:val="2C3E50"/>
          <w:sz w:val="26"/>
          <w:szCs w:val="26"/>
        </w:rPr>
        <w:t xml:space="preserve">Full Wrap (Paperback)</w:t>
      </w:r>
    </w:p>
    <w:p>
      <w:pPr>
        <w:spacing w:after="120"/>
      </w:pPr>
      <w:r>
        <w:rPr>
          <w:rFonts w:ascii="Arial" w:cs="Arial" w:eastAsia="Arial" w:hAnsi="Arial"/>
          <w:sz w:val="21"/>
          <w:szCs w:val="21"/>
        </w:rPr>
        <w:t xml:space="preserve">Total width = back cover (7.69″) + spine (1.46″) + front cover (7.69″) = </w:t>
      </w:r>
      <w:r>
        <w:rPr>
          <w:rFonts w:ascii="Arial" w:cs="Arial" w:eastAsia="Arial" w:hAnsi="Arial"/>
          <w:b/>
          <w:bCs/>
          <w:sz w:val="21"/>
          <w:szCs w:val="21"/>
        </w:rPr>
        <w:t xml:space="preserve">16.84 inches</w:t>
      </w:r>
      <w:r>
        <w:rPr>
          <w:rFonts w:ascii="Arial" w:cs="Arial" w:eastAsia="Arial" w:hAnsi="Arial"/>
          <w:sz w:val="21"/>
          <w:szCs w:val="21"/>
        </w:rPr>
        <w:t xml:space="preserve">. In Canva, create a second design at 16.84″ × 9.94″ (5,052 × 2,982 pixels at 300 DPI).</w:t>
      </w:r>
    </w:p>
    <w:p>
      <w:pPr>
        <w:spacing w:after="60"/>
      </w:pPr>
    </w:p>
    <w:p>
      <w:pPr>
        <w:spacing w:after="120"/>
      </w:pPr>
      <w:r>
        <w:rPr>
          <w:rFonts w:ascii="Arial" w:cs="Arial" w:eastAsia="Arial" w:hAnsi="Arial"/>
          <w:sz w:val="21"/>
          <w:szCs w:val="21"/>
        </w:rPr>
        <w:t xml:space="preserve">Back cover contents: 2–3 sentence description, 3–4 bullet points highlighting key technologies, ISBN barcode (bottom right), and optionally a quote or endorsement.</w:t>
      </w:r>
    </w:p>
    <w:p>
      <w:r>
        <w:br w:type="page"/>
      </w:r>
    </w:p>
    <w:p>
      <w:pPr>
        <w:pStyle w:val="Heading1"/>
        <w:spacing w:before="400" w:after="200"/>
      </w:pPr>
      <w:r>
        <w:rPr>
          <w:rFonts w:ascii="Arial" w:cs="Arial" w:eastAsia="Arial" w:hAnsi="Arial"/>
          <w:b/>
          <w:bCs/>
          <w:color w:val="1B4F72"/>
          <w:sz w:val="32"/>
          <w:szCs w:val="32"/>
        </w:rPr>
        <w:t xml:space="preserve">8. Step-by-Step Production Workflow</w:t>
      </w:r>
    </w:p>
    <w:p>
      <w:pPr>
        <w:spacing w:after="60"/>
      </w:pPr>
    </w:p>
    <w:p>
      <w:pPr>
        <w:pStyle w:val="ListParagraph"/>
        <w:numPr>
          <w:ilvl w:val="0"/>
          <w:numId w:val="2"/>
        </w:numPr>
        <w:spacing w:after="60"/>
      </w:pPr>
      <w:r>
        <w:rPr>
          <w:rFonts w:ascii="Arial" w:cs="Arial" w:eastAsia="Arial" w:hAnsi="Arial"/>
          <w:b/>
          <w:bCs/>
          <w:sz w:val="21"/>
          <w:szCs w:val="21"/>
        </w:rPr>
        <w:t xml:space="preserve">Sign up for Midjourney </w:t>
      </w:r>
      <w:r>
        <w:rPr>
          <w:rFonts w:ascii="Arial" w:cs="Arial" w:eastAsia="Arial" w:hAnsi="Arial"/>
          <w:sz w:val="21"/>
          <w:szCs w:val="21"/>
        </w:rPr>
        <w:t xml:space="preserve">($10/month Basic). Join the Discord or use the web interface at midjourney.com.</w:t>
      </w:r>
    </w:p>
    <w:p>
      <w:pPr>
        <w:pStyle w:val="ListParagraph"/>
        <w:numPr>
          <w:ilvl w:val="0"/>
          <w:numId w:val="2"/>
        </w:numPr>
        <w:spacing w:after="60"/>
      </w:pPr>
      <w:r>
        <w:rPr>
          <w:rFonts w:ascii="Arial" w:cs="Arial" w:eastAsia="Arial" w:hAnsi="Arial"/>
          <w:b/>
          <w:bCs/>
          <w:sz w:val="21"/>
          <w:szCs w:val="21"/>
        </w:rPr>
        <w:t xml:space="preserve">Generate images. </w:t>
      </w:r>
      <w:r>
        <w:rPr>
          <w:rFonts w:ascii="Arial" w:cs="Arial" w:eastAsia="Arial" w:hAnsi="Arial"/>
          <w:sz w:val="21"/>
          <w:szCs w:val="21"/>
        </w:rPr>
        <w:t xml:space="preserve">Paste Prompt A from Section 5 into /imagine. Wait for 4 results (~60 seconds).</w:t>
      </w:r>
    </w:p>
    <w:p>
      <w:pPr>
        <w:pStyle w:val="ListParagraph"/>
        <w:numPr>
          <w:ilvl w:val="0"/>
          <w:numId w:val="2"/>
        </w:numPr>
        <w:spacing w:after="60"/>
      </w:pPr>
      <w:r>
        <w:rPr>
          <w:rFonts w:ascii="Arial" w:cs="Arial" w:eastAsia="Arial" w:hAnsi="Arial"/>
          <w:b/>
          <w:bCs/>
          <w:sz w:val="21"/>
          <w:szCs w:val="21"/>
        </w:rPr>
        <w:t xml:space="preserve">Iterate. </w:t>
      </w:r>
      <w:r>
        <w:rPr>
          <w:rFonts w:ascii="Arial" w:cs="Arial" w:eastAsia="Arial" w:hAnsi="Arial"/>
          <w:sz w:val="21"/>
          <w:szCs w:val="21"/>
        </w:rPr>
        <w:t xml:space="preserve">Click V (variations) on promising results. Try Prompts B–D. Generate 15–20 total images across 3–4 rounds.</w:t>
      </w:r>
    </w:p>
    <w:p>
      <w:pPr>
        <w:pStyle w:val="ListParagraph"/>
        <w:numPr>
          <w:ilvl w:val="0"/>
          <w:numId w:val="2"/>
        </w:numPr>
        <w:spacing w:after="60"/>
      </w:pPr>
      <w:r>
        <w:rPr>
          <w:rFonts w:ascii="Arial" w:cs="Arial" w:eastAsia="Arial" w:hAnsi="Arial"/>
          <w:b/>
          <w:bCs/>
          <w:sz w:val="21"/>
          <w:szCs w:val="21"/>
        </w:rPr>
        <w:t xml:space="preserve">Select the winner. </w:t>
      </w:r>
      <w:r>
        <w:rPr>
          <w:rFonts w:ascii="Arial" w:cs="Arial" w:eastAsia="Arial" w:hAnsi="Arial"/>
          <w:sz w:val="21"/>
          <w:szCs w:val="21"/>
        </w:rPr>
        <w:t xml:space="preserve">Evaluate at both full size AND thumbnail size (shrink to 160×200px). The title must be readable at thumbnail even before you add text.</w:t>
      </w:r>
    </w:p>
    <w:p>
      <w:pPr>
        <w:pStyle w:val="ListParagraph"/>
        <w:numPr>
          <w:ilvl w:val="0"/>
          <w:numId w:val="2"/>
        </w:numPr>
        <w:spacing w:after="60"/>
      </w:pPr>
      <w:r>
        <w:rPr>
          <w:rFonts w:ascii="Arial" w:cs="Arial" w:eastAsia="Arial" w:hAnsi="Arial"/>
          <w:b/>
          <w:bCs/>
          <w:sz w:val="21"/>
          <w:szCs w:val="21"/>
        </w:rPr>
        <w:t xml:space="preserve">Upscale. </w:t>
      </w:r>
      <w:r>
        <w:rPr>
          <w:rFonts w:ascii="Arial" w:cs="Arial" w:eastAsia="Arial" w:hAnsi="Arial"/>
          <w:sz w:val="21"/>
          <w:szCs w:val="21"/>
        </w:rPr>
        <w:t xml:space="preserve">Click U on the winner, then “Upscale (Subtle)” for maximum resolution. Download the PNG.</w:t>
      </w:r>
    </w:p>
    <w:p>
      <w:pPr>
        <w:pStyle w:val="ListParagraph"/>
        <w:numPr>
          <w:ilvl w:val="0"/>
          <w:numId w:val="2"/>
        </w:numPr>
        <w:spacing w:after="60"/>
      </w:pPr>
      <w:r>
        <w:rPr>
          <w:rFonts w:ascii="Arial" w:cs="Arial" w:eastAsia="Arial" w:hAnsi="Arial"/>
          <w:b/>
          <w:bCs/>
          <w:sz w:val="21"/>
          <w:szCs w:val="21"/>
        </w:rPr>
        <w:t xml:space="preserve">Open Canva. </w:t>
      </w:r>
      <w:r>
        <w:rPr>
          <w:rFonts w:ascii="Arial" w:cs="Arial" w:eastAsia="Arial" w:hAnsi="Arial"/>
          <w:sz w:val="21"/>
          <w:szCs w:val="21"/>
        </w:rPr>
        <w:t xml:space="preserve">Create custom design at 2,307 × 2,982 pixels. Upload and place the Midjourney image as background.</w:t>
      </w:r>
    </w:p>
    <w:p>
      <w:pPr>
        <w:pStyle w:val="ListParagraph"/>
        <w:numPr>
          <w:ilvl w:val="0"/>
          <w:numId w:val="2"/>
        </w:numPr>
        <w:spacing w:after="60"/>
      </w:pPr>
      <w:r>
        <w:rPr>
          <w:rFonts w:ascii="Arial" w:cs="Arial" w:eastAsia="Arial" w:hAnsi="Arial"/>
          <w:b/>
          <w:bCs/>
          <w:sz w:val="21"/>
          <w:szCs w:val="21"/>
        </w:rPr>
        <w:t xml:space="preserve">Add typography. </w:t>
      </w:r>
      <w:r>
        <w:rPr>
          <w:rFonts w:ascii="Arial" w:cs="Arial" w:eastAsia="Arial" w:hAnsi="Arial"/>
          <w:sz w:val="21"/>
          <w:szCs w:val="21"/>
        </w:rPr>
        <w:t xml:space="preserve">Follow Section 6.2. Title in JetBrains Mono (white), subtitle in Inter (gray), author name in Inter (white).</w:t>
      </w:r>
    </w:p>
    <w:p>
      <w:pPr>
        <w:pStyle w:val="ListParagraph"/>
        <w:numPr>
          <w:ilvl w:val="0"/>
          <w:numId w:val="2"/>
        </w:numPr>
        <w:spacing w:after="60"/>
      </w:pPr>
      <w:r>
        <w:rPr>
          <w:rFonts w:ascii="Arial" w:cs="Arial" w:eastAsia="Arial" w:hAnsi="Arial"/>
          <w:b/>
          <w:bCs/>
          <w:sz w:val="21"/>
          <w:szCs w:val="21"/>
        </w:rPr>
        <w:t xml:space="preserve">Test readability. </w:t>
      </w:r>
      <w:r>
        <w:rPr>
          <w:rFonts w:ascii="Arial" w:cs="Arial" w:eastAsia="Arial" w:hAnsi="Arial"/>
          <w:sz w:val="21"/>
          <w:szCs w:val="21"/>
        </w:rPr>
        <w:t xml:space="preserve">Export thumbnail, print at actual size. Adjust font sizes if needed.</w:t>
      </w:r>
    </w:p>
    <w:p>
      <w:pPr>
        <w:pStyle w:val="ListParagraph"/>
        <w:numPr>
          <w:ilvl w:val="0"/>
          <w:numId w:val="2"/>
        </w:numPr>
        <w:spacing w:after="60"/>
      </w:pPr>
      <w:r>
        <w:rPr>
          <w:rFonts w:ascii="Arial" w:cs="Arial" w:eastAsia="Arial" w:hAnsi="Arial"/>
          <w:b/>
          <w:bCs/>
          <w:sz w:val="21"/>
          <w:szCs w:val="21"/>
        </w:rPr>
        <w:t xml:space="preserve">Export final files. </w:t>
      </w:r>
      <w:r>
        <w:rPr>
          <w:rFonts w:ascii="Arial" w:cs="Arial" w:eastAsia="Arial" w:hAnsi="Arial"/>
          <w:sz w:val="21"/>
          <w:szCs w:val="21"/>
        </w:rPr>
        <w:t xml:space="preserve">PNG 300 DPI (Amazon), PDF with bleed (print), JPG 72 DPI (eBook).</w:t>
      </w:r>
    </w:p>
    <w:p>
      <w:pPr>
        <w:pStyle w:val="ListParagraph"/>
        <w:numPr>
          <w:ilvl w:val="0"/>
          <w:numId w:val="2"/>
        </w:numPr>
        <w:spacing w:after="60"/>
      </w:pPr>
      <w:r>
        <w:rPr>
          <w:rFonts w:ascii="Arial" w:cs="Arial" w:eastAsia="Arial" w:hAnsi="Arial"/>
          <w:b/>
          <w:bCs/>
          <w:sz w:val="21"/>
          <w:szCs w:val="21"/>
        </w:rPr>
        <w:t xml:space="preserve">Create spine + back cover </w:t>
      </w:r>
      <w:r>
        <w:rPr>
          <w:rFonts w:ascii="Arial" w:cs="Arial" w:eastAsia="Arial" w:hAnsi="Arial"/>
          <w:sz w:val="21"/>
          <w:szCs w:val="21"/>
        </w:rPr>
        <w:t xml:space="preserve">if producing a paperback. Use the same Midjourney art style and color palette for visual continuity.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60"/>
              <w:bottom w:type="dxa" w:w="100"/>
              <w:right w:type="dxa" w:w="160"/>
            </w:tcMar>
          </w:tcPr>
          <w:p>
            <w:pPr>
              <w:spacing w:after="0"/>
            </w:pPr>
            <w:r>
              <w:rPr>
                <w:rFonts w:ascii="Arial" w:cs="Arial" w:eastAsia="Arial" w:hAnsi="Arial"/>
                <w:b/>
                <w:bCs/>
                <w:sz w:val="21"/>
                <w:szCs w:val="21"/>
              </w:rPr>
              <w:t xml:space="preserve">Estimated time: </w:t>
            </w:r>
            <w:r>
              <w:rPr>
                <w:rFonts w:ascii="Arial" w:cs="Arial" w:eastAsia="Arial" w:hAnsi="Arial"/>
                <w:sz w:val="21"/>
                <w:szCs w:val="21"/>
              </w:rPr>
              <w:t xml:space="preserve">2–4 hours total. Estimated cost: $10 (one month of Midjourney Basic). Canva free tier is sufficient for composition.</w:t>
            </w:r>
          </w:p>
        </w:tc>
      </w:tr>
    </w:tbl>
    <w:p>
      <w:r>
        <w:br w:type="page"/>
      </w:r>
    </w:p>
    <w:p>
      <w:pPr>
        <w:pStyle w:val="Heading1"/>
        <w:spacing w:before="400" w:after="200"/>
      </w:pPr>
      <w:r>
        <w:rPr>
          <w:rFonts w:ascii="Arial" w:cs="Arial" w:eastAsia="Arial" w:hAnsi="Arial"/>
          <w:b/>
          <w:bCs/>
          <w:color w:val="1B4F72"/>
          <w:sz w:val="32"/>
          <w:szCs w:val="32"/>
        </w:rPr>
        <w:t xml:space="preserve">9. Cover Layout Template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2F3F4" w:val="clear"/>
            <w:tcMar>
              <w:top w:type="dxa" w:w="100"/>
              <w:left w:type="dxa" w:w="160"/>
              <w:bottom w:type="dxa" w:w="100"/>
              <w:right w:type="dxa" w:w="160"/>
            </w:tcMar>
          </w:tcPr>
          <w:p>
            <w:pPr>
              <w:spacing w:after="0"/>
            </w:pPr>
            <w:r>
              <w:rPr>
                <w:rFonts w:ascii="Arial" w:cs="Arial" w:eastAsia="Arial" w:hAnsi="Arial"/>
                <w:sz w:val="21"/>
                <w:szCs w:val="21"/>
              </w:rPr>
              <w:t xml:space="preserve">┌──────────────────────────────────────┐
│  (0.25" safe margin from bleed)     │
│                                      │
│   RUST BLOCKCHAIN          [large]   │
│   A Full-Stack Implementation        │
│   Blockchain               [medium]  │
│   From Whitepaper                    │
│   to Production            [smaller] │
│                                      │
│   ────────────────────────────────  │
│                                      │
│      [ MIDJOURNEY ART ]              │
│      [ Connected systems  ]           │
│      [ visual occupying   ]           │
│      [ center of cover    ]           │
│                                      │
│   ────────────────────────────────  │
│                                      │
│   With Axum, Iced, Tauri 2,          │
│   Tokio, Docker &amp; Kubernetes [small] │
│                                      │
│   Bill Kunyiha            [medium]  │
│                                      │
└──────────────────────────────────────┘</w:t>
            </w:r>
          </w:p>
        </w:tc>
      </w:tr>
    </w:tbl>
    <w:p>
      <w:pPr>
        <w:spacing w:after="60"/>
      </w:pPr>
    </w:p>
    <w:p>
      <w:pPr>
        <w:spacing w:after="120"/>
      </w:pPr>
      <w:r>
        <w:rPr>
          <w:rFonts w:ascii="Arial" w:cs="Arial" w:eastAsia="Arial" w:hAnsi="Arial"/>
          <w:sz w:val="21"/>
          <w:szCs w:val="21"/>
        </w:rPr>
        <w:t xml:space="preserve">Title occupies the top third, the Midjourney visual occupies the center, subtitle + author name occupy the bottom third.</w:t>
      </w:r>
    </w:p>
    <w:p>
      <w:r>
        <w:br w:type="page"/>
      </w:r>
    </w:p>
    <w:p>
      <w:pPr>
        <w:pStyle w:val="Heading1"/>
        <w:spacing w:before="400" w:after="200"/>
      </w:pPr>
      <w:r>
        <w:rPr>
          <w:rFonts w:ascii="Arial" w:cs="Arial" w:eastAsia="Arial" w:hAnsi="Arial"/>
          <w:b/>
          <w:bCs/>
          <w:color w:val="1B4F72"/>
          <w:sz w:val="32"/>
          <w:szCs w:val="32"/>
        </w:rPr>
        <w:t xml:space="preserve">10. Reference Covers</w:t>
      </w:r>
    </w:p>
    <w:p>
      <w:pPr>
        <w:spacing w:after="60"/>
      </w:pPr>
    </w:p>
    <w:p>
      <w:pPr>
        <w:spacing w:after="120"/>
      </w:pPr>
      <w:r>
        <w:rPr>
          <w:rFonts w:ascii="Arial" w:cs="Arial" w:eastAsia="Arial" w:hAnsi="Arial"/>
          <w:sz w:val="21"/>
          <w:szCs w:val="21"/>
        </w:rPr>
        <w:t xml:space="preserve">Study these for tone, layout, and visual approach:</w:t>
      </w:r>
    </w:p>
    <w:p>
      <w:pPr>
        <w:spacing w:after="60"/>
      </w:pPr>
    </w:p>
    <w:p>
      <w:pPr>
        <w:pStyle w:val="Heading2"/>
        <w:spacing w:before="300" w:after="150"/>
      </w:pPr>
      <w:r>
        <w:rPr>
          <w:rFonts w:ascii="Arial" w:cs="Arial" w:eastAsia="Arial" w:hAnsi="Arial"/>
          <w:b/>
          <w:bCs/>
          <w:color w:val="2C3E50"/>
          <w:sz w:val="26"/>
          <w:szCs w:val="26"/>
        </w:rPr>
        <w:t xml:space="preserve">Rust Books</w:t>
      </w:r>
    </w:p>
    <w:p>
      <w:pPr>
        <w:pStyle w:val="ListParagraph"/>
        <w:numPr>
          <w:ilvl w:val="0"/>
          <w:numId w:val="3"/>
        </w:numPr>
        <w:spacing w:after="60"/>
      </w:pPr>
      <w:r>
        <w:rPr>
          <w:rFonts w:ascii="Arial" w:cs="Arial" w:eastAsia="Arial" w:hAnsi="Arial"/>
          <w:b/>
          <w:bCs/>
          <w:sz w:val="21"/>
          <w:szCs w:val="21"/>
        </w:rPr>
        <w:t xml:space="preserve">The Rust Programming Language (No Starch) </w:t>
      </w:r>
      <w:r>
        <w:rPr>
          <w:rFonts w:ascii="Arial" w:cs="Arial" w:eastAsia="Arial" w:hAnsi="Arial"/>
          <w:sz w:val="21"/>
          <w:szCs w:val="21"/>
        </w:rPr>
        <w:t xml:space="preserve">— Clean illustration, Rust orange. Match this level of polish.</w:t>
      </w:r>
    </w:p>
    <w:p>
      <w:pPr>
        <w:pStyle w:val="ListParagraph"/>
        <w:numPr>
          <w:ilvl w:val="0"/>
          <w:numId w:val="3"/>
        </w:numPr>
        <w:spacing w:after="60"/>
      </w:pPr>
      <w:r>
        <w:rPr>
          <w:rFonts w:ascii="Arial" w:cs="Arial" w:eastAsia="Arial" w:hAnsi="Arial"/>
          <w:b/>
          <w:bCs/>
          <w:sz w:val="21"/>
          <w:szCs w:val="21"/>
        </w:rPr>
        <w:t xml:space="preserve">Programming Rust (O’Reilly) </w:t>
      </w:r>
      <w:r>
        <w:rPr>
          <w:rFonts w:ascii="Arial" w:cs="Arial" w:eastAsia="Arial" w:hAnsi="Arial"/>
          <w:sz w:val="21"/>
          <w:szCs w:val="21"/>
        </w:rPr>
        <w:t xml:space="preserve">— Classic animal engraving. Authoritative but not visually rich.</w:t>
      </w:r>
    </w:p>
    <w:p>
      <w:pPr>
        <w:pStyle w:val="ListParagraph"/>
        <w:numPr>
          <w:ilvl w:val="0"/>
          <w:numId w:val="3"/>
        </w:numPr>
        <w:spacing w:after="60"/>
      </w:pPr>
      <w:r>
        <w:rPr>
          <w:rFonts w:ascii="Arial" w:cs="Arial" w:eastAsia="Arial" w:hAnsi="Arial"/>
          <w:b/>
          <w:bCs/>
          <w:sz w:val="21"/>
          <w:szCs w:val="21"/>
        </w:rPr>
        <w:t xml:space="preserve">Rust in Action (Manning) </w:t>
      </w:r>
      <w:r>
        <w:rPr>
          <w:rFonts w:ascii="Arial" w:cs="Arial" w:eastAsia="Arial" w:hAnsi="Arial"/>
          <w:sz w:val="21"/>
          <w:szCs w:val="21"/>
        </w:rPr>
        <w:t xml:space="preserve">— Historical figure. Distinctive but niche.</w:t>
      </w:r>
    </w:p>
    <w:p>
      <w:pPr>
        <w:spacing w:after="60"/>
      </w:pPr>
    </w:p>
    <w:p>
      <w:pPr>
        <w:pStyle w:val="Heading2"/>
        <w:spacing w:before="300" w:after="150"/>
      </w:pPr>
      <w:r>
        <w:rPr>
          <w:rFonts w:ascii="Arial" w:cs="Arial" w:eastAsia="Arial" w:hAnsi="Arial"/>
          <w:b/>
          <w:bCs/>
          <w:color w:val="2C3E50"/>
          <w:sz w:val="26"/>
          <w:szCs w:val="26"/>
        </w:rPr>
        <w:t xml:space="preserve">Full-Stack / Systems Books</w:t>
      </w:r>
    </w:p>
    <w:p>
      <w:pPr>
        <w:pStyle w:val="ListParagraph"/>
        <w:numPr>
          <w:ilvl w:val="0"/>
          <w:numId w:val="3"/>
        </w:numPr>
        <w:spacing w:after="60"/>
      </w:pPr>
      <w:r>
        <w:rPr>
          <w:rFonts w:ascii="Arial" w:cs="Arial" w:eastAsia="Arial" w:hAnsi="Arial"/>
          <w:b/>
          <w:bCs/>
          <w:sz w:val="21"/>
          <w:szCs w:val="21"/>
        </w:rPr>
        <w:t xml:space="preserve">Designing Data-Intensive Applications (O’Reilly) </w:t>
      </w:r>
      <w:r>
        <w:rPr>
          <w:rFonts w:ascii="Arial" w:cs="Arial" w:eastAsia="Arial" w:hAnsi="Arial"/>
          <w:sz w:val="21"/>
          <w:szCs w:val="21"/>
        </w:rPr>
        <w:t xml:space="preserve">— Gold standard. Rich engraving, instantly recognizable.</w:t>
      </w:r>
    </w:p>
    <w:p>
      <w:pPr>
        <w:pStyle w:val="ListParagraph"/>
        <w:numPr>
          <w:ilvl w:val="0"/>
          <w:numId w:val="3"/>
        </w:numPr>
        <w:spacing w:after="60"/>
      </w:pPr>
      <w:r>
        <w:rPr>
          <w:rFonts w:ascii="Arial" w:cs="Arial" w:eastAsia="Arial" w:hAnsi="Arial"/>
          <w:b/>
          <w:bCs/>
          <w:sz w:val="21"/>
          <w:szCs w:val="21"/>
        </w:rPr>
        <w:t xml:space="preserve">Systems Performance (Brendan Gregg) </w:t>
      </w:r>
      <w:r>
        <w:rPr>
          <w:rFonts w:ascii="Arial" w:cs="Arial" w:eastAsia="Arial" w:hAnsi="Arial"/>
          <w:sz w:val="21"/>
          <w:szCs w:val="21"/>
        </w:rPr>
        <w:t xml:space="preserve">— Flame graph on dark background. Strong precedent for dark + warm accents.</w:t>
      </w:r>
    </w:p>
    <w:p>
      <w:pPr>
        <w:pStyle w:val="ListParagraph"/>
        <w:numPr>
          <w:ilvl w:val="0"/>
          <w:numId w:val="3"/>
        </w:numPr>
        <w:spacing w:after="60"/>
      </w:pPr>
      <w:r>
        <w:rPr>
          <w:rFonts w:ascii="Arial" w:cs="Arial" w:eastAsia="Arial" w:hAnsi="Arial"/>
          <w:b/>
          <w:bCs/>
          <w:sz w:val="21"/>
          <w:szCs w:val="21"/>
        </w:rPr>
        <w:t xml:space="preserve">Kubernetes in Action (Manning) </w:t>
      </w:r>
      <w:r>
        <w:rPr>
          <w:rFonts w:ascii="Arial" w:cs="Arial" w:eastAsia="Arial" w:hAnsi="Arial"/>
          <w:sz w:val="21"/>
          <w:szCs w:val="21"/>
        </w:rPr>
        <w:t xml:space="preserve">— Technical illustration of interconnected systems. Good reference for our “connected layers” concept.</w:t>
      </w:r>
    </w:p>
    <w:p>
      <w:pPr>
        <w:spacing w:after="60"/>
      </w:pPr>
    </w:p>
    <w:p>
      <w:pPr>
        <w:pStyle w:val="Heading2"/>
        <w:spacing w:before="300" w:after="150"/>
      </w:pPr>
      <w:r>
        <w:rPr>
          <w:rFonts w:ascii="Arial" w:cs="Arial" w:eastAsia="Arial" w:hAnsi="Arial"/>
          <w:b/>
          <w:bCs/>
          <w:color w:val="2C3E50"/>
          <w:sz w:val="26"/>
          <w:szCs w:val="26"/>
        </w:rPr>
        <w:t xml:space="preserve">Key Takeaways</w:t>
      </w:r>
    </w:p>
    <w:p>
      <w:pPr>
        <w:pStyle w:val="ListParagraph"/>
        <w:numPr>
          <w:ilvl w:val="0"/>
          <w:numId w:val="3"/>
        </w:numPr>
        <w:spacing w:after="60"/>
      </w:pPr>
      <w:r>
        <w:rPr>
          <w:rFonts w:ascii="Arial" w:cs="Arial" w:eastAsia="Arial" w:hAnsi="Arial"/>
          <w:b/>
          <w:bCs/>
          <w:sz w:val="21"/>
          <w:szCs w:val="21"/>
        </w:rPr>
        <w:t xml:space="preserve">Dark backgrounds </w:t>
      </w:r>
      <w:r>
        <w:rPr>
          <w:rFonts w:ascii="Arial" w:cs="Arial" w:eastAsia="Arial" w:hAnsi="Arial"/>
          <w:sz w:val="21"/>
          <w:szCs w:val="21"/>
        </w:rPr>
        <w:t xml:space="preserve">signal authority and pair well with warm accents.</w:t>
      </w:r>
    </w:p>
    <w:p>
      <w:pPr>
        <w:pStyle w:val="ListParagraph"/>
        <w:numPr>
          <w:ilvl w:val="0"/>
          <w:numId w:val="3"/>
        </w:numPr>
        <w:spacing w:after="60"/>
      </w:pPr>
      <w:r>
        <w:rPr>
          <w:rFonts w:ascii="Arial" w:cs="Arial" w:eastAsia="Arial" w:hAnsi="Arial"/>
          <w:b/>
          <w:bCs/>
          <w:sz w:val="21"/>
          <w:szCs w:val="21"/>
        </w:rPr>
        <w:t xml:space="preserve">Monospace title fonts </w:t>
      </w:r>
      <w:r>
        <w:rPr>
          <w:rFonts w:ascii="Arial" w:cs="Arial" w:eastAsia="Arial" w:hAnsi="Arial"/>
          <w:sz w:val="21"/>
          <w:szCs w:val="21"/>
        </w:rPr>
        <w:t xml:space="preserve">instantly signal “programming book.”</w:t>
      </w:r>
    </w:p>
    <w:p>
      <w:pPr>
        <w:pStyle w:val="ListParagraph"/>
        <w:numPr>
          <w:ilvl w:val="0"/>
          <w:numId w:val="3"/>
        </w:numPr>
        <w:spacing w:after="60"/>
      </w:pPr>
      <w:r>
        <w:rPr>
          <w:rFonts w:ascii="Arial" w:cs="Arial" w:eastAsia="Arial" w:hAnsi="Arial"/>
          <w:b/>
          <w:bCs/>
          <w:sz w:val="21"/>
          <w:szCs w:val="21"/>
        </w:rPr>
        <w:t xml:space="preserve">Must work at thumbnail </w:t>
      </w:r>
      <w:r>
        <w:rPr>
          <w:rFonts w:ascii="Arial" w:cs="Arial" w:eastAsia="Arial" w:hAnsi="Arial"/>
          <w:sz w:val="21"/>
          <w:szCs w:val="21"/>
        </w:rPr>
        <w:t xml:space="preserve">— Amazon shows covers at ~160px wide.</w:t>
      </w:r>
    </w:p>
    <w:p>
      <w:pPr>
        <w:pStyle w:val="ListParagraph"/>
        <w:numPr>
          <w:ilvl w:val="0"/>
          <w:numId w:val="3"/>
        </w:numPr>
        <w:spacing w:after="60"/>
      </w:pPr>
      <w:r>
        <w:rPr>
          <w:rFonts w:ascii="Arial" w:cs="Arial" w:eastAsia="Arial" w:hAnsi="Arial"/>
          <w:b/>
          <w:bCs/>
          <w:sz w:val="21"/>
          <w:szCs w:val="21"/>
        </w:rPr>
        <w:t xml:space="preserve">One strong visual </w:t>
      </w:r>
      <w:r>
        <w:rPr>
          <w:rFonts w:ascii="Arial" w:cs="Arial" w:eastAsia="Arial" w:hAnsi="Arial"/>
          <w:sz w:val="21"/>
          <w:szCs w:val="21"/>
        </w:rPr>
        <w:t xml:space="preserve">beats many small ones. Keep composition focused.</w:t>
      </w:r>
    </w:p>
    <w:p>
      <w:pPr>
        <w:spacing w:after="6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D5F5E3" w:val="clear"/>
            <w:tcMar>
              <w:top w:type="dxa" w:w="100"/>
              <w:left w:type="dxa" w:w="160"/>
              <w:bottom w:type="dxa" w:w="100"/>
              <w:right w:type="dxa" w:w="160"/>
            </w:tcMar>
          </w:tcPr>
          <w:p>
            <w:pPr>
              <w:spacing w:after="0"/>
            </w:pPr>
            <w:r>
              <w:rPr>
                <w:rFonts w:ascii="Arial" w:cs="Arial" w:eastAsia="Arial" w:hAnsi="Arial"/>
                <w:b/>
                <w:bCs/>
                <w:sz w:val="21"/>
                <w:szCs w:val="21"/>
              </w:rPr>
              <w:t xml:space="preserve">Summary: </w:t>
            </w:r>
            <w:r>
              <w:rPr>
                <w:rFonts w:ascii="Arial" w:cs="Arial" w:eastAsia="Arial" w:hAnsi="Arial"/>
                <w:sz w:val="21"/>
                <w:szCs w:val="21"/>
              </w:rPr>
              <w:t xml:space="preserve">Generate art in Midjourney using Section 5 prompts. Upscale the best result. Compose in Canva with Section 4 typography and Section 9 layout. Export RGB PNG for Amazon, CMYK PDF for print. Cost: $10. Time: 2–4 hours.</w:t>
            </w:r>
          </w:p>
        </w:tc>
      </w:tr>
    </w:tbl>
    <w:p>
      <w:pPr>
        <w:spacing w:after="60"/>
      </w:pPr>
    </w:p>
    <w:p>
      <w:pPr>
        <w:spacing w:before="400"/>
        <w:jc w:val="center"/>
      </w:pPr>
      <w:r>
        <w:rPr>
          <w:rFonts w:ascii="Arial" w:cs="Arial" w:eastAsia="Arial" w:hAnsi="Arial"/>
          <w:color w:val="7F8C8D"/>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 w:space="4"/>
      </w:pBdr>
    </w:pPr>
    <w:r>
      <w:rPr>
        <w:rFonts w:ascii="Arial" w:cs="Arial" w:eastAsia="Arial" w:hAnsi="Arial"/>
        <w:i/>
        <w:iCs/>
        <w:color w:val="7F8C8D"/>
        <w:sz w:val="18"/>
        <w:szCs w:val="18"/>
      </w:rPr>
      <w:t xml:space="preserve">Cover Production Guide — Rust Blockchain (Midjourney + Canva)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2026-03-18T01:35:54.365Z</dcterms:created>
  <dcterms:modified xsi:type="dcterms:W3CDTF">2026-03-18T01:35:54.365Z</dcterms:modified>
</cp:coreProperties>
</file>

<file path=docProps/custom.xml><?xml version="1.0" encoding="utf-8"?>
<Properties xmlns="http://schemas.openxmlformats.org/officeDocument/2006/custom-properties" xmlns:vt="http://schemas.openxmlformats.org/officeDocument/2006/docPropsVTypes"/>
</file>