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b7gl2i2ygpu" w:id="0"/>
      <w:bookmarkEnd w:id="0"/>
      <w:r w:rsidDel="00000000" w:rsidR="00000000" w:rsidRPr="00000000">
        <w:rPr>
          <w:rtl w:val="0"/>
        </w:rPr>
        <w:t xml:space="preserve">Happy Workflow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register with EasyEMI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will register with EasyEMI by providing required information like KYC Docs, Financial, Social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information with gathered in step wise with validation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decision system, this information will used to define score on top of credit score, which will add more value and get most suitable and cheap loan option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go clearTrip.com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the flight and go ahead with payment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page will show the cardless loan option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selection of that option, user needs to validate the EasyEMI registered mobile number with OTP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validating enter mobile number with the OTP, user will see recommended tenure option for the ticket booking amount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score and other attributions generated decision system, loan recommendations has been served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waterfall approach will help to get best possible loan option with respective of score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confirm the payment option by validating the OTP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ticket booking receipt and invoice with installment details (or underwriting docs) 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Happy users get loan without any collaterals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Lender get a new customer or retain the existing customer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Consumers able to sell more ticket with guaranteed money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Merchants makes money via service fee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How do we track payments against installments?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way to track down payments against installments?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then set up a rewards system against each successful payment against installment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those rewards credits against  coupons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ans. is no, then stick with loyalty program for reward system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happens when users cancel booking? (!!!)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user cancel the booking then based on consumer refund policy, new transaction will be behalf of the user via consumer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know how to charge a user for cancellation fees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considered as installment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one time payment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no cancellation fee, then reverse the underwriting process or nullify the loan agreement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 communication to user with details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EasyEMI admin panel can help you to do following things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are configurable , you can add them as service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set a system according to country’s rules and regulations like GDPR, PCI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There will be multiple merchants and lenders which works differently with  country’s rules and regulations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different set of micro services like for Data Validator, Enricher and collectors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ogtkd8klgc9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ogtkd8klgc96" w:id="1"/>
      <w:bookmarkEnd w:id="1"/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njmrssnr5vv" w:id="2"/>
      <w:bookmarkEnd w:id="2"/>
      <w:r w:rsidDel="00000000" w:rsidR="00000000" w:rsidRPr="00000000">
        <w:rPr>
          <w:rtl w:val="0"/>
        </w:rPr>
        <w:t xml:space="preserve">Tech Stacks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EasyEMI Site</w:t>
      </w:r>
    </w:p>
    <w:p w:rsidR="00000000" w:rsidDel="00000000" w:rsidP="00000000" w:rsidRDefault="00000000" w:rsidRPr="00000000" w14:paraId="00000032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https://vuetifyjs.com/en/introduction/why-vuetify/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Python (aws lambda) serverless Or PHP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MongoDB / DynamoDB / Firebase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https://vitess.io/</w:t>
        </w:r>
      </w:hyperlink>
      <w:r w:rsidDel="00000000" w:rsidR="00000000" w:rsidRPr="00000000">
        <w:rPr>
          <w:rtl w:val="0"/>
        </w:rPr>
        <w:t xml:space="preserve"> (Need clear picture of Entities)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CloudWatch Xrays, CloudWatch Logs (ELK or logz.io as Secondary system), CloudWatch Events, Insights , CloudAlarm, CloudFormation, AWS CodeStar (CI/CD)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EasyEMI Admin Panel</w:t>
      </w:r>
    </w:p>
    <w:p w:rsidR="00000000" w:rsidDel="00000000" w:rsidP="00000000" w:rsidRDefault="00000000" w:rsidRPr="00000000" w14:paraId="00000038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https://www.creative-tim.com/product/vuetify-material-dashboard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Python (aws lambda) serverless Or PHP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MongoDB / DynamoDB / Firebase /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https://vitess.io/</w:t>
        </w:r>
      </w:hyperlink>
      <w:r w:rsidDel="00000000" w:rsidR="00000000" w:rsidRPr="00000000">
        <w:rPr>
          <w:rtl w:val="0"/>
        </w:rPr>
        <w:t xml:space="preserve"> (Need clear picture of Entities)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CloudWatch Xrays, CloudWatch Logs (ELK or logz.io as Secondary system), CloudWatch Events, Insights , CloudAlarm, CloudFormation, AWS CodeStar (CI/CD)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System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will served as following microservices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Rules Config service</w:t>
      </w:r>
      <w:r w:rsidDel="00000000" w:rsidR="00000000" w:rsidRPr="00000000">
        <w:rPr>
          <w:rtl w:val="0"/>
        </w:rPr>
        <w:t xml:space="preserve"> which initialise country based rules configuration (merchants, leanders)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the onboarding process of the user, all required information will collected and used as input for next micro service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Eligibility Evaluator</w:t>
      </w:r>
      <w:r w:rsidDel="00000000" w:rsidR="00000000" w:rsidRPr="00000000">
        <w:rPr>
          <w:rtl w:val="0"/>
        </w:rPr>
        <w:t xml:space="preserve"> service which does the gamification using provided input information and add more weightage to credit score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Loan Recommendation</w:t>
      </w:r>
      <w:r w:rsidDel="00000000" w:rsidR="00000000" w:rsidRPr="00000000">
        <w:rPr>
          <w:rtl w:val="0"/>
        </w:rPr>
        <w:t xml:space="preserve"> service which gives the best possible tenure / loan options by checking stored credit score if required it also does runtime rule evaluation for specific cases by coordinating with </w:t>
      </w:r>
      <w:r w:rsidDel="00000000" w:rsidR="00000000" w:rsidRPr="00000000">
        <w:rPr>
          <w:b w:val="1"/>
          <w:rtl w:val="0"/>
        </w:rPr>
        <w:t xml:space="preserve">Eligibility Evaluator</w:t>
      </w:r>
      <w:r w:rsidDel="00000000" w:rsidR="00000000" w:rsidRPr="00000000">
        <w:rPr>
          <w:rtl w:val="0"/>
        </w:rPr>
        <w:t xml:space="preserve"> service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Golang (https://gosparta.io/) / Python (https://github.com/aws/chalice) / nodejs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MongoDB / DynamoDB / Firebase /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https://vitess.io/</w:t>
        </w:r>
      </w:hyperlink>
      <w:r w:rsidDel="00000000" w:rsidR="00000000" w:rsidRPr="00000000">
        <w:rPr>
          <w:rtl w:val="0"/>
        </w:rPr>
        <w:t xml:space="preserve"> (Need clear picture of Entities)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CloudWatch Xrays, CloudWatch Logs (ELK or logz.io as Secondary system), CloudWatch Events, Insights , CloudAlarm, CloudFormation, AWS CodeStar (CI/CD), AWS Recognition, AWS LEX, AWS AI and ML services, Amazon MSK, Kinesis, SQS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User &amp; Booking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will distributed in following microservices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 API with temp token via https://jwt.io/ 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shortener for login OTP (https://aws.amazon.com/blogs/compute/build-a-serverless-private-url-shortener/)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services like reports, past travel history or bookings or transactions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service will take cares of placing &amp; canceling the order, it also coordinate with reward service for loyalty program benefits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Installment service used has webhook, 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every successful payment against install will be coordinate with reward service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a reminder communications w.r.t. Installment due date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Golang (https://gosparta.io/) / Python (https://github.com/aws/chalice) / nodejs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MongoDB / DynamoDB / Firebase /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https://vitess.io/</w:t>
        </w:r>
      </w:hyperlink>
      <w:r w:rsidDel="00000000" w:rsidR="00000000" w:rsidRPr="00000000">
        <w:rPr>
          <w:rtl w:val="0"/>
        </w:rPr>
        <w:t xml:space="preserve"> (Need clear picture of Entities)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CloudWatch Xrays, CloudWatch Logs (ELK or logz.io as Secondary system), CloudWatch Events, Insights , CloudAlarm, CloudFormation, AWS CodeStar (CI/CD)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 is distributed in following micro services or available platform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Setting</w:t>
      </w:r>
      <w:r w:rsidDel="00000000" w:rsidR="00000000" w:rsidRPr="00000000">
        <w:rPr>
          <w:rtl w:val="0"/>
        </w:rPr>
        <w:t xml:space="preserve"> service will manage the settings for consumers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service will manage the access control list and information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service will manage the tracking and analysis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Golang (https://gosparta.io/) / Python (https://github.com/aws/chalice) / nodejs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MongoDB / DynamoDB / Firebase /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https://vitess.io/</w:t>
        </w:r>
      </w:hyperlink>
      <w:r w:rsidDel="00000000" w:rsidR="00000000" w:rsidRPr="00000000">
        <w:rPr>
          <w:rtl w:val="0"/>
        </w:rPr>
        <w:t xml:space="preserve"> (Need clear picture of Entities)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CloudWatch Xrays, CloudWatch Logs (ELK or logz.io as Secondary system), CloudWatch Events, Insights , CloudAlarm, CloudFormation, AWS CodeStar (CI/CD)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 System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It is distributed in following micro services or available platform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CRM:</w:t>
      </w:r>
      <w:r w:rsidDel="00000000" w:rsidR="00000000" w:rsidRPr="00000000">
        <w:rPr>
          <w:rtl w:val="0"/>
        </w:rPr>
        <w:t xml:space="preserve"> Will use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https://einstein.ai/</w:t>
        </w:r>
      </w:hyperlink>
      <w:r w:rsidDel="00000000" w:rsidR="00000000" w:rsidRPr="00000000">
        <w:rPr>
          <w:rtl w:val="0"/>
        </w:rPr>
        <w:t xml:space="preserve"> which is best CRM platform available in market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AI ChatBots: </w:t>
      </w:r>
      <w:r w:rsidDel="00000000" w:rsidR="00000000" w:rsidRPr="00000000">
        <w:rPr>
          <w:rtl w:val="0"/>
        </w:rPr>
        <w:t xml:space="preserve">API Documentation, Integration &amp; Customer Support,  Onboarding flow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Communication System</w:t>
      </w:r>
      <w:r w:rsidDel="00000000" w:rsidR="00000000" w:rsidRPr="00000000">
        <w:rPr>
          <w:rtl w:val="0"/>
        </w:rPr>
        <w:t xml:space="preserve">: CleverTap, WebEngage or inbuilt service (AWS SES, SNS, Push Notification)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Golang (https://gosparta.io/) / Python (https://github.com/aws/chalice) / nodejs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MongoDB / DynamoDB / Firebase /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https://vitess.io/</w:t>
        </w:r>
      </w:hyperlink>
      <w:r w:rsidDel="00000000" w:rsidR="00000000" w:rsidRPr="00000000">
        <w:rPr>
          <w:rtl w:val="0"/>
        </w:rPr>
        <w:t xml:space="preserve"> (Need clear picture of Entities)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CloudWatch Xrays, CloudWatch Logs (ELK or logz.io as Secondary system), CloudWatch Events, Insights , CloudAlarm, CloudFormation, AWS CodeStar (CI/CD)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CI/CD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AWS CodeStar, CodePipeline, Artifacts 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Branch 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 Unit Testing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 Review or peer review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Metrics to monitor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push after running successful unit test pass</w:t>
      </w:r>
    </w:p>
    <w:p w:rsidR="00000000" w:rsidDel="00000000" w:rsidP="00000000" w:rsidRDefault="00000000" w:rsidRPr="00000000" w14:paraId="0000007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push after sonarqube for code quality gate successful 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deployment on personal instances and integration testing with Master by developer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that, merge Request with Master</w:t>
      </w:r>
    </w:p>
    <w:p w:rsidR="00000000" w:rsidDel="00000000" w:rsidP="00000000" w:rsidRDefault="00000000" w:rsidRPr="00000000" w14:paraId="0000007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Pre-check, CR and CD, successful then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 Review</w:t>
      </w:r>
    </w:p>
    <w:p w:rsidR="00000000" w:rsidDel="00000000" w:rsidP="00000000" w:rsidRDefault="00000000" w:rsidRPr="00000000" w14:paraId="0000007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tag</w:t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 tag on Staging</w:t>
      </w:r>
    </w:p>
    <w:p w:rsidR="00000000" w:rsidDel="00000000" w:rsidP="00000000" w:rsidRDefault="00000000" w:rsidRPr="00000000" w14:paraId="0000007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Automation By QA to cover impact analysis given by devs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&amp; Integration testing done manually</w:t>
      </w:r>
    </w:p>
    <w:p w:rsidR="00000000" w:rsidDel="00000000" w:rsidP="00000000" w:rsidRDefault="00000000" w:rsidRPr="00000000" w14:paraId="0000008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&amp; Green Deployment by traffic distributions (Lambda alias)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 &amp; Green Deployment by Dummy Production account</w:t>
      </w:r>
    </w:p>
    <w:p w:rsidR="00000000" w:rsidDel="00000000" w:rsidP="00000000" w:rsidRDefault="00000000" w:rsidRPr="00000000" w14:paraId="0000008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B&amp;G results, rollout for production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Revert is just reversing version against lambda alias </w:t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Disaster Recovery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Need to keep in mind that multi AZ architecture support and easily switchable to other green AZ or region for quick recovery in case of AWS outage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vs ECS/EKS/Fargate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Selection based on no of factors like traffic, instance family type, lambda warm period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Low but steady traffic Lambda preferred</w:t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&amp; SOS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Using logs &amp; X rays, we can set up metrics &amp; anomaly alerts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Set up action using metrics alerts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We can set watch on API Gateway response time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before="60" w:lineRule="auto"/>
        <w:ind w:left="0" w:firstLine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Future global expansion plans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General Data Protection Regulation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Rewards System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Registration process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2 weeks vs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Size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1 Engineer Manager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2 Lead Engineer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4 Engineers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2 QA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User Payment workflow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selected a flight and going ahead with payment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Landed on payment page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show the multiple options for payment with CardlessEMI option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Eduvanz - EasyEMI Option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your registered mobile number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OTP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tenure option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booking process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User Registration with Eduvanz - EasyEMI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[mandatory] Personal Details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[mandatory] Financials Details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[mandatory] Professional Details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profile and permissions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[mandatory] Pan card / Adhar Card Verification API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[mandatory] Credit Score: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https://www.experian.com/connect/api/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Components / Entity and its associated characteristics / features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travelling with affordable finance options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Rewards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Chat bots for easy onboarding, FAQ and support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b w:val="1"/>
          <w:rtl w:val="0"/>
        </w:rPr>
        <w:t xml:space="preserve">partner benefits</w:t>
      </w:r>
      <w:r w:rsidDel="00000000" w:rsidR="00000000" w:rsidRPr="00000000">
        <w:rPr>
          <w:rtl w:val="0"/>
        </w:rPr>
        <w:t xml:space="preserve"> like Hotel, Cars etc.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footprints - flight searches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His past travel history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Bank or CreditCard Statements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Email Scan for tickets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Third party api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Airport CheckIn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By Passport Number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His social network standing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Places by Facebook and Instagram API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Classification by day, Month, year / seasonal </w:t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shd w:fill="ffffff" w:val="clear"/>
        <w:spacing w:after="0" w:afterAutospacing="0" w:before="0" w:beforeAutospacing="0" w:lineRule="auto"/>
        <w:ind w:left="216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Is there any pattern with travelling?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Network Level 1 (N socially connected nodes or friends) analysis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His past history of payments on the platform if he is availed EMI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Consumers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MakeMyTrip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Indigo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Cleartrip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Yatra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Split your ticket booking into instalments</w:t>
      </w:r>
    </w:p>
    <w:p w:rsidR="00000000" w:rsidDel="00000000" w:rsidP="00000000" w:rsidRDefault="00000000" w:rsidRPr="00000000" w14:paraId="000000D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Received a reward points when you pay on time (gamification)</w:t>
      </w:r>
    </w:p>
    <w:p w:rsidR="00000000" w:rsidDel="00000000" w:rsidP="00000000" w:rsidRDefault="00000000" w:rsidRPr="00000000" w14:paraId="000000D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Enjoy instant approval decision (Registration and instant evaluation with credit score)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approach to suggest best financing with the highest approval and take rates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D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 and SDK</w:t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D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Monitors, alerts and SOS</w:t>
      </w:r>
    </w:p>
    <w:p w:rsidR="00000000" w:rsidDel="00000000" w:rsidP="00000000" w:rsidRDefault="00000000" w:rsidRPr="00000000" w14:paraId="000000D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bots for onboarding, API integration, FAQ and support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Merchants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CCAvenue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RazarPay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JustPay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 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Monitors, alerts and SOS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Instantly offer EMI to the over million pre-approved customers 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Offer Instant EMIs to your customers from the best lenders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Hassle-free &amp; seamless Integration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Marketing leverage via lender campaigns to drive transactions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Lending Partners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HDFC Bank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ICICI Bank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Integrated into leading platforms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markets &amp; Consumer acquisition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Higher approval &amp; Acceptance rates</w:t>
      </w:r>
    </w:p>
    <w:p w:rsidR="00000000" w:rsidDel="00000000" w:rsidP="00000000" w:rsidRDefault="00000000" w:rsidRPr="00000000" w14:paraId="000000F3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 markets &amp; Consumer acquisition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Omni-channel lending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Security &amp; Privacy</w:t>
      </w:r>
    </w:p>
    <w:p w:rsidR="00000000" w:rsidDel="00000000" w:rsidP="00000000" w:rsidRDefault="00000000" w:rsidRPr="00000000" w14:paraId="000000F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 up and Agreements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Integrations 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Chat bots for onboarding, Documentation, FAQ and support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https://www.accenture.com/_acnmedia/PDF-110/Accenture-Digital-Lending-POV-A4.pdf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https://www.afterpay.com/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hyperlink r:id="rId1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https://chargeafter.com/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  <w:rPr>
          <w:sz w:val="21"/>
          <w:szCs w:val="21"/>
          <w:highlight w:val="white"/>
          <w:u w:val="none"/>
        </w:rPr>
      </w:pPr>
      <w:hyperlink r:id="rId2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https://www.flexmoney.in/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flexmoney.in/" TargetMode="External"/><Relationship Id="rId11" Type="http://schemas.openxmlformats.org/officeDocument/2006/relationships/hyperlink" Target="https://vitess.io/" TargetMode="External"/><Relationship Id="rId10" Type="http://schemas.openxmlformats.org/officeDocument/2006/relationships/hyperlink" Target="https://vitess.io/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vitess.io/" TargetMode="External"/><Relationship Id="rId12" Type="http://schemas.openxmlformats.org/officeDocument/2006/relationships/hyperlink" Target="https://vitess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reative-tim.com/product/vuetify-material-dashboard" TargetMode="External"/><Relationship Id="rId15" Type="http://schemas.openxmlformats.org/officeDocument/2006/relationships/hyperlink" Target="https://vitess.io/" TargetMode="External"/><Relationship Id="rId14" Type="http://schemas.openxmlformats.org/officeDocument/2006/relationships/hyperlink" Target="https://einstein.ai/" TargetMode="External"/><Relationship Id="rId17" Type="http://schemas.openxmlformats.org/officeDocument/2006/relationships/hyperlink" Target="https://www.accenture.com/_acnmedia/PDF-110/Accenture-Digital-Lending-POV-A4.pdf" TargetMode="External"/><Relationship Id="rId16" Type="http://schemas.openxmlformats.org/officeDocument/2006/relationships/hyperlink" Target="https://www.experian.com/connect/api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hargeafter.com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www.afterpay.com/" TargetMode="External"/><Relationship Id="rId7" Type="http://schemas.openxmlformats.org/officeDocument/2006/relationships/hyperlink" Target="https://vuetifyjs.com/en/introduction/why-vuetify/" TargetMode="External"/><Relationship Id="rId8" Type="http://schemas.openxmlformats.org/officeDocument/2006/relationships/hyperlink" Target="https://vites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