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4d908a"/>
          <w:sz w:val="96"/>
          <w:szCs w:val="96"/>
        </w:rPr>
        <w:t xml:space="preserve">MindM8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7a8382"/>
          <w:sz w:val="28"/>
          <w:szCs w:val="28"/>
        </w:rPr>
        <w:t xml:space="preserve">A space to reflect</w:t>
      </w:r>
    </w:p>
    <w:p/>
    <w:p/>
    <w:p>
      <w:pPr>
        <w:spacing w:before="200" w:after="800"/>
        <w:jc w:val="center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mindm8.app</w:t>
      </w:r>
    </w:p>
    <w:p/>
    <w:p/>
    <w:p/>
    <w:p/>
    <w:p>
      <w:pPr>
        <w:spacing w:before="600"/>
        <w:jc w:val="center"/>
      </w:pPr>
      <w:r>
        <w:rPr>
          <w:rFonts w:ascii="Arial" w:cs="Arial" w:eastAsia="Arial" w:hAnsi="Arial"/>
          <w:color w:val="7a8382"/>
          <w:sz w:val="20"/>
          <w:szCs w:val="20"/>
        </w:rPr>
        <w:t xml:space="preserve">Built in Hereford</w:t>
      </w:r>
    </w:p>
    <w:r>
      <w:br w:type="page"/>
    </w:r>
    <w:p>
      <w:pPr>
        <w:spacing w:before="0" w:after="200"/>
      </w:pPr>
      <w:r>
        <w:rPr>
          <w:rFonts w:ascii="Arial" w:cs="Arial" w:eastAsia="Arial" w:hAnsi="Arial"/>
          <w:b/>
          <w:bCs/>
          <w:color w:val="4d908a"/>
          <w:sz w:val="28"/>
          <w:szCs w:val="28"/>
        </w:rPr>
        <w:t xml:space="preserve">What is MindM8?</w:t>
      </w:r>
    </w:p>
    <w:p>
      <w:pPr>
        <w:spacing w:after="2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MindM8 is a free emotional wellbeing tool that helps people think more clearly about what they're feeling and what they need to say. It works through guided reflection sessions, daily mood check-ins, and gentle pattern recognition.</w:t>
      </w:r>
    </w:p>
    <w:p>
      <w:pPr>
        <w:spacing w:after="4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It is not therapy. It is not crisis support. It is not a chatbot. It is a structured space where someone can arrive carrying something — an unnamed feeling, a difficult conversation, a sense of being overwhelmed — and leave having seen it more clearly.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4d908a"/>
          <w:sz w:val="28"/>
          <w:szCs w:val="28"/>
        </w:rPr>
        <w:t xml:space="preserve">How does it work?</w:t>
      </w:r>
    </w:p>
    <w:p>
      <w:pPr>
        <w:spacing w:after="2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MindM8 offers four modes, each designed for a specific need: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Arrive Clearer — guided reflection to process emotions (5 exchanges)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Arrive Ready — preparation for difficult conversations (7 exchanges)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Arrive Present — grounding for moments of overwhelm (3 exchanges)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Just Be Here — 2 minutes of guided breathing, no AI, no questions</w:t>
      </w:r>
    </w:p>
    <w:p>
      <w:pPr>
        <w:spacing w:after="4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Each session has a clear beginning and ending. The AI asks questions — it never gives advice. The insight comes from the user, not from the tool.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4d908a"/>
          <w:sz w:val="28"/>
          <w:szCs w:val="28"/>
        </w:rPr>
        <w:t xml:space="preserve">Who is it for?</w:t>
      </w:r>
    </w:p>
    <w:p>
      <w:pPr>
        <w:spacing w:after="4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Anyone who wants to think more clearly before they act. Early users include people dealing with relationship stress, work pressure, cost-of-living anxiety, and general overwhelm. The tool is designed to be accessible and neurodivergent-friendly — no clinical language, no labels, no diagnosis.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4d908a"/>
          <w:sz w:val="28"/>
          <w:szCs w:val="28"/>
        </w:rPr>
        <w:t xml:space="preserve">Where could it fit?</w:t>
      </w:r>
    </w:p>
    <w:p>
      <w:pPr>
        <w:spacing w:after="2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MindM8 occupies a gap in the current mental health landscape — the space between feeling distressed and accessing formal support. Possible applications include: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Waiting list support ("support while you wait")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Appointment preparation (helping people clarify what they want to say to a GP)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Mild-to-moderate distress (relationship stress, work pressure, overwhelm)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Post-discharge continuity (structured reflection after therapy ends)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Founder and SME resilience (business owners under pressure, rural isolation)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4d908a"/>
          <w:sz w:val="28"/>
          <w:szCs w:val="28"/>
        </w:rPr>
        <w:t xml:space="preserve">Privacy</w:t>
      </w:r>
    </w:p>
    <w:p>
      <w:pPr>
        <w:spacing w:after="4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Everything stays on the user's device. There are no accounts, no cloud storage, and no way for anyone — including us — to access a user's reflections. The only server calls are to the AI during active sessions, and those conversations are not retained.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4d908a"/>
          <w:sz w:val="28"/>
          <w:szCs w:val="28"/>
        </w:rPr>
        <w:t xml:space="preserve">Key facts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5f3e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2f2e"/>
                <w:sz w:val="22"/>
                <w:szCs w:val="22"/>
              </w:rPr>
              <w:t xml:space="preserve">Status</w:t>
            </w:r>
          </w:p>
        </w:tc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5f3e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a2f2e"/>
                <w:sz w:val="22"/>
                <w:szCs w:val="22"/>
              </w:rPr>
              <w:t xml:space="preserve">Live at mindm8.app</w:t>
            </w:r>
          </w:p>
        </w:tc>
      </w:tr>
      <w:tr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2f2e"/>
                <w:sz w:val="22"/>
                <w:szCs w:val="22"/>
              </w:rPr>
              <w:t xml:space="preserve">Cost</w:t>
            </w:r>
          </w:p>
        </w:tc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a2f2e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5f3e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2f2e"/>
                <w:sz w:val="22"/>
                <w:szCs w:val="22"/>
              </w:rPr>
              <w:t xml:space="preserve">Sign-up required</w:t>
            </w:r>
          </w:p>
        </w:tc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5f3e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a2f2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2f2e"/>
                <w:sz w:val="22"/>
                <w:szCs w:val="22"/>
              </w:rPr>
              <w:t xml:space="preserve">Data storage</w:t>
            </w:r>
          </w:p>
        </w:tc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a2f2e"/>
                <w:sz w:val="22"/>
                <w:szCs w:val="22"/>
              </w:rPr>
              <w:t xml:space="preserve">On-device only (localStorage)</w:t>
            </w:r>
          </w:p>
        </w:tc>
      </w:tr>
      <w:tr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5f3e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2f2e"/>
                <w:sz w:val="22"/>
                <w:szCs w:val="22"/>
              </w:rPr>
              <w:t xml:space="preserve">AI</w:t>
            </w:r>
          </w:p>
        </w:tc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5f3e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a2f2e"/>
                <w:sz w:val="22"/>
                <w:szCs w:val="22"/>
              </w:rPr>
              <w:t xml:space="preserve">Claude (Anthropic) — no data retention</w:t>
            </w:r>
          </w:p>
        </w:tc>
      </w:tr>
      <w:tr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2f2e"/>
                <w:sz w:val="22"/>
                <w:szCs w:val="22"/>
              </w:rPr>
              <w:t xml:space="preserve">Accessibility</w:t>
            </w:r>
          </w:p>
        </w:tc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a2f2e"/>
                <w:sz w:val="22"/>
                <w:szCs w:val="22"/>
              </w:rPr>
              <w:t xml:space="preserve">Voice input, neurodivergent-friendly design</w:t>
            </w:r>
          </w:p>
        </w:tc>
      </w:tr>
      <w:tr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5f3e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2f2e"/>
                <w:sz w:val="22"/>
                <w:szCs w:val="22"/>
              </w:rPr>
              <w:t xml:space="preserve">Platforms</w:t>
            </w:r>
          </w:p>
        </w:tc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5f3e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a2f2e"/>
                <w:sz w:val="22"/>
                <w:szCs w:val="22"/>
              </w:rPr>
              <w:t xml:space="preserve">Any device with a browser (PWA)</w:t>
            </w:r>
          </w:p>
        </w:tc>
      </w:tr>
      <w:tr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a2f2e"/>
                <w:sz w:val="22"/>
                <w:szCs w:val="22"/>
              </w:rPr>
              <w:t xml:space="preserve">Built</w:t>
            </w:r>
          </w:p>
        </w:tc>
        <w:tc>
          <w:tcPr>
            <w:tcW w:type="pct" w:w="50%"/>
            <w:tcBorders>
              <w:top w:val="single" w:color="e5e2dc"/>
              <w:left w:val="single" w:color="e5e2dc"/>
              <w:bottom w:val="single" w:color="e5e2dc"/>
              <w:right w:val="single" w:color="e5e2dc"/>
            </w:tcBorders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a2f2e"/>
                <w:sz w:val="22"/>
                <w:szCs w:val="22"/>
              </w:rPr>
              <w:t xml:space="preserve">Hereford, UK</w:t>
            </w:r>
          </w:p>
        </w:tc>
      </w:tr>
    </w:tbl>
    <w:p/>
    <w:p/>
    <w:p>
      <w:pPr>
        <w:spacing w:before="200" w:after="200"/>
      </w:pPr>
      <w:r>
        <w:rPr>
          <w:rFonts w:ascii="Arial" w:cs="Arial" w:eastAsia="Arial" w:hAnsi="Arial"/>
          <w:b/>
          <w:bCs/>
          <w:color w:val="4d908a"/>
          <w:sz w:val="28"/>
          <w:szCs w:val="28"/>
        </w:rPr>
        <w:t xml:space="preserve">Contact</w:t>
      </w:r>
    </w:p>
    <w:p>
      <w:pPr>
        <w:spacing w:after="1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Wale Koleosho</w:t>
      </w:r>
    </w:p>
    <w:p>
      <w:pPr>
        <w:spacing w:after="1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wale@techsanctum.org</w:t>
      </w:r>
    </w:p>
    <w:p>
      <w:pPr>
        <w:spacing w:after="1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mindm8.app</w:t>
      </w:r>
    </w:p>
    <w:p>
      <w:pPr>
        <w:spacing w:after="400"/>
      </w:pPr>
      <w:r>
        <w:rPr>
          <w:rFonts w:ascii="Arial" w:cs="Arial" w:eastAsia="Arial" w:hAnsi="Arial"/>
          <w:color w:val="2a2f2e"/>
          <w:sz w:val="22"/>
          <w:szCs w:val="22"/>
        </w:rPr>
        <w:t xml:space="preserve">@mindm8_app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2026-02-20T19:55:33.220Z</dcterms:created>
  <dcterms:modified xsi:type="dcterms:W3CDTF">2026-02-20T19:55:33.220Z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