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E0" w:rsidRDefault="008226E0" w:rsidP="008226E0">
      <w:pPr>
        <w:rPr>
          <w:b/>
          <w:szCs w:val="24"/>
        </w:rPr>
      </w:pPr>
    </w:p>
    <w:p w:rsidR="008226E0" w:rsidRPr="008226E0" w:rsidRDefault="008226E0" w:rsidP="008226E0">
      <w:pPr>
        <w:rPr>
          <w:b/>
          <w:szCs w:val="24"/>
        </w:rPr>
      </w:pPr>
    </w:p>
    <w:p w:rsidR="008226E0" w:rsidRPr="008226E0" w:rsidRDefault="008226E0" w:rsidP="008226E0">
      <w:pPr>
        <w:rPr>
          <w:b/>
          <w:sz w:val="112"/>
          <w:szCs w:val="112"/>
        </w:rPr>
      </w:pPr>
      <w:r w:rsidRPr="008226E0">
        <w:rPr>
          <w:b/>
          <w:sz w:val="112"/>
          <w:szCs w:val="112"/>
        </w:rPr>
        <w:t>CISB366</w:t>
      </w:r>
    </w:p>
    <w:p w:rsidR="008226E0" w:rsidRPr="008226E0" w:rsidRDefault="008226E0" w:rsidP="008226E0">
      <w:pPr>
        <w:rPr>
          <w:b/>
          <w:sz w:val="112"/>
          <w:szCs w:val="112"/>
        </w:rPr>
      </w:pPr>
      <w:r w:rsidRPr="008226E0">
        <w:rPr>
          <w:b/>
          <w:sz w:val="112"/>
          <w:szCs w:val="112"/>
        </w:rPr>
        <w:t>Bioinformatics</w:t>
      </w:r>
    </w:p>
    <w:p w:rsidR="008226E0" w:rsidRPr="008226E0" w:rsidRDefault="008226E0" w:rsidP="008226E0">
      <w:pPr>
        <w:rPr>
          <w:b/>
          <w:szCs w:val="24"/>
        </w:rPr>
      </w:pPr>
    </w:p>
    <w:p w:rsidR="008226E0" w:rsidRDefault="008226E0" w:rsidP="008226E0">
      <w:pPr>
        <w:rPr>
          <w:b/>
          <w:szCs w:val="24"/>
        </w:rPr>
      </w:pPr>
    </w:p>
    <w:p w:rsidR="008226E0" w:rsidRDefault="008226E0" w:rsidP="008226E0">
      <w:pPr>
        <w:rPr>
          <w:b/>
          <w:szCs w:val="24"/>
        </w:rPr>
      </w:pPr>
    </w:p>
    <w:p w:rsidR="008226E0" w:rsidRDefault="008226E0" w:rsidP="008226E0">
      <w:pPr>
        <w:rPr>
          <w:b/>
          <w:szCs w:val="24"/>
        </w:rPr>
      </w:pPr>
    </w:p>
    <w:p w:rsidR="008226E0" w:rsidRDefault="008226E0" w:rsidP="008226E0">
      <w:pPr>
        <w:rPr>
          <w:b/>
          <w:szCs w:val="24"/>
        </w:rPr>
      </w:pPr>
    </w:p>
    <w:p w:rsidR="008226E0" w:rsidRPr="008226E0" w:rsidRDefault="008226E0" w:rsidP="008226E0">
      <w:pPr>
        <w:rPr>
          <w:b/>
          <w:szCs w:val="24"/>
        </w:rPr>
      </w:pPr>
    </w:p>
    <w:p w:rsidR="008226E0" w:rsidRPr="008226E0" w:rsidRDefault="008226E0" w:rsidP="008226E0">
      <w:pPr>
        <w:jc w:val="center"/>
        <w:rPr>
          <w:sz w:val="72"/>
          <w:szCs w:val="72"/>
        </w:rPr>
      </w:pPr>
      <w:r w:rsidRPr="008226E0">
        <w:rPr>
          <w:sz w:val="72"/>
          <w:szCs w:val="72"/>
        </w:rPr>
        <w:t xml:space="preserve">Project </w:t>
      </w:r>
      <w:r w:rsidRPr="008226E0">
        <w:rPr>
          <w:rFonts w:hint="eastAsia"/>
          <w:sz w:val="72"/>
          <w:szCs w:val="72"/>
        </w:rPr>
        <w:t>2</w:t>
      </w:r>
    </w:p>
    <w:p w:rsidR="008226E0" w:rsidRDefault="008226E0" w:rsidP="008226E0">
      <w:pPr>
        <w:jc w:val="center"/>
        <w:rPr>
          <w:sz w:val="56"/>
          <w:szCs w:val="56"/>
        </w:rPr>
      </w:pPr>
      <w:r w:rsidRPr="008226E0">
        <w:rPr>
          <w:rFonts w:hint="eastAsia"/>
          <w:sz w:val="56"/>
          <w:szCs w:val="56"/>
        </w:rPr>
        <w:t xml:space="preserve">Prediction of MHC binding peptide by </w:t>
      </w:r>
      <w:r w:rsidRPr="008226E0">
        <w:rPr>
          <w:sz w:val="56"/>
          <w:szCs w:val="56"/>
        </w:rPr>
        <w:t>Artificial</w:t>
      </w:r>
      <w:r w:rsidRPr="008226E0">
        <w:rPr>
          <w:rFonts w:hint="eastAsia"/>
          <w:sz w:val="56"/>
          <w:szCs w:val="56"/>
        </w:rPr>
        <w:t xml:space="preserve"> Neural Network</w:t>
      </w: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Default="008226E0" w:rsidP="008226E0">
      <w:pPr>
        <w:rPr>
          <w:szCs w:val="24"/>
        </w:rPr>
      </w:pPr>
    </w:p>
    <w:p w:rsidR="008226E0" w:rsidRPr="008226E0" w:rsidRDefault="008226E0" w:rsidP="008226E0">
      <w:pPr>
        <w:rPr>
          <w:szCs w:val="24"/>
        </w:rPr>
      </w:pPr>
    </w:p>
    <w:p w:rsidR="008226E0" w:rsidRDefault="00E7167F" w:rsidP="00E7167F">
      <w:pPr>
        <w:tabs>
          <w:tab w:val="left" w:pos="4820"/>
          <w:tab w:val="right" w:pos="8222"/>
        </w:tabs>
      </w:pPr>
      <w:r>
        <w:rPr>
          <w:rFonts w:hint="eastAsia"/>
          <w:szCs w:val="24"/>
        </w:rPr>
        <w:tab/>
      </w:r>
      <w:r w:rsidR="008226E0">
        <w:t>D-B3-2615-3</w:t>
      </w:r>
      <w:r>
        <w:rPr>
          <w:rFonts w:hint="eastAsia"/>
        </w:rPr>
        <w:tab/>
      </w:r>
      <w:r w:rsidR="008226E0">
        <w:t>IVAN, K</w:t>
      </w:r>
      <w:r w:rsidR="00F01703">
        <w:t>U</w:t>
      </w:r>
      <w:r w:rsidR="008226E0">
        <w:t>AN PUI ON</w:t>
      </w:r>
      <w:bookmarkStart w:id="0" w:name="_GoBack"/>
      <w:bookmarkEnd w:id="0"/>
    </w:p>
    <w:p w:rsidR="008226E0" w:rsidRDefault="00E7167F" w:rsidP="00E7167F">
      <w:pPr>
        <w:tabs>
          <w:tab w:val="left" w:pos="4820"/>
          <w:tab w:val="right" w:pos="8222"/>
        </w:tabs>
      </w:pPr>
      <w:r>
        <w:rPr>
          <w:rFonts w:hint="eastAsia"/>
        </w:rPr>
        <w:tab/>
      </w:r>
      <w:r w:rsidR="008226E0">
        <w:t xml:space="preserve">D-B3-2692-2 </w:t>
      </w:r>
      <w:r>
        <w:rPr>
          <w:rFonts w:hint="eastAsia"/>
        </w:rPr>
        <w:tab/>
      </w:r>
      <w:r w:rsidR="008226E0">
        <w:t>PHOEBE, UN IOK IAN</w:t>
      </w:r>
    </w:p>
    <w:p w:rsidR="008226E0" w:rsidRDefault="008226E0">
      <w:pPr>
        <w:widowControl/>
      </w:pPr>
      <w:r>
        <w:br w:type="page"/>
      </w:r>
    </w:p>
    <w:p w:rsidR="008226E0" w:rsidRDefault="00735F79" w:rsidP="008226E0">
      <w:pPr>
        <w:rPr>
          <w:sz w:val="40"/>
          <w:szCs w:val="40"/>
        </w:rPr>
      </w:pPr>
      <w:r w:rsidRPr="00CB4E27">
        <w:rPr>
          <w:rFonts w:hint="eastAsia"/>
          <w:sz w:val="40"/>
          <w:szCs w:val="40"/>
        </w:rPr>
        <w:lastRenderedPageBreak/>
        <w:t>Part I</w:t>
      </w:r>
    </w:p>
    <w:p w:rsidR="00D60DA4" w:rsidRDefault="00D60DA4" w:rsidP="00D60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Flowchart</w:t>
      </w:r>
    </w:p>
    <w:p w:rsidR="00677445" w:rsidRDefault="00677445" w:rsidP="00D60DA4">
      <w:pPr>
        <w:rPr>
          <w:sz w:val="28"/>
          <w:szCs w:val="28"/>
        </w:rPr>
      </w:pPr>
    </w:p>
    <w:p w:rsidR="00677445" w:rsidRPr="00D60DA4" w:rsidRDefault="00677445" w:rsidP="00D60DA4">
      <w:pPr>
        <w:rPr>
          <w:sz w:val="28"/>
          <w:szCs w:val="28"/>
        </w:rPr>
      </w:pPr>
    </w:p>
    <w:p w:rsidR="00677445" w:rsidRDefault="00AF306C" w:rsidP="008226E0">
      <w:r>
        <w:rPr>
          <w:rFonts w:hint="eastAsia"/>
          <w:noProof/>
          <w:sz w:val="28"/>
          <w:szCs w:val="28"/>
        </w:rPr>
        <w:drawing>
          <wp:inline distT="0" distB="0" distL="0" distR="0" wp14:anchorId="76598EF1" wp14:editId="64CDA969">
            <wp:extent cx="5293894" cy="6833937"/>
            <wp:effectExtent l="0" t="0" r="0" b="2413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77445" w:rsidRDefault="00677445" w:rsidP="008226E0"/>
    <w:p w:rsidR="00677445" w:rsidRDefault="00677445">
      <w:pPr>
        <w:widowControl/>
      </w:pPr>
      <w:r>
        <w:br w:type="page"/>
      </w:r>
    </w:p>
    <w:p w:rsidR="00677445" w:rsidRDefault="00677445" w:rsidP="008226E0">
      <w:pPr>
        <w:rPr>
          <w:sz w:val="28"/>
          <w:szCs w:val="28"/>
        </w:rPr>
      </w:pPr>
      <w:r w:rsidRPr="00677445">
        <w:rPr>
          <w:rFonts w:hint="eastAsia"/>
          <w:sz w:val="28"/>
          <w:szCs w:val="28"/>
        </w:rPr>
        <w:lastRenderedPageBreak/>
        <w:t>Output:</w:t>
      </w:r>
    </w:p>
    <w:p w:rsidR="00677445" w:rsidRPr="00BD551C" w:rsidRDefault="00BD551C" w:rsidP="008226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946A52" wp14:editId="33BF8184">
            <wp:extent cx="3993103" cy="4176584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90" cy="42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53E02" wp14:editId="1D38CE49">
            <wp:extent cx="3999822" cy="4201297"/>
            <wp:effectExtent l="0" t="0" r="127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b="195"/>
                    <a:stretch/>
                  </pic:blipFill>
                  <pic:spPr bwMode="auto">
                    <a:xfrm>
                      <a:off x="0" y="0"/>
                      <a:ext cx="3998328" cy="419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445" w:rsidRDefault="00677445" w:rsidP="008226E0">
      <w:pPr>
        <w:rPr>
          <w:sz w:val="28"/>
          <w:szCs w:val="28"/>
        </w:rPr>
      </w:pPr>
      <w:r w:rsidRPr="00677445">
        <w:rPr>
          <w:rFonts w:hint="eastAsia"/>
          <w:sz w:val="28"/>
          <w:szCs w:val="28"/>
        </w:rPr>
        <w:lastRenderedPageBreak/>
        <w:t>ANN architecture:</w:t>
      </w:r>
    </w:p>
    <w:p w:rsidR="00E42F53" w:rsidRPr="00677445" w:rsidRDefault="00E42F53" w:rsidP="008226E0">
      <w:pPr>
        <w:rPr>
          <w:sz w:val="28"/>
          <w:szCs w:val="28"/>
        </w:rPr>
      </w:pPr>
    </w:p>
    <w:p w:rsidR="00677445" w:rsidRDefault="00677445" w:rsidP="008226E0">
      <w:r>
        <w:rPr>
          <w:rFonts w:hint="eastAsia"/>
          <w:noProof/>
        </w:rPr>
        <w:drawing>
          <wp:inline distT="0" distB="0" distL="0" distR="0" wp14:anchorId="5842B841" wp14:editId="12A38123">
            <wp:extent cx="3419624" cy="3286125"/>
            <wp:effectExtent l="0" t="0" r="9525" b="0"/>
            <wp:docPr id="3" name="圖片 3" descr="C:\Users\user\Desktop\17918907_10210781085858001_50984088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7918907_10210781085858001_50984088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 t="2609" r="5007" b="4638"/>
                    <a:stretch/>
                  </pic:blipFill>
                  <pic:spPr bwMode="auto">
                    <a:xfrm>
                      <a:off x="0" y="0"/>
                      <a:ext cx="3423280" cy="328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51C" w:rsidRDefault="00BD551C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164B9" w:rsidRDefault="005164B9" w:rsidP="005164B9">
      <w:pPr>
        <w:rPr>
          <w:sz w:val="40"/>
          <w:szCs w:val="40"/>
        </w:rPr>
      </w:pPr>
      <w:r w:rsidRPr="00CB4E27">
        <w:rPr>
          <w:rFonts w:hint="eastAsia"/>
          <w:sz w:val="40"/>
          <w:szCs w:val="40"/>
        </w:rPr>
        <w:lastRenderedPageBreak/>
        <w:t xml:space="preserve">Part </w:t>
      </w:r>
      <w:r>
        <w:rPr>
          <w:rFonts w:hint="eastAsia"/>
          <w:sz w:val="40"/>
          <w:szCs w:val="40"/>
        </w:rPr>
        <w:t>II</w:t>
      </w:r>
    </w:p>
    <w:p w:rsidR="00677445" w:rsidRPr="00E42F53" w:rsidRDefault="00E42F53" w:rsidP="00822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</w:p>
    <w:p w:rsidR="00AF306C" w:rsidRDefault="00E42F53" w:rsidP="008226E0">
      <w:r>
        <w:rPr>
          <w:noProof/>
        </w:rPr>
        <w:drawing>
          <wp:inline distT="0" distB="0" distL="0" distR="0" wp14:anchorId="2C151E6B" wp14:editId="413CAA70">
            <wp:extent cx="4015237" cy="2718487"/>
            <wp:effectExtent l="0" t="0" r="444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982" cy="27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9" w:rsidRDefault="00735F79" w:rsidP="008226E0"/>
    <w:p w:rsidR="00E42F53" w:rsidRDefault="00E42F53" w:rsidP="008226E0">
      <w:r>
        <w:rPr>
          <w:rFonts w:hint="eastAsia"/>
        </w:rPr>
        <w:t>B.</w:t>
      </w:r>
    </w:p>
    <w:p w:rsidR="00ED7445" w:rsidRDefault="00ED7445" w:rsidP="008226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ED7445" w:rsidTr="00ED7445">
        <w:tc>
          <w:tcPr>
            <w:tcW w:w="1393" w:type="dxa"/>
          </w:tcPr>
          <w:p w:rsidR="00ED7445" w:rsidRDefault="00ED7445" w:rsidP="008226E0">
            <w:r>
              <w:rPr>
                <w:rFonts w:hint="eastAsia"/>
              </w:rPr>
              <w:t>e</w:t>
            </w:r>
          </w:p>
        </w:tc>
        <w:tc>
          <w:tcPr>
            <w:tcW w:w="1393" w:type="dxa"/>
          </w:tcPr>
          <w:p w:rsidR="00ED7445" w:rsidRDefault="00ED7445" w:rsidP="008226E0">
            <w:r>
              <w:rPr>
                <w:rFonts w:hint="eastAsia"/>
              </w:rPr>
              <w:t>0.1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0.5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1.0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1.5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2.0</w:t>
            </w:r>
          </w:p>
        </w:tc>
      </w:tr>
      <w:tr w:rsidR="00ED7445" w:rsidTr="00ED7445">
        <w:tc>
          <w:tcPr>
            <w:tcW w:w="1393" w:type="dxa"/>
          </w:tcPr>
          <w:p w:rsidR="00ED7445" w:rsidRDefault="00ED7445" w:rsidP="008226E0">
            <w:r>
              <w:rPr>
                <w:rFonts w:hint="eastAsia"/>
              </w:rPr>
              <w:t>score</w:t>
            </w:r>
          </w:p>
        </w:tc>
        <w:tc>
          <w:tcPr>
            <w:tcW w:w="1393" w:type="dxa"/>
          </w:tcPr>
          <w:p w:rsidR="00ED7445" w:rsidRDefault="00ED7445" w:rsidP="008226E0">
            <w:r>
              <w:rPr>
                <w:rFonts w:hint="eastAsia"/>
              </w:rPr>
              <w:t>96.66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97.012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96.567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94.562</w:t>
            </w:r>
          </w:p>
        </w:tc>
        <w:tc>
          <w:tcPr>
            <w:tcW w:w="1394" w:type="dxa"/>
          </w:tcPr>
          <w:p w:rsidR="00ED7445" w:rsidRDefault="00ED7445" w:rsidP="008226E0">
            <w:r>
              <w:rPr>
                <w:rFonts w:hint="eastAsia"/>
              </w:rPr>
              <w:t>90.886</w:t>
            </w:r>
          </w:p>
        </w:tc>
      </w:tr>
    </w:tbl>
    <w:p w:rsidR="00E42F53" w:rsidRDefault="00E42F53" w:rsidP="008226E0"/>
    <w:p w:rsidR="00ED7445" w:rsidRPr="008226E0" w:rsidRDefault="00ED7445" w:rsidP="008226E0">
      <w:r>
        <w:rPr>
          <w:rFonts w:hint="eastAsia"/>
        </w:rPr>
        <w:t>We</w:t>
      </w:r>
      <w:r w:rsidRPr="00ED7445">
        <w:t xml:space="preserve"> found</w:t>
      </w:r>
      <w:r>
        <w:rPr>
          <w:rFonts w:hint="eastAsia"/>
        </w:rPr>
        <w:t xml:space="preserve"> that</w:t>
      </w:r>
      <w:r>
        <w:t xml:space="preserve"> </w:t>
      </w:r>
      <w:r>
        <w:rPr>
          <w:rFonts w:hint="eastAsia"/>
        </w:rPr>
        <w:t xml:space="preserve">in order to get the optimal solution, </w:t>
      </w:r>
      <w:r w:rsidRPr="00ED7445">
        <w:t xml:space="preserve">manually changing the number of hidden nodes and the value of learning rate </w:t>
      </w:r>
      <w:r>
        <w:rPr>
          <w:rFonts w:hint="eastAsia"/>
        </w:rPr>
        <w:t>is needed</w:t>
      </w:r>
      <w:r w:rsidRPr="00ED7445">
        <w:t xml:space="preserve">. Since the input data is random, therefore </w:t>
      </w:r>
      <w:r>
        <w:rPr>
          <w:rFonts w:hint="eastAsia"/>
        </w:rPr>
        <w:t>we</w:t>
      </w:r>
      <w:r w:rsidRPr="00ED7445">
        <w:t xml:space="preserve"> need to run more than 3 times with the same number of hidden nodes </w:t>
      </w:r>
      <w:r>
        <w:rPr>
          <w:rFonts w:hint="eastAsia"/>
        </w:rPr>
        <w:t>to get</w:t>
      </w:r>
      <w:r w:rsidRPr="00ED7445">
        <w:t xml:space="preserve"> the average of each score. Although the </w:t>
      </w:r>
      <w:r>
        <w:rPr>
          <w:rFonts w:hint="eastAsia"/>
        </w:rPr>
        <w:t>ANN</w:t>
      </w:r>
      <w:r w:rsidRPr="00ED7445">
        <w:t xml:space="preserve"> with 9 hidden nodes is </w:t>
      </w:r>
      <w:r>
        <w:rPr>
          <w:rFonts w:hint="eastAsia"/>
        </w:rPr>
        <w:t>our</w:t>
      </w:r>
      <w:r w:rsidRPr="00ED7445">
        <w:t xml:space="preserve"> optimal solution at the moment,</w:t>
      </w:r>
      <w:r>
        <w:rPr>
          <w:rFonts w:hint="eastAsia"/>
        </w:rPr>
        <w:t xml:space="preserve"> we</w:t>
      </w:r>
      <w:r w:rsidRPr="00ED7445">
        <w:t xml:space="preserve"> still believe that there is a better solution if </w:t>
      </w:r>
      <w:r>
        <w:rPr>
          <w:rFonts w:hint="eastAsia"/>
        </w:rPr>
        <w:t>we</w:t>
      </w:r>
      <w:r w:rsidRPr="00ED7445">
        <w:t xml:space="preserve"> could try more number of hidden nodes. </w:t>
      </w:r>
      <w:r>
        <w:rPr>
          <w:rFonts w:hint="eastAsia"/>
        </w:rPr>
        <w:t>F</w:t>
      </w:r>
      <w:r w:rsidRPr="00ED7445">
        <w:t xml:space="preserve">or the learning rate, </w:t>
      </w:r>
      <w:r>
        <w:rPr>
          <w:rFonts w:hint="eastAsia"/>
        </w:rPr>
        <w:t>we</w:t>
      </w:r>
      <w:r w:rsidRPr="00ED7445">
        <w:t xml:space="preserve"> found that as the value of learning rate is decreasing, the program </w:t>
      </w:r>
      <w:r>
        <w:rPr>
          <w:rFonts w:hint="eastAsia"/>
        </w:rPr>
        <w:t>runs</w:t>
      </w:r>
      <w:r w:rsidRPr="00ED7445">
        <w:t xml:space="preserve"> slower. </w:t>
      </w:r>
      <w:r>
        <w:rPr>
          <w:rFonts w:hint="eastAsia"/>
        </w:rPr>
        <w:t>H</w:t>
      </w:r>
      <w:r w:rsidRPr="00ED7445">
        <w:t>owever</w:t>
      </w:r>
      <w:r>
        <w:rPr>
          <w:rFonts w:hint="eastAsia"/>
        </w:rPr>
        <w:t>, if we increase the learning rate</w:t>
      </w:r>
      <w:r w:rsidRPr="00ED7445">
        <w:t xml:space="preserve">, the score </w:t>
      </w:r>
      <w:r>
        <w:rPr>
          <w:rFonts w:hint="eastAsia"/>
        </w:rPr>
        <w:t>will get</w:t>
      </w:r>
      <w:r w:rsidRPr="00ED7445">
        <w:t xml:space="preserve"> away from the optimal solution</w:t>
      </w:r>
      <w:r>
        <w:rPr>
          <w:rFonts w:hint="eastAsia"/>
        </w:rPr>
        <w:t>.</w:t>
      </w:r>
    </w:p>
    <w:sectPr w:rsidR="00ED7445" w:rsidRPr="00822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E0"/>
    <w:rsid w:val="005164B9"/>
    <w:rsid w:val="00541136"/>
    <w:rsid w:val="00677445"/>
    <w:rsid w:val="00696927"/>
    <w:rsid w:val="00735F79"/>
    <w:rsid w:val="008226E0"/>
    <w:rsid w:val="009E17FE"/>
    <w:rsid w:val="00AF306C"/>
    <w:rsid w:val="00BD551C"/>
    <w:rsid w:val="00C824D4"/>
    <w:rsid w:val="00CB4E27"/>
    <w:rsid w:val="00D60DA4"/>
    <w:rsid w:val="00E42F53"/>
    <w:rsid w:val="00E7167F"/>
    <w:rsid w:val="00ED7445"/>
    <w:rsid w:val="00F01703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2B056-2B50-4D22-BDB0-027B8646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6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E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4E2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D7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C142F1-404D-4DA0-8BCC-9C04CA0A2348}" type="doc">
      <dgm:prSet loTypeId="urn:microsoft.com/office/officeart/2005/8/layout/process2" loCatId="process" qsTypeId="urn:microsoft.com/office/officeart/2005/8/quickstyle/simple1" qsCatId="simple" csTypeId="urn:microsoft.com/office/officeart/2005/8/colors/accent1_1" csCatId="accent1" phldr="1"/>
      <dgm:spPr/>
    </dgm:pt>
    <dgm:pt modelId="{3E321B9F-05F6-4645-9204-191BFAD19936}">
      <dgm:prSet phldrT="[文字]" custT="1"/>
      <dgm:spPr/>
      <dgm:t>
        <a:bodyPr/>
        <a:lstStyle/>
        <a:p>
          <a:r>
            <a:rPr lang="en-US" altLang="zh-TW" sz="1200"/>
            <a:t>Encode the peptide sequences</a:t>
          </a:r>
          <a:endParaRPr lang="zh-TW" altLang="en-US" sz="1200"/>
        </a:p>
      </dgm:t>
    </dgm:pt>
    <dgm:pt modelId="{177C2ED5-2529-481B-82AA-BF0A57F99B3F}" type="parTrans" cxnId="{C4236612-DF8A-48B1-875D-74BD16E6AE71}">
      <dgm:prSet/>
      <dgm:spPr/>
      <dgm:t>
        <a:bodyPr/>
        <a:lstStyle/>
        <a:p>
          <a:endParaRPr lang="zh-TW" altLang="en-US"/>
        </a:p>
      </dgm:t>
    </dgm:pt>
    <dgm:pt modelId="{9D92B3E4-7BB8-41EE-B795-E65112D96A83}" type="sibTrans" cxnId="{C4236612-DF8A-48B1-875D-74BD16E6AE71}">
      <dgm:prSet/>
      <dgm:spPr/>
      <dgm:t>
        <a:bodyPr/>
        <a:lstStyle/>
        <a:p>
          <a:endParaRPr lang="zh-TW" altLang="en-US"/>
        </a:p>
      </dgm:t>
    </dgm:pt>
    <dgm:pt modelId="{0BD9CBB3-C16C-4D47-AF82-5A69115BFFB0}">
      <dgm:prSet phldrT="[文字]" custT="1"/>
      <dgm:spPr/>
      <dgm:t>
        <a:bodyPr/>
        <a:lstStyle/>
        <a:p>
          <a:r>
            <a:rPr lang="en-US" altLang="zh-TW" sz="1200"/>
            <a:t>Randomize the order</a:t>
          </a:r>
          <a:endParaRPr lang="zh-TW" altLang="en-US" sz="1200"/>
        </a:p>
      </dgm:t>
    </dgm:pt>
    <dgm:pt modelId="{6C05918F-620D-4CF3-A8EB-24E6DAA8DAFF}" type="parTrans" cxnId="{0751ED3B-3AC5-456E-9FCD-F8549BFE39A5}">
      <dgm:prSet/>
      <dgm:spPr/>
      <dgm:t>
        <a:bodyPr/>
        <a:lstStyle/>
        <a:p>
          <a:endParaRPr lang="zh-TW" altLang="en-US"/>
        </a:p>
      </dgm:t>
    </dgm:pt>
    <dgm:pt modelId="{FCBDC2C3-5BE7-4F5C-B5B6-ED3989CE0BE7}" type="sibTrans" cxnId="{0751ED3B-3AC5-456E-9FCD-F8549BFE39A5}">
      <dgm:prSet/>
      <dgm:spPr/>
      <dgm:t>
        <a:bodyPr/>
        <a:lstStyle/>
        <a:p>
          <a:endParaRPr lang="zh-TW" altLang="en-US"/>
        </a:p>
      </dgm:t>
    </dgm:pt>
    <dgm:pt modelId="{5A7F99CD-E38A-4648-9B0A-5889A7DEC606}">
      <dgm:prSet phldrT="[文字]" custT="1"/>
      <dgm:spPr/>
      <dgm:t>
        <a:bodyPr/>
        <a:lstStyle/>
        <a:p>
          <a:r>
            <a:rPr lang="en-US" altLang="zh-TW" sz="1200"/>
            <a:t>Accept the binary vector in the output layer</a:t>
          </a:r>
          <a:endParaRPr lang="zh-TW" altLang="en-US" sz="1200"/>
        </a:p>
      </dgm:t>
    </dgm:pt>
    <dgm:pt modelId="{D87E5AA9-A67F-403D-AF22-7C4B6F876845}" type="parTrans" cxnId="{A7405B4C-AE1D-45C6-AECC-2C26CBBC842E}">
      <dgm:prSet/>
      <dgm:spPr/>
      <dgm:t>
        <a:bodyPr/>
        <a:lstStyle/>
        <a:p>
          <a:endParaRPr lang="zh-TW" altLang="en-US"/>
        </a:p>
      </dgm:t>
    </dgm:pt>
    <dgm:pt modelId="{23AD6969-A812-4D81-ABB8-FFCA881A3B6D}" type="sibTrans" cxnId="{A7405B4C-AE1D-45C6-AECC-2C26CBBC842E}">
      <dgm:prSet/>
      <dgm:spPr/>
      <dgm:t>
        <a:bodyPr/>
        <a:lstStyle/>
        <a:p>
          <a:endParaRPr lang="zh-TW" altLang="en-US"/>
        </a:p>
      </dgm:t>
    </dgm:pt>
    <dgm:pt modelId="{4C41B0C1-A5F0-42A5-875A-1167292EFD81}">
      <dgm:prSet phldrT="[文字]" custT="1"/>
      <dgm:spPr/>
      <dgm:t>
        <a:bodyPr/>
        <a:lstStyle/>
        <a:p>
          <a:r>
            <a:rPr lang="en-US" altLang="zh-TW" sz="1200"/>
            <a:t>Use the Signoidal function</a:t>
          </a:r>
          <a:endParaRPr lang="zh-TW" altLang="en-US" sz="1200"/>
        </a:p>
      </dgm:t>
    </dgm:pt>
    <dgm:pt modelId="{A334BD68-CBF1-4EE1-BC56-AE7ECBC410BB}" type="parTrans" cxnId="{A557C777-5DAF-44FD-B8A5-8AEB666C9A8A}">
      <dgm:prSet/>
      <dgm:spPr/>
      <dgm:t>
        <a:bodyPr/>
        <a:lstStyle/>
        <a:p>
          <a:endParaRPr lang="zh-TW" altLang="en-US"/>
        </a:p>
      </dgm:t>
    </dgm:pt>
    <dgm:pt modelId="{B9BDBD87-7BA3-4439-B021-FB65FA847C1D}" type="sibTrans" cxnId="{A557C777-5DAF-44FD-B8A5-8AEB666C9A8A}">
      <dgm:prSet/>
      <dgm:spPr/>
      <dgm:t>
        <a:bodyPr/>
        <a:lstStyle/>
        <a:p>
          <a:endParaRPr lang="zh-TW" altLang="en-US"/>
        </a:p>
      </dgm:t>
    </dgm:pt>
    <dgm:pt modelId="{9AA5D49B-DD9A-44DC-BCF3-52649027D462}">
      <dgm:prSet phldrT="[文字]" custT="1"/>
      <dgm:spPr/>
      <dgm:t>
        <a:bodyPr/>
        <a:lstStyle/>
        <a:p>
          <a:r>
            <a:rPr lang="en-US" altLang="zh-TW" sz="1200"/>
            <a:t>Use Backpropagate to calculate the weight and bias</a:t>
          </a:r>
          <a:endParaRPr lang="zh-TW" altLang="en-US" sz="1200"/>
        </a:p>
      </dgm:t>
    </dgm:pt>
    <dgm:pt modelId="{391DF7E0-32A4-47D5-A940-A134405F60B8}" type="parTrans" cxnId="{708C9AE8-F51A-4EF5-98BF-D62B79D96414}">
      <dgm:prSet/>
      <dgm:spPr/>
      <dgm:t>
        <a:bodyPr/>
        <a:lstStyle/>
        <a:p>
          <a:endParaRPr lang="zh-TW" altLang="en-US"/>
        </a:p>
      </dgm:t>
    </dgm:pt>
    <dgm:pt modelId="{60F9FC78-FBD2-4178-B52F-D4DE86596152}" type="sibTrans" cxnId="{708C9AE8-F51A-4EF5-98BF-D62B79D96414}">
      <dgm:prSet/>
      <dgm:spPr/>
      <dgm:t>
        <a:bodyPr/>
        <a:lstStyle/>
        <a:p>
          <a:endParaRPr lang="zh-TW" altLang="en-US"/>
        </a:p>
      </dgm:t>
    </dgm:pt>
    <dgm:pt modelId="{E9EF3252-31B5-45F4-984F-39B1417AFD18}">
      <dgm:prSet phldrT="[文字]" custT="1"/>
      <dgm:spPr/>
      <dgm:t>
        <a:bodyPr/>
        <a:lstStyle/>
        <a:p>
          <a:r>
            <a:rPr lang="en-US" altLang="zh-TW" sz="1200"/>
            <a:t>Output result</a:t>
          </a:r>
          <a:endParaRPr lang="zh-TW" altLang="en-US" sz="1200"/>
        </a:p>
      </dgm:t>
    </dgm:pt>
    <dgm:pt modelId="{6CF99118-F434-4D54-9EFB-0051A9BC1F92}" type="parTrans" cxnId="{EA0CB831-249B-46F3-8759-DD1F1B268C00}">
      <dgm:prSet/>
      <dgm:spPr/>
      <dgm:t>
        <a:bodyPr/>
        <a:lstStyle/>
        <a:p>
          <a:endParaRPr lang="zh-TW" altLang="en-US"/>
        </a:p>
      </dgm:t>
    </dgm:pt>
    <dgm:pt modelId="{BC14AE02-932D-4A28-9747-F8B3C12A1F87}" type="sibTrans" cxnId="{EA0CB831-249B-46F3-8759-DD1F1B268C00}">
      <dgm:prSet/>
      <dgm:spPr/>
      <dgm:t>
        <a:bodyPr/>
        <a:lstStyle/>
        <a:p>
          <a:endParaRPr lang="zh-TW" altLang="en-US"/>
        </a:p>
      </dgm:t>
    </dgm:pt>
    <dgm:pt modelId="{8121BCBE-53B9-4E84-979B-52F52AD39BE7}" type="pres">
      <dgm:prSet presAssocID="{7AC142F1-404D-4DA0-8BCC-9C04CA0A2348}" presName="linearFlow" presStyleCnt="0">
        <dgm:presLayoutVars>
          <dgm:resizeHandles val="exact"/>
        </dgm:presLayoutVars>
      </dgm:prSet>
      <dgm:spPr/>
    </dgm:pt>
    <dgm:pt modelId="{C9AE305A-82E9-402D-8782-406A904268F5}" type="pres">
      <dgm:prSet presAssocID="{3E321B9F-05F6-4645-9204-191BFAD1993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DEAD585-71EB-4496-8C77-C04FE7D67C09}" type="pres">
      <dgm:prSet presAssocID="{9D92B3E4-7BB8-41EE-B795-E65112D96A83}" presName="sibTrans" presStyleLbl="sibTrans2D1" presStyleIdx="0" presStyleCnt="5"/>
      <dgm:spPr/>
      <dgm:t>
        <a:bodyPr/>
        <a:lstStyle/>
        <a:p>
          <a:endParaRPr lang="zh-TW" altLang="en-US"/>
        </a:p>
      </dgm:t>
    </dgm:pt>
    <dgm:pt modelId="{FDAB77AA-6DF5-4AE4-8C23-411B84B867E6}" type="pres">
      <dgm:prSet presAssocID="{9D92B3E4-7BB8-41EE-B795-E65112D96A83}" presName="connectorText" presStyleLbl="sibTrans2D1" presStyleIdx="0" presStyleCnt="5"/>
      <dgm:spPr/>
      <dgm:t>
        <a:bodyPr/>
        <a:lstStyle/>
        <a:p>
          <a:endParaRPr lang="zh-TW" altLang="en-US"/>
        </a:p>
      </dgm:t>
    </dgm:pt>
    <dgm:pt modelId="{2CAAF027-27BC-4C62-8525-50DBF625157B}" type="pres">
      <dgm:prSet presAssocID="{0BD9CBB3-C16C-4D47-AF82-5A69115BFFB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92EC3BA-5D2A-4754-8CBD-2A06A6D59715}" type="pres">
      <dgm:prSet presAssocID="{FCBDC2C3-5BE7-4F5C-B5B6-ED3989CE0BE7}" presName="sibTrans" presStyleLbl="sibTrans2D1" presStyleIdx="1" presStyleCnt="5"/>
      <dgm:spPr/>
      <dgm:t>
        <a:bodyPr/>
        <a:lstStyle/>
        <a:p>
          <a:endParaRPr lang="zh-TW" altLang="en-US"/>
        </a:p>
      </dgm:t>
    </dgm:pt>
    <dgm:pt modelId="{15EC5590-9EE4-4260-AF39-67C8A9CA6C25}" type="pres">
      <dgm:prSet presAssocID="{FCBDC2C3-5BE7-4F5C-B5B6-ED3989CE0BE7}" presName="connectorText" presStyleLbl="sibTrans2D1" presStyleIdx="1" presStyleCnt="5"/>
      <dgm:spPr/>
      <dgm:t>
        <a:bodyPr/>
        <a:lstStyle/>
        <a:p>
          <a:endParaRPr lang="zh-TW" altLang="en-US"/>
        </a:p>
      </dgm:t>
    </dgm:pt>
    <dgm:pt modelId="{EB252766-8CEA-44B1-A5D9-086131105243}" type="pres">
      <dgm:prSet presAssocID="{5A7F99CD-E38A-4648-9B0A-5889A7DEC60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DD69412-EB33-49DA-A4D7-C87CA9459F88}" type="pres">
      <dgm:prSet presAssocID="{23AD6969-A812-4D81-ABB8-FFCA881A3B6D}" presName="sibTrans" presStyleLbl="sibTrans2D1" presStyleIdx="2" presStyleCnt="5"/>
      <dgm:spPr/>
      <dgm:t>
        <a:bodyPr/>
        <a:lstStyle/>
        <a:p>
          <a:endParaRPr lang="zh-TW" altLang="en-US"/>
        </a:p>
      </dgm:t>
    </dgm:pt>
    <dgm:pt modelId="{DAA80DF9-6063-48CF-9ED5-BC9B642B8A96}" type="pres">
      <dgm:prSet presAssocID="{23AD6969-A812-4D81-ABB8-FFCA881A3B6D}" presName="connectorText" presStyleLbl="sibTrans2D1" presStyleIdx="2" presStyleCnt="5"/>
      <dgm:spPr/>
      <dgm:t>
        <a:bodyPr/>
        <a:lstStyle/>
        <a:p>
          <a:endParaRPr lang="zh-TW" altLang="en-US"/>
        </a:p>
      </dgm:t>
    </dgm:pt>
    <dgm:pt modelId="{E5DA51F1-7CB7-4DB4-8F5C-13C156821373}" type="pres">
      <dgm:prSet presAssocID="{4C41B0C1-A5F0-42A5-875A-1167292EFD81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689AD61-B89A-4BDC-92C0-3275E7BFA3E5}" type="pres">
      <dgm:prSet presAssocID="{B9BDBD87-7BA3-4439-B021-FB65FA847C1D}" presName="sibTrans" presStyleLbl="sibTrans2D1" presStyleIdx="3" presStyleCnt="5"/>
      <dgm:spPr/>
      <dgm:t>
        <a:bodyPr/>
        <a:lstStyle/>
        <a:p>
          <a:endParaRPr lang="zh-TW" altLang="en-US"/>
        </a:p>
      </dgm:t>
    </dgm:pt>
    <dgm:pt modelId="{CE79BF6B-9400-43E8-9699-14583D23D173}" type="pres">
      <dgm:prSet presAssocID="{B9BDBD87-7BA3-4439-B021-FB65FA847C1D}" presName="connectorText" presStyleLbl="sibTrans2D1" presStyleIdx="3" presStyleCnt="5"/>
      <dgm:spPr/>
      <dgm:t>
        <a:bodyPr/>
        <a:lstStyle/>
        <a:p>
          <a:endParaRPr lang="zh-TW" altLang="en-US"/>
        </a:p>
      </dgm:t>
    </dgm:pt>
    <dgm:pt modelId="{D4FE8DDF-F84A-4D24-A61A-F88ADB0DD783}" type="pres">
      <dgm:prSet presAssocID="{9AA5D49B-DD9A-44DC-BCF3-52649027D46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59E6557-7CD7-4C67-BB16-B9D595BEF8A9}" type="pres">
      <dgm:prSet presAssocID="{60F9FC78-FBD2-4178-B52F-D4DE86596152}" presName="sibTrans" presStyleLbl="sibTrans2D1" presStyleIdx="4" presStyleCnt="5"/>
      <dgm:spPr/>
      <dgm:t>
        <a:bodyPr/>
        <a:lstStyle/>
        <a:p>
          <a:endParaRPr lang="zh-TW" altLang="en-US"/>
        </a:p>
      </dgm:t>
    </dgm:pt>
    <dgm:pt modelId="{DCAA9660-0BAC-4C7F-97B6-60C538F8140D}" type="pres">
      <dgm:prSet presAssocID="{60F9FC78-FBD2-4178-B52F-D4DE86596152}" presName="connectorText" presStyleLbl="sibTrans2D1" presStyleIdx="4" presStyleCnt="5"/>
      <dgm:spPr/>
      <dgm:t>
        <a:bodyPr/>
        <a:lstStyle/>
        <a:p>
          <a:endParaRPr lang="zh-TW" altLang="en-US"/>
        </a:p>
      </dgm:t>
    </dgm:pt>
    <dgm:pt modelId="{4E18C51A-D252-4E13-97A7-96A78CF6B8B5}" type="pres">
      <dgm:prSet presAssocID="{E9EF3252-31B5-45F4-984F-39B1417AFD1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BF29745-FB1F-4FB5-83B7-80BA80FF8FEB}" type="presOf" srcId="{FCBDC2C3-5BE7-4F5C-B5B6-ED3989CE0BE7}" destId="{15EC5590-9EE4-4260-AF39-67C8A9CA6C25}" srcOrd="1" destOrd="0" presId="urn:microsoft.com/office/officeart/2005/8/layout/process2"/>
    <dgm:cxn modelId="{B3027615-FF6E-49CD-A9CE-05F7C4B4C2E1}" type="presOf" srcId="{60F9FC78-FBD2-4178-B52F-D4DE86596152}" destId="{DCAA9660-0BAC-4C7F-97B6-60C538F8140D}" srcOrd="1" destOrd="0" presId="urn:microsoft.com/office/officeart/2005/8/layout/process2"/>
    <dgm:cxn modelId="{F1952830-F3FA-4ACD-A18F-C22069E4F9FA}" type="presOf" srcId="{9D92B3E4-7BB8-41EE-B795-E65112D96A83}" destId="{FDAB77AA-6DF5-4AE4-8C23-411B84B867E6}" srcOrd="1" destOrd="0" presId="urn:microsoft.com/office/officeart/2005/8/layout/process2"/>
    <dgm:cxn modelId="{6D46B716-0401-44B0-9DF7-DCD7051960E2}" type="presOf" srcId="{9D92B3E4-7BB8-41EE-B795-E65112D96A83}" destId="{EDEAD585-71EB-4496-8C77-C04FE7D67C09}" srcOrd="0" destOrd="0" presId="urn:microsoft.com/office/officeart/2005/8/layout/process2"/>
    <dgm:cxn modelId="{957B61B1-1232-41DC-A471-F00D76C3E7E9}" type="presOf" srcId="{B9BDBD87-7BA3-4439-B021-FB65FA847C1D}" destId="{8689AD61-B89A-4BDC-92C0-3275E7BFA3E5}" srcOrd="0" destOrd="0" presId="urn:microsoft.com/office/officeart/2005/8/layout/process2"/>
    <dgm:cxn modelId="{9EF2933D-71EA-4A4D-9B3A-DDF490D7956D}" type="presOf" srcId="{7AC142F1-404D-4DA0-8BCC-9C04CA0A2348}" destId="{8121BCBE-53B9-4E84-979B-52F52AD39BE7}" srcOrd="0" destOrd="0" presId="urn:microsoft.com/office/officeart/2005/8/layout/process2"/>
    <dgm:cxn modelId="{8FB3CDC4-5B70-453B-8A84-28EFB408ADA7}" type="presOf" srcId="{60F9FC78-FBD2-4178-B52F-D4DE86596152}" destId="{A59E6557-7CD7-4C67-BB16-B9D595BEF8A9}" srcOrd="0" destOrd="0" presId="urn:microsoft.com/office/officeart/2005/8/layout/process2"/>
    <dgm:cxn modelId="{1421FDED-A800-4A7E-8822-9B3DD674B8D9}" type="presOf" srcId="{FCBDC2C3-5BE7-4F5C-B5B6-ED3989CE0BE7}" destId="{992EC3BA-5D2A-4754-8CBD-2A06A6D59715}" srcOrd="0" destOrd="0" presId="urn:microsoft.com/office/officeart/2005/8/layout/process2"/>
    <dgm:cxn modelId="{A7405B4C-AE1D-45C6-AECC-2C26CBBC842E}" srcId="{7AC142F1-404D-4DA0-8BCC-9C04CA0A2348}" destId="{5A7F99CD-E38A-4648-9B0A-5889A7DEC606}" srcOrd="2" destOrd="0" parTransId="{D87E5AA9-A67F-403D-AF22-7C4B6F876845}" sibTransId="{23AD6969-A812-4D81-ABB8-FFCA881A3B6D}"/>
    <dgm:cxn modelId="{BCC5B9F0-C5FB-4DDD-9C28-B089EEDCFCBE}" type="presOf" srcId="{9AA5D49B-DD9A-44DC-BCF3-52649027D462}" destId="{D4FE8DDF-F84A-4D24-A61A-F88ADB0DD783}" srcOrd="0" destOrd="0" presId="urn:microsoft.com/office/officeart/2005/8/layout/process2"/>
    <dgm:cxn modelId="{F014351F-D8C4-482C-BC99-DA25F9858B1D}" type="presOf" srcId="{E9EF3252-31B5-45F4-984F-39B1417AFD18}" destId="{4E18C51A-D252-4E13-97A7-96A78CF6B8B5}" srcOrd="0" destOrd="0" presId="urn:microsoft.com/office/officeart/2005/8/layout/process2"/>
    <dgm:cxn modelId="{059E994B-DB04-4378-A5D4-F63B6245EDD3}" type="presOf" srcId="{5A7F99CD-E38A-4648-9B0A-5889A7DEC606}" destId="{EB252766-8CEA-44B1-A5D9-086131105243}" srcOrd="0" destOrd="0" presId="urn:microsoft.com/office/officeart/2005/8/layout/process2"/>
    <dgm:cxn modelId="{50AD6911-9B33-4B7B-99DB-D22AEE22A27D}" type="presOf" srcId="{4C41B0C1-A5F0-42A5-875A-1167292EFD81}" destId="{E5DA51F1-7CB7-4DB4-8F5C-13C156821373}" srcOrd="0" destOrd="0" presId="urn:microsoft.com/office/officeart/2005/8/layout/process2"/>
    <dgm:cxn modelId="{3224F7FC-CFFC-4BE2-A66C-F4A34B8BE933}" type="presOf" srcId="{23AD6969-A812-4D81-ABB8-FFCA881A3B6D}" destId="{DAA80DF9-6063-48CF-9ED5-BC9B642B8A96}" srcOrd="1" destOrd="0" presId="urn:microsoft.com/office/officeart/2005/8/layout/process2"/>
    <dgm:cxn modelId="{0751ED3B-3AC5-456E-9FCD-F8549BFE39A5}" srcId="{7AC142F1-404D-4DA0-8BCC-9C04CA0A2348}" destId="{0BD9CBB3-C16C-4D47-AF82-5A69115BFFB0}" srcOrd="1" destOrd="0" parTransId="{6C05918F-620D-4CF3-A8EB-24E6DAA8DAFF}" sibTransId="{FCBDC2C3-5BE7-4F5C-B5B6-ED3989CE0BE7}"/>
    <dgm:cxn modelId="{8965D3B9-1E2C-43B5-80F4-2BB0EAB1197D}" type="presOf" srcId="{B9BDBD87-7BA3-4439-B021-FB65FA847C1D}" destId="{CE79BF6B-9400-43E8-9699-14583D23D173}" srcOrd="1" destOrd="0" presId="urn:microsoft.com/office/officeart/2005/8/layout/process2"/>
    <dgm:cxn modelId="{C4236612-DF8A-48B1-875D-74BD16E6AE71}" srcId="{7AC142F1-404D-4DA0-8BCC-9C04CA0A2348}" destId="{3E321B9F-05F6-4645-9204-191BFAD19936}" srcOrd="0" destOrd="0" parTransId="{177C2ED5-2529-481B-82AA-BF0A57F99B3F}" sibTransId="{9D92B3E4-7BB8-41EE-B795-E65112D96A83}"/>
    <dgm:cxn modelId="{A557C777-5DAF-44FD-B8A5-8AEB666C9A8A}" srcId="{7AC142F1-404D-4DA0-8BCC-9C04CA0A2348}" destId="{4C41B0C1-A5F0-42A5-875A-1167292EFD81}" srcOrd="3" destOrd="0" parTransId="{A334BD68-CBF1-4EE1-BC56-AE7ECBC410BB}" sibTransId="{B9BDBD87-7BA3-4439-B021-FB65FA847C1D}"/>
    <dgm:cxn modelId="{86356278-8152-469F-AC35-9FD99E2B7E31}" type="presOf" srcId="{0BD9CBB3-C16C-4D47-AF82-5A69115BFFB0}" destId="{2CAAF027-27BC-4C62-8525-50DBF625157B}" srcOrd="0" destOrd="0" presId="urn:microsoft.com/office/officeart/2005/8/layout/process2"/>
    <dgm:cxn modelId="{EA0CB831-249B-46F3-8759-DD1F1B268C00}" srcId="{7AC142F1-404D-4DA0-8BCC-9C04CA0A2348}" destId="{E9EF3252-31B5-45F4-984F-39B1417AFD18}" srcOrd="5" destOrd="0" parTransId="{6CF99118-F434-4D54-9EFB-0051A9BC1F92}" sibTransId="{BC14AE02-932D-4A28-9747-F8B3C12A1F87}"/>
    <dgm:cxn modelId="{30EAB432-1F04-4CA3-85B8-83FD21374000}" type="presOf" srcId="{23AD6969-A812-4D81-ABB8-FFCA881A3B6D}" destId="{7DD69412-EB33-49DA-A4D7-C87CA9459F88}" srcOrd="0" destOrd="0" presId="urn:microsoft.com/office/officeart/2005/8/layout/process2"/>
    <dgm:cxn modelId="{708C9AE8-F51A-4EF5-98BF-D62B79D96414}" srcId="{7AC142F1-404D-4DA0-8BCC-9C04CA0A2348}" destId="{9AA5D49B-DD9A-44DC-BCF3-52649027D462}" srcOrd="4" destOrd="0" parTransId="{391DF7E0-32A4-47D5-A940-A134405F60B8}" sibTransId="{60F9FC78-FBD2-4178-B52F-D4DE86596152}"/>
    <dgm:cxn modelId="{39BD2092-384A-4CEA-A42B-FF21F01465E5}" type="presOf" srcId="{3E321B9F-05F6-4645-9204-191BFAD19936}" destId="{C9AE305A-82E9-402D-8782-406A904268F5}" srcOrd="0" destOrd="0" presId="urn:microsoft.com/office/officeart/2005/8/layout/process2"/>
    <dgm:cxn modelId="{E2A2EA8C-7A2A-4518-9A95-894B89F380EB}" type="presParOf" srcId="{8121BCBE-53B9-4E84-979B-52F52AD39BE7}" destId="{C9AE305A-82E9-402D-8782-406A904268F5}" srcOrd="0" destOrd="0" presId="urn:microsoft.com/office/officeart/2005/8/layout/process2"/>
    <dgm:cxn modelId="{0FBEC09E-D62A-401C-8D34-2B131946757A}" type="presParOf" srcId="{8121BCBE-53B9-4E84-979B-52F52AD39BE7}" destId="{EDEAD585-71EB-4496-8C77-C04FE7D67C09}" srcOrd="1" destOrd="0" presId="urn:microsoft.com/office/officeart/2005/8/layout/process2"/>
    <dgm:cxn modelId="{CC3CED18-B3AF-4729-BE25-7618CCF644B1}" type="presParOf" srcId="{EDEAD585-71EB-4496-8C77-C04FE7D67C09}" destId="{FDAB77AA-6DF5-4AE4-8C23-411B84B867E6}" srcOrd="0" destOrd="0" presId="urn:microsoft.com/office/officeart/2005/8/layout/process2"/>
    <dgm:cxn modelId="{C709A617-2FA2-4879-A465-4C3290A29E5E}" type="presParOf" srcId="{8121BCBE-53B9-4E84-979B-52F52AD39BE7}" destId="{2CAAF027-27BC-4C62-8525-50DBF625157B}" srcOrd="2" destOrd="0" presId="urn:microsoft.com/office/officeart/2005/8/layout/process2"/>
    <dgm:cxn modelId="{87121E18-E7F8-40FE-A6C1-D6060C3E3F18}" type="presParOf" srcId="{8121BCBE-53B9-4E84-979B-52F52AD39BE7}" destId="{992EC3BA-5D2A-4754-8CBD-2A06A6D59715}" srcOrd="3" destOrd="0" presId="urn:microsoft.com/office/officeart/2005/8/layout/process2"/>
    <dgm:cxn modelId="{80256967-1637-4752-A73D-EA31FC95C2A8}" type="presParOf" srcId="{992EC3BA-5D2A-4754-8CBD-2A06A6D59715}" destId="{15EC5590-9EE4-4260-AF39-67C8A9CA6C25}" srcOrd="0" destOrd="0" presId="urn:microsoft.com/office/officeart/2005/8/layout/process2"/>
    <dgm:cxn modelId="{DCF07B91-BF2E-4D6E-B697-034861F87C8E}" type="presParOf" srcId="{8121BCBE-53B9-4E84-979B-52F52AD39BE7}" destId="{EB252766-8CEA-44B1-A5D9-086131105243}" srcOrd="4" destOrd="0" presId="urn:microsoft.com/office/officeart/2005/8/layout/process2"/>
    <dgm:cxn modelId="{22ABA7B6-54DB-46F3-AA18-BD432A22607F}" type="presParOf" srcId="{8121BCBE-53B9-4E84-979B-52F52AD39BE7}" destId="{7DD69412-EB33-49DA-A4D7-C87CA9459F88}" srcOrd="5" destOrd="0" presId="urn:microsoft.com/office/officeart/2005/8/layout/process2"/>
    <dgm:cxn modelId="{408E3D46-0F27-459E-9A26-E6C31CCF6055}" type="presParOf" srcId="{7DD69412-EB33-49DA-A4D7-C87CA9459F88}" destId="{DAA80DF9-6063-48CF-9ED5-BC9B642B8A96}" srcOrd="0" destOrd="0" presId="urn:microsoft.com/office/officeart/2005/8/layout/process2"/>
    <dgm:cxn modelId="{EB256AD5-2FDA-4A5E-BFCB-D73893DD73CB}" type="presParOf" srcId="{8121BCBE-53B9-4E84-979B-52F52AD39BE7}" destId="{E5DA51F1-7CB7-4DB4-8F5C-13C156821373}" srcOrd="6" destOrd="0" presId="urn:microsoft.com/office/officeart/2005/8/layout/process2"/>
    <dgm:cxn modelId="{ACDAB741-1031-4F15-B725-AD3ACA3B7C72}" type="presParOf" srcId="{8121BCBE-53B9-4E84-979B-52F52AD39BE7}" destId="{8689AD61-B89A-4BDC-92C0-3275E7BFA3E5}" srcOrd="7" destOrd="0" presId="urn:microsoft.com/office/officeart/2005/8/layout/process2"/>
    <dgm:cxn modelId="{AB1EB94C-1ABC-4C81-ADBC-143B8D39CB53}" type="presParOf" srcId="{8689AD61-B89A-4BDC-92C0-3275E7BFA3E5}" destId="{CE79BF6B-9400-43E8-9699-14583D23D173}" srcOrd="0" destOrd="0" presId="urn:microsoft.com/office/officeart/2005/8/layout/process2"/>
    <dgm:cxn modelId="{8404A6C0-8FC4-4E71-B62A-94B0C8D71DF3}" type="presParOf" srcId="{8121BCBE-53B9-4E84-979B-52F52AD39BE7}" destId="{D4FE8DDF-F84A-4D24-A61A-F88ADB0DD783}" srcOrd="8" destOrd="0" presId="urn:microsoft.com/office/officeart/2005/8/layout/process2"/>
    <dgm:cxn modelId="{D86DD1C1-2647-4CE5-B68D-31008262646B}" type="presParOf" srcId="{8121BCBE-53B9-4E84-979B-52F52AD39BE7}" destId="{A59E6557-7CD7-4C67-BB16-B9D595BEF8A9}" srcOrd="9" destOrd="0" presId="urn:microsoft.com/office/officeart/2005/8/layout/process2"/>
    <dgm:cxn modelId="{999E7F5C-58FD-443A-B203-8976B8DAD771}" type="presParOf" srcId="{A59E6557-7CD7-4C67-BB16-B9D595BEF8A9}" destId="{DCAA9660-0BAC-4C7F-97B6-60C538F8140D}" srcOrd="0" destOrd="0" presId="urn:microsoft.com/office/officeart/2005/8/layout/process2"/>
    <dgm:cxn modelId="{3E3FBF3B-5FAA-4262-829A-FA1AEA623DCE}" type="presParOf" srcId="{8121BCBE-53B9-4E84-979B-52F52AD39BE7}" destId="{4E18C51A-D252-4E13-97A7-96A78CF6B8B5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AE305A-82E9-402D-8782-406A904268F5}">
      <dsp:nvSpPr>
        <dsp:cNvPr id="0" name=""/>
        <dsp:cNvSpPr/>
      </dsp:nvSpPr>
      <dsp:spPr>
        <a:xfrm>
          <a:off x="1923927" y="2711"/>
          <a:ext cx="1446038" cy="803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Encode the peptide sequences</a:t>
          </a:r>
          <a:endParaRPr lang="zh-TW" altLang="en-US" sz="1200" kern="1200"/>
        </a:p>
      </dsp:txBody>
      <dsp:txXfrm>
        <a:off x="1947456" y="26240"/>
        <a:ext cx="1398980" cy="756296"/>
      </dsp:txXfrm>
    </dsp:sp>
    <dsp:sp modelId="{EDEAD585-71EB-4496-8C77-C04FE7D67C09}">
      <dsp:nvSpPr>
        <dsp:cNvPr id="0" name=""/>
        <dsp:cNvSpPr/>
      </dsp:nvSpPr>
      <dsp:spPr>
        <a:xfrm rot="5400000">
          <a:off x="2496318" y="826149"/>
          <a:ext cx="301257" cy="3615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 rot="-5400000">
        <a:off x="2538495" y="856275"/>
        <a:ext cx="216905" cy="210880"/>
      </dsp:txXfrm>
    </dsp:sp>
    <dsp:sp modelId="{2CAAF027-27BC-4C62-8525-50DBF625157B}">
      <dsp:nvSpPr>
        <dsp:cNvPr id="0" name=""/>
        <dsp:cNvSpPr/>
      </dsp:nvSpPr>
      <dsp:spPr>
        <a:xfrm>
          <a:off x="1923927" y="1207743"/>
          <a:ext cx="1446038" cy="803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Randomize the order</a:t>
          </a:r>
          <a:endParaRPr lang="zh-TW" altLang="en-US" sz="1200" kern="1200"/>
        </a:p>
      </dsp:txBody>
      <dsp:txXfrm>
        <a:off x="1947456" y="1231272"/>
        <a:ext cx="1398980" cy="756296"/>
      </dsp:txXfrm>
    </dsp:sp>
    <dsp:sp modelId="{992EC3BA-5D2A-4754-8CBD-2A06A6D59715}">
      <dsp:nvSpPr>
        <dsp:cNvPr id="0" name=""/>
        <dsp:cNvSpPr/>
      </dsp:nvSpPr>
      <dsp:spPr>
        <a:xfrm rot="5400000">
          <a:off x="2496318" y="2031181"/>
          <a:ext cx="301257" cy="3615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 rot="-5400000">
        <a:off x="2538495" y="2061307"/>
        <a:ext cx="216905" cy="210880"/>
      </dsp:txXfrm>
    </dsp:sp>
    <dsp:sp modelId="{EB252766-8CEA-44B1-A5D9-086131105243}">
      <dsp:nvSpPr>
        <dsp:cNvPr id="0" name=""/>
        <dsp:cNvSpPr/>
      </dsp:nvSpPr>
      <dsp:spPr>
        <a:xfrm>
          <a:off x="1923927" y="2412775"/>
          <a:ext cx="1446038" cy="803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Accept the binary vector in the output layer</a:t>
          </a:r>
          <a:endParaRPr lang="zh-TW" altLang="en-US" sz="1200" kern="1200"/>
        </a:p>
      </dsp:txBody>
      <dsp:txXfrm>
        <a:off x="1947456" y="2436304"/>
        <a:ext cx="1398980" cy="756296"/>
      </dsp:txXfrm>
    </dsp:sp>
    <dsp:sp modelId="{7DD69412-EB33-49DA-A4D7-C87CA9459F88}">
      <dsp:nvSpPr>
        <dsp:cNvPr id="0" name=""/>
        <dsp:cNvSpPr/>
      </dsp:nvSpPr>
      <dsp:spPr>
        <a:xfrm rot="5400000">
          <a:off x="2496318" y="3236213"/>
          <a:ext cx="301257" cy="3615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 rot="-5400000">
        <a:off x="2538495" y="3266339"/>
        <a:ext cx="216905" cy="210880"/>
      </dsp:txXfrm>
    </dsp:sp>
    <dsp:sp modelId="{E5DA51F1-7CB7-4DB4-8F5C-13C156821373}">
      <dsp:nvSpPr>
        <dsp:cNvPr id="0" name=""/>
        <dsp:cNvSpPr/>
      </dsp:nvSpPr>
      <dsp:spPr>
        <a:xfrm>
          <a:off x="1923927" y="3617807"/>
          <a:ext cx="1446038" cy="803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Use the Signoidal function</a:t>
          </a:r>
          <a:endParaRPr lang="zh-TW" altLang="en-US" sz="1200" kern="1200"/>
        </a:p>
      </dsp:txBody>
      <dsp:txXfrm>
        <a:off x="1947456" y="3641336"/>
        <a:ext cx="1398980" cy="756296"/>
      </dsp:txXfrm>
    </dsp:sp>
    <dsp:sp modelId="{8689AD61-B89A-4BDC-92C0-3275E7BFA3E5}">
      <dsp:nvSpPr>
        <dsp:cNvPr id="0" name=""/>
        <dsp:cNvSpPr/>
      </dsp:nvSpPr>
      <dsp:spPr>
        <a:xfrm rot="5400000">
          <a:off x="2496318" y="4441245"/>
          <a:ext cx="301257" cy="3615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 rot="-5400000">
        <a:off x="2538495" y="4471371"/>
        <a:ext cx="216905" cy="210880"/>
      </dsp:txXfrm>
    </dsp:sp>
    <dsp:sp modelId="{D4FE8DDF-F84A-4D24-A61A-F88ADB0DD783}">
      <dsp:nvSpPr>
        <dsp:cNvPr id="0" name=""/>
        <dsp:cNvSpPr/>
      </dsp:nvSpPr>
      <dsp:spPr>
        <a:xfrm>
          <a:off x="1923927" y="4822839"/>
          <a:ext cx="1446038" cy="803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Use Backpropagate to calculate the weight and bias</a:t>
          </a:r>
          <a:endParaRPr lang="zh-TW" altLang="en-US" sz="1200" kern="1200"/>
        </a:p>
      </dsp:txBody>
      <dsp:txXfrm>
        <a:off x="1947456" y="4846368"/>
        <a:ext cx="1398980" cy="756296"/>
      </dsp:txXfrm>
    </dsp:sp>
    <dsp:sp modelId="{A59E6557-7CD7-4C67-BB16-B9D595BEF8A9}">
      <dsp:nvSpPr>
        <dsp:cNvPr id="0" name=""/>
        <dsp:cNvSpPr/>
      </dsp:nvSpPr>
      <dsp:spPr>
        <a:xfrm rot="5400000">
          <a:off x="2496318" y="5646277"/>
          <a:ext cx="301257" cy="3615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 rot="-5400000">
        <a:off x="2538495" y="5676403"/>
        <a:ext cx="216905" cy="210880"/>
      </dsp:txXfrm>
    </dsp:sp>
    <dsp:sp modelId="{4E18C51A-D252-4E13-97A7-96A78CF6B8B5}">
      <dsp:nvSpPr>
        <dsp:cNvPr id="0" name=""/>
        <dsp:cNvSpPr/>
      </dsp:nvSpPr>
      <dsp:spPr>
        <a:xfrm>
          <a:off x="1923927" y="6027871"/>
          <a:ext cx="1446038" cy="803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Output result</a:t>
          </a:r>
          <a:endParaRPr lang="zh-TW" altLang="en-US" sz="1200" kern="1200"/>
        </a:p>
      </dsp:txBody>
      <dsp:txXfrm>
        <a:off x="1947456" y="6051400"/>
        <a:ext cx="1398980" cy="75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5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Kuan Ivan</cp:lastModifiedBy>
  <cp:revision>3</cp:revision>
  <dcterms:created xsi:type="dcterms:W3CDTF">2017-04-11T19:10:00Z</dcterms:created>
  <dcterms:modified xsi:type="dcterms:W3CDTF">2019-01-24T19:56:00Z</dcterms:modified>
</cp:coreProperties>
</file>