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OC UNIX. НАучиться писать небольшие командные файлы.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Пишем скрипт, который архивирует сам себя и перемещает в директорию backup в домашнем каталоге</w:t>
      </w:r>
    </w:p>
    <w:p>
      <w:pPr>
        <w:pStyle w:val="CaptionedFigure"/>
      </w:pPr>
      <w:r>
        <w:drawing>
          <wp:inline>
            <wp:extent cx="5334000" cy="850829"/>
            <wp:effectExtent b="0" l="0" r="0" t="0"/>
            <wp:docPr descr="код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5334000" cy="641054"/>
            <wp:effectExtent b="0" l="0" r="0" t="0"/>
            <wp:docPr descr="backup в домашнем каталог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backup в домашнем каталоге</w:t>
      </w:r>
    </w:p>
    <w:p>
      <w:pPr>
        <w:pStyle w:val="CaptionedFigure"/>
      </w:pPr>
      <w:r>
        <w:drawing>
          <wp:inline>
            <wp:extent cx="5334000" cy="1866049"/>
            <wp:effectExtent b="0" l="0" r="0" t="0"/>
            <wp:docPr descr="содержание backup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backup</w:t>
      </w:r>
    </w:p>
    <w:p>
      <w:pPr>
        <w:numPr>
          <w:ilvl w:val="0"/>
          <w:numId w:val="1002"/>
        </w:numPr>
        <w:pStyle w:val="Compact"/>
      </w:pPr>
      <w:r>
        <w:t xml:space="preserve">Пишем скрипт, обрабатывающий произвольное число аргументов (в том числе превышающее 10)</w:t>
      </w:r>
    </w:p>
    <w:p>
      <w:pPr>
        <w:pStyle w:val="CaptionedFigure"/>
      </w:pPr>
      <w:r>
        <w:drawing>
          <wp:inline>
            <wp:extent cx="5334000" cy="1928178"/>
            <wp:effectExtent b="0" l="0" r="0" t="0"/>
            <wp:docPr descr="код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5334000" cy="850829"/>
            <wp:effectExtent b="0" l="0" r="0" t="0"/>
            <wp:docPr descr="результат вывода 11 аргументов" title="fig: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 11 аргументов</w:t>
      </w:r>
    </w:p>
    <w:p>
      <w:pPr>
        <w:numPr>
          <w:ilvl w:val="0"/>
          <w:numId w:val="1003"/>
        </w:numPr>
        <w:pStyle w:val="Compact"/>
      </w:pPr>
      <w:r>
        <w:t xml:space="preserve">Пишем скрипт, являющийся аналогом команды ls</w:t>
      </w:r>
    </w:p>
    <w:p>
      <w:pPr>
        <w:pStyle w:val="CaptionedFigure"/>
      </w:pPr>
      <w:r>
        <w:drawing>
          <wp:inline>
            <wp:extent cx="5334000" cy="1928178"/>
            <wp:effectExtent b="0" l="0" r="0" t="0"/>
            <wp:docPr descr="код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5334000" cy="1928178"/>
            <wp:effectExtent b="0" l="0" r="0" t="0"/>
            <wp:docPr descr="вывод информации о файлах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информации о файлах</w:t>
      </w:r>
    </w:p>
    <w:p>
      <w:pPr>
        <w:numPr>
          <w:ilvl w:val="0"/>
          <w:numId w:val="1004"/>
        </w:numPr>
        <w:pStyle w:val="Compact"/>
      </w:pPr>
      <w:r>
        <w:t xml:space="preserve">Пишем скрипт, который вычисляет количество файлов заданного формата в указанной директории</w:t>
      </w:r>
    </w:p>
    <w:p>
      <w:pPr>
        <w:pStyle w:val="CaptionedFigure"/>
      </w:pPr>
      <w:r>
        <w:drawing>
          <wp:inline>
            <wp:extent cx="5334000" cy="1928178"/>
            <wp:effectExtent b="0" l="0" r="0" t="0"/>
            <wp:docPr descr="код" title="fig: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5334000" cy="530387"/>
            <wp:effectExtent b="0" l="0" r="0" t="0"/>
            <wp:docPr descr="вывод информации о каталог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информации о каталоге</w:t>
      </w:r>
    </w:p>
    <w:bookmarkEnd w:id="47"/>
    <w:bookmarkStart w:id="48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rPr>
          <w:iCs/>
          <w:i/>
        </w:rPr>
        <w:t xml:space="preserve">Командная оболочка</w:t>
      </w:r>
      <w:r>
        <w:t xml:space="preserve"> </w:t>
      </w:r>
      <w:r>
        <w:t xml:space="preserve">-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оболочка Борна (Bourne shell или sh)</w:t>
      </w:r>
      <w:r>
        <w:t xml:space="preserve"> </w:t>
      </w:r>
      <w:r>
        <w:t xml:space="preserve">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С-оболочка (или csh)</w:t>
      </w:r>
      <w:r>
        <w:t xml:space="preserve"> </w:t>
      </w:r>
      <w:r>
        <w:t xml:space="preserve">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оболочка Корна (или ksh)</w:t>
      </w:r>
      <w:r>
        <w:t xml:space="preserve"> </w:t>
      </w:r>
      <w:r>
        <w:t xml:space="preserve">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BASH</w:t>
      </w:r>
      <w:r>
        <w:t xml:space="preserve"> </w:t>
      </w:r>
      <w:r>
        <w:t xml:space="preserve">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rPr>
          <w:iCs/>
          <w:i/>
        </w:rPr>
        <w:t xml:space="preserve">POSIX (Portable Operating System Interface for Computer Environments)</w:t>
      </w:r>
      <w:r>
        <w:t xml:space="preserve"> </w:t>
      </w:r>
      <w:r>
        <w:t xml:space="preserve">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Команда mark=/usr/andy/bin присваивает значение строки символов /usr/andy/bin переменной mark типа строка символов, массивы задают командой set с флагом -А.</w:t>
      </w:r>
    </w:p>
    <w:p>
      <w:pPr>
        <w:numPr>
          <w:ilvl w:val="0"/>
          <w:numId w:val="1008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берет два операнда и присваивает их переменной, а команда read позволяет читать значения переменных со стандартного ввода.</w:t>
      </w:r>
    </w:p>
    <w:p>
      <w:pPr>
        <w:numPr>
          <w:ilvl w:val="0"/>
          <w:numId w:val="1009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C помощью команды let можно производить базовые арифметические операции: сложение/вычитание, умножение/деление, логические операции.</w:t>
      </w:r>
    </w:p>
    <w:p>
      <w:pPr>
        <w:numPr>
          <w:ilvl w:val="0"/>
          <w:numId w:val="1010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В двойные скобки можно записывать выражения для вычисления.</w:t>
      </w:r>
    </w:p>
    <w:p>
      <w:pPr>
        <w:numPr>
          <w:ilvl w:val="0"/>
          <w:numId w:val="1011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PATH, HOME, IFS, MAIL, TERM, LOGNAME. Остальные переменные можно посмотреть с помощью команды set</w:t>
      </w:r>
    </w:p>
    <w:p>
      <w:pPr>
        <w:numPr>
          <w:ilvl w:val="0"/>
          <w:numId w:val="1012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3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14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Создаём файлы командой touch (как и любые другие), запускаем как исполняемые (с комбинацией ./имя_файла), предварительно сделав их исполняемыми</w:t>
      </w:r>
    </w:p>
    <w:p>
      <w:pPr>
        <w:numPr>
          <w:ilvl w:val="0"/>
          <w:numId w:val="1015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test -d FILE - истина, если FILE является каталогом. test -e FILE - истина, если FILE является файлом.</w:t>
      </w:r>
    </w:p>
    <w:p>
      <w:pPr>
        <w:numPr>
          <w:ilvl w:val="0"/>
          <w:numId w:val="1017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18"/>
        </w:numPr>
        <w:pStyle w:val="Compact"/>
      </w:pPr>
      <w:r>
        <w:t xml:space="preserve">команда set - вывод списка переменных окружения</w:t>
      </w:r>
    </w:p>
    <w:p>
      <w:pPr>
        <w:numPr>
          <w:ilvl w:val="0"/>
          <w:numId w:val="1018"/>
        </w:numPr>
        <w:pStyle w:val="Compact"/>
      </w:pPr>
      <w:r>
        <w:t xml:space="preserve">команда unset - удаление переменной из окружения командной оболочки</w:t>
      </w:r>
    </w:p>
    <w:p>
      <w:pPr>
        <w:pStyle w:val="FirstParagraph"/>
      </w:pP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* -f — перечисляет определённые на текущий момент функции;</w:t>
      </w:r>
      <w:r>
        <w:t xml:space="preserve"> </w:t>
      </w:r>
      <w:r>
        <w:t xml:space="preserve">* -ft — при последующем вызове функции инициирует её трассировку;</w:t>
      </w:r>
      <w:r>
        <w:t xml:space="preserve"> </w:t>
      </w:r>
      <w:r>
        <w:t xml:space="preserve">* -fx — экспортирует все перечисленные функции в любые дочерние программы оболочек;</w:t>
      </w:r>
      <w:r>
        <w:t xml:space="preserve"> </w:t>
      </w:r>
      <w:r>
        <w:t xml:space="preserve">*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19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</w:t>
      </w:r>
      <w:r>
        <w:t xml:space="preserve"> </w:t>
      </w:r>
      <w:r>
        <w:t xml:space="preserve">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</w:t>
      </w:r>
      <w:r>
        <w:t xml:space="preserve"> </w:t>
      </w:r>
      <w:r>
        <w:t xml:space="preserve">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</w:t>
      </w:r>
      <w:r>
        <w:t xml:space="preserve"> </w:t>
      </w:r>
      <w:r>
        <w:t xml:space="preserve">символов $i, где 0 &lt; 𝑖 &lt; 10, вместо неё будет осуществлена подстановка значения параметра с порядковым номером i, т.е. аргумента командного файла с порядковым</w:t>
      </w:r>
      <w:r>
        <w:t xml:space="preserve"> </w:t>
      </w:r>
      <w:r>
        <w:t xml:space="preserve">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20"/>
        </w:numPr>
        <w:pStyle w:val="Compact"/>
      </w:pPr>
      <w:r>
        <w:t xml:space="preserve">Назовите специальные переменные языка bash и их назначение</w:t>
      </w:r>
    </w:p>
    <w:p>
      <w:pPr>
        <w:pStyle w:val="FirstParagraph"/>
      </w:pPr>
      <w:r>
        <w:t xml:space="preserve">OPTARG и OPTIND. Если ожидается дополнительное значение, то OPTARG устанавливается в значение этого аргумента (будет равна file_in.txt для опции i и file_out.doc для опции o. OPTIND является числовым индексом на упомянутый аргумент.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базовые команды для программирования в оболочке ОС UNIX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1"/>
  </w:num>
  <w:num w:numId="101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Рыжкова Ульяна Валерьевна</dc:creator>
  <dc:language>ru-RU</dc:language>
  <cp:keywords/>
  <dcterms:created xsi:type="dcterms:W3CDTF">2023-04-15T13:46:52Z</dcterms:created>
  <dcterms:modified xsi:type="dcterms:W3CDTF">2023-04-15T13:46:52Z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