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работы с программами на языке ассемблера NASM и перейдем в него.</w:t>
      </w:r>
    </w:p>
    <w:p>
      <w:pPr>
        <w:pStyle w:val="CaptionedFigure"/>
      </w:pPr>
      <w:bookmarkStart w:id="24" w:name="fig:001"/>
      <w:r>
        <w:drawing>
          <wp:inline>
            <wp:extent cx="5334000" cy="584014"/>
            <wp:effectExtent b="0" l="0" r="0" t="0"/>
            <wp:docPr descr="Рис. 1: Создание каталога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каталога.</w:t>
      </w:r>
    </w:p>
    <w:p>
      <w:pPr>
        <w:numPr>
          <w:ilvl w:val="0"/>
          <w:numId w:val="1002"/>
        </w:numPr>
        <w:pStyle w:val="Compact"/>
      </w:pPr>
      <w:r>
        <w:t xml:space="preserve">Создадим текстовый файл с именем hello.asm и откроем его.</w:t>
      </w:r>
    </w:p>
    <w:p>
      <w:pPr>
        <w:pStyle w:val="CaptionedFigure"/>
      </w:pPr>
      <w:bookmarkStart w:id="28" w:name="fig:002"/>
      <w:r>
        <w:drawing>
          <wp:inline>
            <wp:extent cx="5334000" cy="571779"/>
            <wp:effectExtent b="0" l="0" r="0" t="0"/>
            <wp:docPr descr="Рис. 2: Создание текстого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текстого файла</w:t>
      </w:r>
    </w:p>
    <w:p>
      <w:pPr>
        <w:numPr>
          <w:ilvl w:val="0"/>
          <w:numId w:val="1003"/>
        </w:numPr>
        <w:pStyle w:val="Compact"/>
      </w:pPr>
      <w:r>
        <w:t xml:space="preserve">Введем необходимый текст в файл.</w:t>
      </w:r>
    </w:p>
    <w:p>
      <w:pPr>
        <w:pStyle w:val="CaptionedFigure"/>
      </w:pPr>
      <w:bookmarkStart w:id="32" w:name="fig:003"/>
      <w:r>
        <w:drawing>
          <wp:inline>
            <wp:extent cx="5334000" cy="3561072"/>
            <wp:effectExtent b="0" l="0" r="0" t="0"/>
            <wp:docPr descr="Рис. 3: Текст в файле hello.asm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в файле hello.asm.</w:t>
      </w:r>
    </w:p>
    <w:p>
      <w:pPr>
        <w:numPr>
          <w:ilvl w:val="0"/>
          <w:numId w:val="1004"/>
        </w:numPr>
        <w:pStyle w:val="Compact"/>
      </w:pPr>
      <w:r>
        <w:t xml:space="preserve">Оттранслируем текст программы.</w:t>
      </w:r>
    </w:p>
    <w:p>
      <w:pPr>
        <w:pStyle w:val="FirstParagraph"/>
      </w:pPr>
      <w:bookmarkStart w:id="36" w:name="fig:004"/>
      <w:r>
        <w:drawing>
          <wp:inline>
            <wp:extent cx="5334000" cy="4451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Скомпилируем исходный файл lab05.asm в obj.o.</w:t>
      </w:r>
    </w:p>
    <w:p>
      <w:pPr>
        <w:pStyle w:val="FirstParagraph"/>
      </w:pPr>
      <w:bookmarkStart w:id="40" w:name="fig:005"/>
      <w:r>
        <w:drawing>
          <wp:inline>
            <wp:extent cx="5334000" cy="44515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Выполним компоновку объектного файла.</w:t>
      </w:r>
    </w:p>
    <w:p>
      <w:pPr>
        <w:pStyle w:val="FirstParagraph"/>
      </w:pPr>
      <w:bookmarkStart w:id="44" w:name="fig:006"/>
      <w:r>
        <w:drawing>
          <wp:inline>
            <wp:extent cx="5334000" cy="43734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bookmarkStart w:id="48" w:name="fig:007"/>
      <w:r>
        <w:drawing>
          <wp:inline>
            <wp:extent cx="5334000" cy="42234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7"/>
        </w:numPr>
        <w:pStyle w:val="Compact"/>
      </w:pPr>
      <w:r>
        <w:t xml:space="preserve">Запустим созданный файл.</w:t>
      </w:r>
    </w:p>
    <w:p>
      <w:pPr>
        <w:pStyle w:val="CaptionedFigure"/>
      </w:pPr>
      <w:bookmarkStart w:id="52" w:name="fig:008"/>
      <w:r>
        <w:drawing>
          <wp:inline>
            <wp:extent cx="5334000" cy="406697"/>
            <wp:effectExtent b="0" l="0" r="0" t="0"/>
            <wp:docPr descr="Рис. 4: Запуск файла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4: Запуск файла.</w:t>
      </w:r>
    </w:p>
    <w:bookmarkEnd w:id="53"/>
    <w:bookmarkStart w:id="94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Скопируем файл hello.asm и переименуем в lab05.asm.</w:t>
      </w:r>
    </w:p>
    <w:p>
      <w:pPr>
        <w:pStyle w:val="CaptionedFigure"/>
      </w:pPr>
      <w:bookmarkStart w:id="57" w:name="fig:009"/>
      <w:r>
        <w:drawing>
          <wp:inline>
            <wp:extent cx="5334000" cy="417580"/>
            <wp:effectExtent b="0" l="0" r="0" t="0"/>
            <wp:docPr descr="Рис. 5: Копирование файла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5: Копирование файла.</w:t>
      </w:r>
    </w:p>
    <w:p>
      <w:pPr>
        <w:numPr>
          <w:ilvl w:val="0"/>
          <w:numId w:val="1009"/>
        </w:numPr>
        <w:pStyle w:val="Compact"/>
      </w:pPr>
      <w:r>
        <w:t xml:space="preserve">Откроем файл с помощью команды gedit.</w:t>
      </w:r>
    </w:p>
    <w:p>
      <w:pPr>
        <w:pStyle w:val="CaptionedFigure"/>
      </w:pPr>
      <w:bookmarkStart w:id="61" w:name="fig:010"/>
      <w:r>
        <w:drawing>
          <wp:inline>
            <wp:extent cx="5334000" cy="223753"/>
            <wp:effectExtent b="0" l="0" r="0" t="0"/>
            <wp:docPr descr="Рис. 6: Открытие файла lab05.asm.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6: Открытие файла lab05.asm.</w:t>
      </w:r>
    </w:p>
    <w:p>
      <w:pPr>
        <w:numPr>
          <w:ilvl w:val="0"/>
          <w:numId w:val="1010"/>
        </w:numPr>
        <w:pStyle w:val="Compact"/>
      </w:pPr>
      <w:r>
        <w:t xml:space="preserve">Введем необходимый текст в файл.</w:t>
      </w:r>
    </w:p>
    <w:p>
      <w:pPr>
        <w:pStyle w:val="CaptionedFigure"/>
      </w:pPr>
      <w:bookmarkStart w:id="65" w:name="fig:011"/>
      <w:r>
        <w:drawing>
          <wp:inline>
            <wp:extent cx="5334000" cy="3700367"/>
            <wp:effectExtent b="0" l="0" r="0" t="0"/>
            <wp:docPr descr="Рис. 7: Текст в файле lab05.asm.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7: Текст в файле lab05.asm.</w:t>
      </w:r>
    </w:p>
    <w:p>
      <w:pPr>
        <w:numPr>
          <w:ilvl w:val="0"/>
          <w:numId w:val="1011"/>
        </w:numPr>
        <w:pStyle w:val="Compact"/>
      </w:pPr>
      <w:r>
        <w:t xml:space="preserve">Оттранслируем текст программы.</w:t>
      </w:r>
    </w:p>
    <w:p>
      <w:pPr>
        <w:pStyle w:val="FirstParagraph"/>
      </w:pPr>
      <w:bookmarkStart w:id="69" w:name="fig:012"/>
      <w:r>
        <w:drawing>
          <wp:inline>
            <wp:extent cx="5334000" cy="432699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12"/>
        </w:numPr>
        <w:pStyle w:val="Compact"/>
      </w:pPr>
      <w:r>
        <w:t xml:space="preserve">Скомпилируем исходный файл lab05.asm в obj.o.</w:t>
      </w:r>
    </w:p>
    <w:p>
      <w:pPr>
        <w:pStyle w:val="FirstParagraph"/>
      </w:pPr>
      <w:bookmarkStart w:id="73" w:name="fig:013"/>
      <w:r>
        <w:drawing>
          <wp:inline>
            <wp:extent cx="5334000" cy="440566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13"/>
        </w:numPr>
        <w:pStyle w:val="Compact"/>
      </w:pPr>
      <w:r>
        <w:t xml:space="preserve">Выполним компоновку объектного файла.</w:t>
      </w:r>
    </w:p>
    <w:p>
      <w:pPr>
        <w:pStyle w:val="FirstParagraph"/>
      </w:pPr>
      <w:bookmarkStart w:id="77" w:name="fig:014"/>
      <w:r>
        <w:drawing>
          <wp:inline>
            <wp:extent cx="5334000" cy="43269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bookmarkStart w:id="81" w:name="fig:015"/>
      <w:r>
        <w:drawing>
          <wp:inline>
            <wp:extent cx="5334000" cy="425459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14"/>
        </w:numPr>
        <w:pStyle w:val="Compact"/>
      </w:pPr>
      <w:r>
        <w:t xml:space="preserve">Запустим созданный файл.</w:t>
      </w:r>
    </w:p>
    <w:p>
      <w:pPr>
        <w:pStyle w:val="FirstParagraph"/>
      </w:pPr>
      <w:bookmarkStart w:id="85" w:name="fig:016"/>
      <w:r>
        <w:drawing>
          <wp:inline>
            <wp:extent cx="5334000" cy="432699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numPr>
          <w:ilvl w:val="0"/>
          <w:numId w:val="1015"/>
        </w:numPr>
        <w:pStyle w:val="Compact"/>
      </w:pPr>
      <w:r>
        <w:t xml:space="preserve">Скопируем файлы hello.asm и lab05.asm в локальный репозиторий.</w:t>
      </w:r>
    </w:p>
    <w:p>
      <w:pPr>
        <w:pStyle w:val="CaptionedFigure"/>
      </w:pPr>
      <w:bookmarkStart w:id="89" w:name="fig:017"/>
      <w:r>
        <w:drawing>
          <wp:inline>
            <wp:extent cx="5334000" cy="726298"/>
            <wp:effectExtent b="0" l="0" r="0" t="0"/>
            <wp:docPr descr="Рис. 8: Копирование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8: Копирование</w:t>
      </w:r>
    </w:p>
    <w:p>
      <w:pPr>
        <w:numPr>
          <w:ilvl w:val="0"/>
          <w:numId w:val="1016"/>
        </w:numPr>
        <w:pStyle w:val="Compact"/>
      </w:pPr>
      <w:r>
        <w:t xml:space="preserve">Загрузим файлы на github.</w:t>
      </w:r>
    </w:p>
    <w:p>
      <w:pPr>
        <w:pStyle w:val="FirstParagraph"/>
      </w:pPr>
      <w:bookmarkStart w:id="93" w:name="fig:018"/>
      <w:r>
        <w:drawing>
          <wp:inline>
            <wp:extent cx="5334000" cy="3608375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компиляции и сборки программ, написанных на ассемблере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лаборатоной работе №5.</dc:title>
  <dc:creator>Рыжкова Ульяна Валерьевна.</dc:creator>
  <dc:language>ru-RU</dc:language>
  <cp:keywords/>
  <dcterms:created xsi:type="dcterms:W3CDTF">2022-11-12T18:51:19Z</dcterms:created>
  <dcterms:modified xsi:type="dcterms:W3CDTF">2022-11-12T18:51:19Z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