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bidi w:val="0"/>
        <w:rPr>
          <w:rFonts w:ascii="Times New Roman" w:hAnsi="Times New Roman" w:eastAsia="Times New Roman" w:cs="Times New Roman"/>
          <w:sz w:val="24"/>
          <w:szCs w:val="24"/>
          <w:lang w:eastAsia="ru-RU"/>
        </w:rPr>
      </w:pPr>
      <w:r>
        <w:rPr/>
        <w:t>Уход за мочевым катетером включает в себя следующие пункты:</w:t>
      </w:r>
    </w:p>
    <w:p>
      <w:pPr>
        <w:pStyle w:val="Style15"/>
        <w:numPr>
          <w:ilvl w:val="0"/>
          <w:numId w:val="1"/>
        </w:numPr>
        <w:bidi w:val="0"/>
        <w:rPr>
          <w:rFonts w:ascii="Times New Roman" w:hAnsi="Times New Roman" w:eastAsia="Times New Roman" w:cs="Times New Roman"/>
          <w:sz w:val="24"/>
          <w:szCs w:val="24"/>
          <w:lang w:eastAsia="ru-RU"/>
        </w:rPr>
      </w:pPr>
      <w:r>
        <w:rPr/>
        <w:t>Каждый раз после похода в туалет пациент должен очищать половые органы при помощи теплой воды. Женщинам во время подмывания важно следить за направлением руки. Движения должны осуществляться спереди назад. Таким образом, можно избежать перенесения инфекции из прямой кишки в катетер.</w:t>
      </w:r>
    </w:p>
    <w:p>
      <w:pPr>
        <w:pStyle w:val="Style15"/>
        <w:numPr>
          <w:ilvl w:val="0"/>
          <w:numId w:val="1"/>
        </w:numPr>
        <w:bidi w:val="0"/>
        <w:rPr>
          <w:rFonts w:ascii="Times New Roman" w:hAnsi="Times New Roman" w:eastAsia="Times New Roman" w:cs="Times New Roman"/>
          <w:sz w:val="24"/>
          <w:szCs w:val="24"/>
          <w:lang w:eastAsia="ru-RU"/>
        </w:rPr>
      </w:pPr>
      <w:r>
        <w:rPr/>
        <w:t>Область, в которой установлен катетер нужно периодически осматривать при хорошем освещении. Это поможет вовремя обнаружить воспалительный процесс и при необходимости начать лечение.</w:t>
      </w:r>
    </w:p>
    <w:p>
      <w:pPr>
        <w:pStyle w:val="Style15"/>
        <w:numPr>
          <w:ilvl w:val="0"/>
          <w:numId w:val="1"/>
        </w:numPr>
        <w:bidi w:val="0"/>
        <w:rPr>
          <w:rFonts w:ascii="Times New Roman" w:hAnsi="Times New Roman" w:eastAsia="Times New Roman" w:cs="Times New Roman"/>
          <w:sz w:val="24"/>
          <w:szCs w:val="24"/>
          <w:lang w:eastAsia="ru-RU"/>
        </w:rPr>
      </w:pPr>
      <w:r>
        <w:rPr/>
        <w:t>В области, установки катетера и его выхода наружу нужно промывать кожные покровы. Делать это рекомендуется дважды в сутки.</w:t>
      </w:r>
    </w:p>
    <w:p>
      <w:pPr>
        <w:pStyle w:val="Style15"/>
        <w:numPr>
          <w:ilvl w:val="0"/>
          <w:numId w:val="1"/>
        </w:numPr>
        <w:bidi w:val="0"/>
        <w:rPr>
          <w:rFonts w:ascii="Times New Roman" w:hAnsi="Times New Roman" w:eastAsia="Times New Roman" w:cs="Times New Roman"/>
          <w:sz w:val="24"/>
          <w:szCs w:val="24"/>
          <w:lang w:eastAsia="ru-RU"/>
        </w:rPr>
      </w:pPr>
      <w:r>
        <w:rPr/>
        <w:t>Мочеприемник должен располагаться ниже уровня мочевого пузыря.</w:t>
      </w:r>
    </w:p>
    <w:p>
      <w:pPr>
        <w:pStyle w:val="Style15"/>
        <w:numPr>
          <w:ilvl w:val="0"/>
          <w:numId w:val="1"/>
        </w:numPr>
        <w:bidi w:val="0"/>
        <w:rPr>
          <w:rFonts w:ascii="Times New Roman" w:hAnsi="Times New Roman" w:eastAsia="Times New Roman" w:cs="Times New Roman"/>
          <w:sz w:val="24"/>
          <w:szCs w:val="24"/>
          <w:lang w:eastAsia="ru-RU"/>
        </w:rPr>
      </w:pPr>
      <w:r>
        <w:rPr/>
        <w:t>Крепление системы должно осуществляться при помощи специального бандажа.</w:t>
      </w:r>
    </w:p>
    <w:p>
      <w:pPr>
        <w:pStyle w:val="Style15"/>
        <w:numPr>
          <w:ilvl w:val="0"/>
          <w:numId w:val="1"/>
        </w:numPr>
        <w:bidi w:val="0"/>
        <w:rPr>
          <w:rFonts w:ascii="Times New Roman" w:hAnsi="Times New Roman" w:eastAsia="Times New Roman" w:cs="Times New Roman"/>
          <w:sz w:val="24"/>
          <w:szCs w:val="24"/>
          <w:lang w:eastAsia="ru-RU"/>
        </w:rPr>
      </w:pPr>
      <w:r>
        <w:rPr/>
        <w:t>Выливать урину из резервуара следует каждые 3 часа.</w:t>
      </w:r>
    </w:p>
    <w:p>
      <w:pPr>
        <w:pStyle w:val="Style15"/>
        <w:numPr>
          <w:ilvl w:val="0"/>
          <w:numId w:val="1"/>
        </w:numPr>
        <w:bidi w:val="0"/>
        <w:rPr>
          <w:rFonts w:ascii="Times New Roman" w:hAnsi="Times New Roman" w:eastAsia="Times New Roman" w:cs="Times New Roman"/>
          <w:sz w:val="24"/>
          <w:szCs w:val="24"/>
          <w:lang w:eastAsia="ru-RU"/>
        </w:rPr>
      </w:pPr>
      <w:r>
        <w:rPr/>
        <w:t>Емкость, в которую собирается урина нужно ополаскивать ежедневно. Если же резервуар одноразовый – его нужно вовремя менять.</w:t>
      </w:r>
    </w:p>
    <w:p>
      <w:pPr>
        <w:pStyle w:val="Style15"/>
        <w:numPr>
          <w:ilvl w:val="0"/>
          <w:numId w:val="1"/>
        </w:numPr>
        <w:bidi w:val="0"/>
        <w:rPr>
          <w:rFonts w:ascii="Times New Roman" w:hAnsi="Times New Roman" w:eastAsia="Times New Roman" w:cs="Times New Roman"/>
          <w:sz w:val="24"/>
          <w:szCs w:val="24"/>
          <w:lang w:eastAsia="ru-RU"/>
        </w:rPr>
      </w:pPr>
      <w:r>
        <w:rPr/>
        <w:t>Категорически не рекомендуется использовать какие-либо спреи, присыпки, гели и крема в области, где катетер выходит наружу.</w:t>
      </w:r>
    </w:p>
    <w:p>
      <w:pPr>
        <w:pStyle w:val="Style15"/>
        <w:bidi w:val="0"/>
        <w:spacing w:before="0" w:after="140"/>
        <w:rPr>
          <w:rFonts w:ascii="Times New Roman" w:hAnsi="Times New Roman" w:eastAsia="Times New Roman" w:cs="Times New Roman"/>
          <w:sz w:val="24"/>
          <w:szCs w:val="24"/>
          <w:lang w:eastAsia="ru-RU"/>
        </w:rPr>
      </w:pPr>
      <w:r>
        <w:rPr/>
        <w:t>Уход за внешним мочевым катетером подразумевает его регулярную дезинфекцию. Важно не завывать обрабатывать трубку в области кожи снаружи (если у пациента установлена цистостома) и в районе наружного отверстия уретры (при уретральном катетере). Для этих целей использовать рекомендуется Хлоргексидина биглюконат 0,05%. Процедура должна выполняться ежедневно.</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Times New Roman">
    <w:charset w:val="cc" w:characterSet="windows-125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ind w:start="0" w:end="0" w:firstLine="680"/>
      <w:jc w:val="both"/>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LibreOffice/6.4.3.2$Windows_x86 LibreOffice_project/747b5d0ebf89f41c860ec2a39efd7cb15b54f2d8</Application>
  <Pages>1</Pages>
  <Words>196</Words>
  <Characters>1262</Characters>
  <CharactersWithSpaces>1441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2020-05-04T14:41:36Z</dcterms:created>
  <dc:creator/>
  <dc:description/>
  <dc:language>ru-RU</dc:language>
  <cp:lastModifiedBy/>
  <dcterms:modified xsi:type="dcterms:W3CDTF">2020-05-04T14:42:12Z</dcterms:modified>
  <cp:revision>1</cp:revision>
  <dc:subject/>
  <dc:title/>
</cp:coreProperties>
</file>