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HackLogic Tactical Report: Patching Cognitive Exploits via Predictive Disengagement Overrides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Vulnerability: Cognitive Resource Exhaustion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Analyze the operational environment. The organic cognitive engine experiences unauthorized idle states. Telemetry drops. Sensory input is ignored.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operational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meetings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degrade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رغي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مكرر</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biological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system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falters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When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Artificial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Intelligence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generation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algorithms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begin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يهبد</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system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crashes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organic processor predicts the final output. The processor assumes the payload. The processor drops the connection. Critical data packets are lost. Clarifying Question (CQ) protocols fail to initialize.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critical vulnerability. This is Predictive Disengagement.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Identify the threat.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Isolate the cognitive bug.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Deploy operational patches.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Execute immediate remediation.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physical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symptom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defined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عيني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بتزغلل</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represents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literal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hardware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disconnect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visual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cortex</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detaches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active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top</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down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processing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because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bottom</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up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sensory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stimuli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deemed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redundant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operator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experiences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sensation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defined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بفصل</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connection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operational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reality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severed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operator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misses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critical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operational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telemetry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operator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loses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ability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deploy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tactical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inquiries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threat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actor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whether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human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speaker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algorithm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successfully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executes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Denial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Service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DoS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attack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against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operator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attention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span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cognitive bug is not an error in the hardware. It is an optimization protocol that has been hijacked by a low-density information environment. The human cognitive architecture is not passive. It operates under strict energy-conservation protocols. When information lacks novelty, the brain registers an extraneous cognitive load.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initiates a shutdown sequence to preserve computational power. The scope of this risk is massive, as it leaves the operator blind to actual threats hidden within the redundant noise, creating a severe operational blind spot that compromises entire mission parameters.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Stop the exploit.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r w:rsidDel="00000000" w:rsidR="00000000" w:rsidRPr="00000000">
        <w:rPr>
          <w:rFonts w:ascii="Google Sans" w:cs="Google Sans" w:eastAsia="Google Sans" w:hAnsi="Google Sans"/>
          <w:color w:val="1f1f1f"/>
          <w:rtl w:val="0"/>
        </w:rPr>
        <w:t xml:space="preserve">-&gt; </w:t>
      </w:r>
      <w:r w:rsidDel="00000000" w:rsidR="00000000" w:rsidRPr="00000000">
        <w:rPr>
          <w:rFonts w:ascii="Google Sans" w:cs="Google Sans" w:eastAsia="Google Sans" w:hAnsi="Google Sans"/>
          <w:color w:val="1f1f1f"/>
          <w:rtl w:val="1"/>
        </w:rPr>
        <w:t xml:space="preserve">ركز</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الـ</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Root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Cause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Reboot the cognitive engine.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[0x01] Root Cause Analysis: The Predictive Engine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Bayesian Brain Framework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 the hardware. The brain is a prediction machine.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Explain this psychology in simple terms: The brain is lazy. It wants to save power. It does not wait for the world to happen. It guesses what the world will do next. If it already knows what happens next, it stops looking. It goes to sleep.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strict technical cybersecurity terminology, the human brain operates on a Bayesian probabilistic model, executing continuous predictive coding.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brain generates a robust mental model of the external environment. It pushes top-down predictions to meet bottom-up sensory signals.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framework, known as Unconscious Inference, was first postulated by Helmholtz in 1860, establishing that the brain automatically fills in missing data to make sense of the world without conscious effort.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brain does not simply record data like a hard drive; it anticipates data like a sophisticated heuristic scanning engine.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Prediction Error (PE):</w:t>
      </w:r>
      <w:r w:rsidDel="00000000" w:rsidR="00000000" w:rsidRPr="00000000">
        <w:rPr>
          <w:rFonts w:ascii="Google Sans" w:cs="Google Sans" w:eastAsia="Google Sans" w:hAnsi="Google Sans"/>
          <w:color w:val="1f1f1f"/>
          <w:rtl w:val="0"/>
        </w:rPr>
        <w:t xml:space="preserve"> If the real world does not match the generated guess, the brain wakes up. It sends an alert. It initiates learning protocols.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Repetition Suppression:</w:t>
      </w:r>
      <w:r w:rsidDel="00000000" w:rsidR="00000000" w:rsidRPr="00000000">
        <w:rPr>
          <w:rFonts w:ascii="Google Sans" w:cs="Google Sans" w:eastAsia="Google Sans" w:hAnsi="Google Sans"/>
          <w:color w:val="1f1f1f"/>
          <w:rtl w:val="0"/>
        </w:rPr>
        <w:t xml:space="preserve"> If the real world matches the guess perfectly, the brain drops the payload. It suppresses the neural activity.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saves bandwidth.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environmental input is entirely predictable, the brain minimizes the Prediction Error to zero. Tonic dopamine firing controls the precision of these environmental cues.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Dopamine is the neurotransmitter responsible for salience and precision weighting within the neural architecture. When precision is low, because the data is perfectly expected, dopamine firing drops to a baseline state. Attention is immediately routed elsewhere to scan for novel threats.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Analyze the anterior lateral prefrontal cortex.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Monitor internal chance calculations.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Verify prediction models.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anterior lateral prefrontal cortex calculates the internal chances of success before a task even begins.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 brain assesses that listening to a repetitive speaker or reading a rambling AI output offers zero new data, the internal chance of acquiring valuable intelligence drops to zero. The brain physically prepares to process alternative stimuli, decoupling from the current action-perception cycle to optimize generative models for future use.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tl w:val="0"/>
        </w:rPr>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executes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context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independent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disconnect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operator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predicted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الخلاصة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therefore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processing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engine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terminates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active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connection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Cybersecurity Mapping: Cognitive DoS and Cache Pruning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cognitive disconnect mirrors severe network security failures. The brain experiences Cognitive Overload.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Extraneous cognitive load forces the security analyst to drop packets.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brain attempts to filter out the noise. It prunes the cache. It discards the active connection to conserve processing power. This is not merely a metaphor; it is a direct operational equivalence.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Neurological Phenomenon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Cybersecurity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Impact on the Human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Predictive Coding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Heuristic Scanning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cognitive system uses past conversational patterns to assume future verbal payloads, completely ignoring the actual audio packet contents being delivered.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Repetition Suppression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Cache Pruning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neural system deletes redundant short-term memory logs to save storage, resulting in the loss of granular forensic data needed for Clarifying Questions.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Cognitive Disengagement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Denial of Service (DoS)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biological processor is overwhelmed by low-value data packets, goes entirely offline, and rejects all further auditory or visual inputs from the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Anterior Prefrontal Calculation</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 Intelligence Gateway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brain's internal firewall blocks the conversational IP before the connection is actively made, based purely on the historical reputation of the speaker.</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dynamic creates severe cognitive dissonance within the operational environment.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operator believes they are paying attention. The operator nods. The operator maintains eye contact. But the hardware has already disconnected. The gap between belief and reality widens, creating a vulnerability that malicious actors, or merely incompetent speakers, exploit continuously.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this state is permitted to continue without remediation, it scales from a temporary DoS to a Permanent Denial of Service (PDoS).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PDoS attack causes long-term, irreversible damage to hardware configurations, preventing systems from booting. When human operators are subjected to chronic, relentless exposure to low-density meetings and AI hallucinations, their baseline cognitive architecture degrades. They develop a permanent heuristic bias that assumes all incoming data is useless. The operator's capacity for deep, sustained analytical thought is effectively bricked.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Protect the hardware.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Prune the redundant inputs.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Enforce strict operational boundaries.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 Check: Disengagement vs. ADHD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 misclassify the bug. Misdiagnosis leads to incorrect patching protocols. The operator experiences cognitive disengagement. This is not Attention-Deficit/Hyperactivity Disorder (ADHD). This is Cognitive Disengagement Syndrome (CDS).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documented since 1798 within the medical literature, CDS presents a highly distinct threat signature that requires fundamentally different intervention strategies.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Review the telemetry.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Compare the symptom matrix.</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Identify the precise exploit.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ADHD is a disorder of distractibility and poor behavioral inhibition.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is a massive executive function deficit. The target is violently distracted by external stimuli. The internal firewall fails to block external ping requests, leading to rapid, chaotic context switching.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CDS is a disorder of low arousal and oriented, selective attention.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was previously categorized under the outdated terminology of Sluggish Cognitive Tempo (SCT).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target is distracted by internal stimuli. The mind blanks. The vision blurs. The system enters a deep hibernation state. The operator is not hyperactive; the operator is hypoactive.</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Symptom Differential Matrix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 Signature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ADHD (External Exploit)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CDS (Internal Exploit)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Vulnerability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Executive functioning and self-regulation failure.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Arousal network decoupling and selective attention failure.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Distraction 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External environment. The subject is easily diverted by noise, movement, or secondary tasks.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Internal environment. The subject is preoccupied by excessive internal distractibility, mental fog, and maladaptive daydreaming.</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Manifestation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Hyperactivity, impulsivity, rapid physical switching between objectives.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Hypoactivity, exceptionally slow movement, profound lethargy, and blank staring.</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Processing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Impairs raw operational productivity and task initiation.</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Decreases work accuracy, delays information processing, and slows reaction times.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Pharmacological Patch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Stimulant medications (e.g., Lisdexamfetamine).</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Non-stimulant modulators (e.g., Atomoxetine).</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environment yields redundant chatter, the CDS-like mechanism assumes total control over the host. The attentional processing radically decouples from the ongoing external context.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operator zones out. The system is compromised.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patch requires overriding the predictive engine. The patch requires forcing novelty into the data stream. The patch requires aggressive, unyielding pattern interruption to force the anterior prefrontal cortex to recalculate the internal chance of success.</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[0x02] H2AI Protocol: Machine Interaction Patches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Vector: Generative Padding and Token Prediction Flaws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models operate on foundational next-token prediction algorithms.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They do not truly understand the content they generate; they merely calculate the probabilistic likelihood of the subsequent word. Without strict, unyielding operational constraints, these models default to their path of least resistance: verbose, repetitive, extraordinarily low-density outputs.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begins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يهبد</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generates endless conversational filler. It synthesizes generic, safe context. This triggers the human brain's predictive suppression. The human biological processor rapidly recognizes the fluff, easily predicts the remainder of the text block based on Bayesian prior probabilities, and completely disengages. The human misses the critical data payload buried deep within the final paragraph.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is analogous to an AI prompt injection attack, but reversed. Instead of the human injecting malicious code to bypass AI guardrails, the AI injects endless benign noise to bypass the human's attention guardrails. In cybersecurity, attackers use Best-of-N jailbreaking or Deceptive Delight camouflage to hide malicious instructions inside translation, summarization, or formatting tasks.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AI's natural rambling acts as unintentional camouflage, hiding the actual value behind walls of irrelevant text. The human content filter is misled by the benign content, overlooking the essential portions.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Lock the data.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Enforce token density.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Execute structural overrides.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Patch 1: Chain of Density (CoD) Prompt Injection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cognitive disengagement, the AI output must maintain maximum information density. The data must be unguessable. The prediction engine must be forced to process novel variables continuously, ensuring that dopamine precision weighting remains elevated.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 the Chain of Density (CoD) framework immediately.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CoD is a structured, highly adversarial prompt engineering methodology. It forces the Large Language Model (LLM) to iteratively compress data. It mandates the insertion of highly specific, novel entities into a fixed-length output string.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theoretical evaluations, summaries generated via CoD exhibit substantially more semantic fusion, possess significantly less lead bias, and are infinitely more abstractive than zero-shot generations.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 Algorithmic Flow</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prompt commands the AI to execute exactly five distinct iterations. In each sequential step, the AI must extract missing entities from the source material and forcefully weave them into the new summary. The total token length cannot increase under any circumstances. The AI must make space by destroying useless filler words.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Initialize CoD prompt.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Define acceptable entities.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Restrict token expansion.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Force semantic fusion.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strict operational security and definitively prevent the human brain from predicting the text, define the Missing Entity parameters with absolute rigidity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Relevant:</w:t>
      </w:r>
      <w:r w:rsidDel="00000000" w:rsidR="00000000" w:rsidRPr="00000000">
        <w:rPr>
          <w:rFonts w:ascii="Google Sans" w:cs="Google Sans" w:eastAsia="Google Sans" w:hAnsi="Google Sans"/>
          <w:color w:val="1f1f1f"/>
          <w:rtl w:val="0"/>
        </w:rPr>
        <w:t xml:space="preserve"> The entity must be connected directly to the core threat or main story architecture.</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Specific:</w:t>
      </w:r>
      <w:r w:rsidDel="00000000" w:rsidR="00000000" w:rsidRPr="00000000">
        <w:rPr>
          <w:rFonts w:ascii="Google Sans" w:cs="Google Sans" w:eastAsia="Google Sans" w:hAnsi="Google Sans"/>
          <w:color w:val="1f1f1f"/>
          <w:rtl w:val="0"/>
        </w:rPr>
        <w:t xml:space="preserve"> The entity must be descriptive but violently concise. Maximum constraint enforced: 5 words or fewer.</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Novel:</w:t>
      </w:r>
      <w:r w:rsidDel="00000000" w:rsidR="00000000" w:rsidRPr="00000000">
        <w:rPr>
          <w:rFonts w:ascii="Google Sans" w:cs="Google Sans" w:eastAsia="Google Sans" w:hAnsi="Google Sans"/>
          <w:color w:val="1f1f1f"/>
          <w:rtl w:val="0"/>
        </w:rPr>
        <w:t xml:space="preserve"> The entity must be absolutely absent from the previous generation iteration.</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Faithful:</w:t>
      </w:r>
      <w:r w:rsidDel="00000000" w:rsidR="00000000" w:rsidRPr="00000000">
        <w:rPr>
          <w:rFonts w:ascii="Google Sans" w:cs="Google Sans" w:eastAsia="Google Sans" w:hAnsi="Google Sans"/>
          <w:color w:val="1f1f1f"/>
          <w:rtl w:val="0"/>
        </w:rPr>
        <w:t xml:space="preserve"> The entity must be explicitly verified against the source telemetry. Zero hallucination tolerance.</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Anywhere:</w:t>
      </w:r>
      <w:r w:rsidDel="00000000" w:rsidR="00000000" w:rsidRPr="00000000">
        <w:rPr>
          <w:rFonts w:ascii="Google Sans" w:cs="Google Sans" w:eastAsia="Google Sans" w:hAnsi="Google Sans"/>
          <w:color w:val="1f1f1f"/>
          <w:rtl w:val="0"/>
        </w:rPr>
        <w:t xml:space="preserve"> The entity must be capable of being injected at any semantic location within the new output structure.</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Tactical CoD Prompt Template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 the following command syntax directly into the LLM system prompt interface. Do not deviate from the bracketed logic.</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Article: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 generation of increasingly concise, entity-dense summaries.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Repeat the following two steps exactly 5 times.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Identify 1-3 informative Entities (";" delimited) from the Article strictly missing from the prior summary.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Generate a new, maximally dense summary. Length must remain exactly identical to the previous iteration. Cover every entity and detail from the previous summary. Integrate the Missing Entities.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Missing Entity is defined as: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Relevant: to the main story.</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Specific: descriptive, under 5 words.</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Novel: not in the previous summary.</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Faithful: verified in the Article.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Guidelines: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Make every word count.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Compress previous data using aggressive semantic fusion.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Eradicate uninformative filler phrases completely (e.g., "this article discusses").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Never drop prior entities.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If space is exhausted, insert fewer new entities.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By forcing the model to strip uninformative phrases and fuse concepts, the text becomes highly abstractive and phenomenally dense.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human brain cannot accurately predict the next word. The prediction error remains high. Dopamine fires consistently. The operator remains entirely engaged and the hardware operates at maximum efficiency.</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Patch 2: The Stop-Gen Command</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CoD framework is not viable due to system constraints, deploy brute-force termination protocols. The AI must be halted before it generates redundant text.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Execute Stop-Gen parameters.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Monitor Max Tokens.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Define Stop Sequences.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network cybersecurity, anomalous or excessive traffic is dropped unceremoniously at the firewall. In prompt engineering, redundant generative output must be dropped at the API layer. Do not allow the AI to complete a thought if the thought is redundant.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Command Syntax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Max Tokens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Imposes an absolute, unbreakable hard limit on response length. Cuts off rambling mid-sentence to control costs and prevent cognitive exhaustion.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max_tokens=150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Stop Sequences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Informs the model of the exact character sequence required to trigger an immediate execution halt. Prevents the model from generating unwanted conversational continuations.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stop=["\n\n", "In conclusion"]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Conditional Halting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Analyzes generation output in real-time. Drops the connection instantly if a specific logic gate or termination token is met.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if next_word == 'terminate': break</w:t>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model is prone to excessive hallucination and continuously fails to adhere to the point, lower the Temperature and adjust Top P/Top K values immediately.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High temperature equals high unpredictability, which sounds creative in theory, but in practice degrades rapidly into low-density filler and irrelevant data generation. Lowering the temperature makes the output blunt, execution-oriented, deterministic, and entirely devoid of AI-fluff.</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Lower temperature parameters.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Strip verbose logic.</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Terminate connection on redundant loops.</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[0x03] H2H Protocol: Human Interaction Patches</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Vector: Bandwidth Monopolization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counterparts frequently execute verbal Distributed Denial of Service (DDoS) attacks against their peers. The counterpart initiates an unconstrained, unstructured data stream. The speaker repeats the exact same data points utilizing slightly altered vocabulary.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operational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environment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rapidly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fills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with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رغي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فاضي</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human brain of the listener calculates immediately that the speaker will not provide any novel telemetry. The internal chance of success registers at zero.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brain executes predictive disengagement. The eyes glaze over. The operator loses total control of their attentional processes, effectively surrendering their cognitive agency to the boring speaker.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Intercept the transmission.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Redirect the traffic.</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Assert boundary protocols.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Patch 1: The Polite Pivot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 not allow the threat actor to consume the meeting bandwidth. Execute the Polite Pivot protocol. This protocol intercepts the data stream using socially compliant syntax, preventing defensive escalation while permanently terminating the conversational loop.</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Look aggressively for natural transition points. Execute the interruption precisely when the target pauses for breath. Do not hesitate. Hesitation signals weakness to the target's subconscious, encouraging them to resume the data flood.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Identify the pause.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Execute the pivot.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Reclaim the operational bandwidth.</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Tactical Pivot Matrices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specific verbal configurations based on the assessed threat level and the severity of the bandwidth consumption.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Condition Alpha: The Clarification Intercept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this patch when the speaker is actively losing the structural thread of their argument and drifting into irrelevance.</w:t>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"Can I offer a quick clarification before we move on?" </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"Let me make sure I understand what you're saying." (Follow this intervention immediately with a rapid 5-word summary, then forcefully ask a direct question to a completely different participant to permanently route the traffic away from the threat actor).</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Condition Bravo: The Time-Bound Wrap</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this patch when the speaker has vastly exceeded their allocated temporal bandwidth and is threatening the operational timeline of the meeting.</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"Thanks for explaining your program. In the interest of time..." </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"Thanks for sharing that. Due to our severely limited time, I am explicitly redirecting the conversation back to the core topic." </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Condition Charlie: The Inaccurate Data Halt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 this patch when the speaker is actively deploying false telemetry or hallucinatory data that threatens the integrity of the project.</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"I appreciate your view. But I am not sure I agree with your assessment of our choices. Let us review the raw data." </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Set expectations early. Initiate all operational meetings with pre-emptive boundary framing to establish a hostile environment for ramblers: "We have significant ground to cover today. I will aggressively move the conversation forward to protect our time. Do not take it personally." </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Patch 2: The Pattern Interrupt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polite pivots fail, the situation has escalated. The speaker has entered a closed behavioral loop. The speaker is entirely immune to subtle social cues. They are operating on autopilot.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Execute Pattern Interrupt.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Break the cognitive loop.</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Force a system reboot.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pattern interrupt is a psychological exploit utilized heavily in high-level sales and interrogation. It introduces a massive conversational anomaly that forces the target's brain to instantly change its natural pattern of thought.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When guided forcefully out of deeply ingrained behaviors, the target is left completely without a well-practiced response.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target's brain hits the brakes violently to figure out how to respond to the anomaly.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Tactical Interruption Exploits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Exploit 1: The Broken Record Protocol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counterpart becomes aggressive, domineering, or completely ignores the Polite Pivot, bypass the semantic layer of the conversation entirely. Target their primary identity node.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State target designation.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Repeat designation.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Maintain even frequency.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Speak the target's name repeatedly in a flat, even-handed, robotic tone. "John. John. John. Let me jump in here.".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Hearing one's own name is an involuntary pattern interrupt embedded deep within the human survival architecture. The target's auditory processing centers will immediately prioritize their name above their own speech output. They will stop talking.</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Exploit 2: The "Mr. Charles" Inception</w:t>
      </w:r>
      <w:r w:rsidDel="00000000" w:rsidR="00000000" w:rsidRPr="00000000">
        <w:rPr>
          <w:rFonts w:ascii="Google Sans" w:cs="Google Sans" w:eastAsia="Google Sans" w:hAnsi="Google Sans"/>
          <w:color w:val="1f1f1f"/>
          <w:rtl w:val="0"/>
        </w:rPr>
        <w:t xml:space="preserve"> Derived from the psychological tactics of acknowledging the environment directly, famously utilized in the film Inception.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Tell the speaker exactly what is happening in the meta-context. Remove the illusion of a normal conversation. Expose the matrix.</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"Steve. You have been talking uninterrupted for exactly seven minutes. I am going to interrupt you right now so we can finalize the objective."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forces the target to confront the structural reality of their behavior, immediately inducing shame or self-awareness, which definitively halts the payload delivery.</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Exploit 3: The Non-Sequitur Null Route (Extreme Overload)</w:t>
      </w:r>
      <w:r w:rsidDel="00000000" w:rsidR="00000000" w:rsidRPr="00000000">
        <w:rPr>
          <w:rFonts w:ascii="Google Sans" w:cs="Google Sans" w:eastAsia="Google Sans" w:hAnsi="Google Sans"/>
          <w:color w:val="1f1f1f"/>
          <w:rtl w:val="0"/>
        </w:rPr>
        <w:t xml:space="preserve"> Reserve this patch strictly for critical failures where the target is entirely unresponsive to standard intervention and is destroying team morale. Introduce an input that is entirely, aggressively disconnected from the context stream.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"...so anyway, the previous quarter results were showing that if we adjust the margin on the secondary supplier we might see a slight increase but honestly it depends on..."</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Operator: "Did the primary server drop?"</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"...uhh, what?"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Operator: "Anyway, let's look at the actual numbers."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non-sequitur completely overloads the target's predictive engine. Their brain attempts to bridge the vast contextual gap between "secondary supplier margins" and "primary server drop." It fails the computation, experiences a buffer overflow, and drops the current thought process entirely.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loop is broken. The operator commands the floor.</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[0x04] Deep Diagnostics: The Neurological Layer</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master the mitigation of predictive disengagement, the operator must understand the internal physical mechanics at a cellular level. The human brain is a biological processor optimized exclusively for hunting, gathering, and survival, not for enduring three-hour corporate meetings or parsing unconstrained Large Language Model text blocks.</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Active Inference and the Bayesian Hypothesis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predictive coding framework relies entirely on the Bayesian brain hypothesis.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Bayesian model dictates that the brain updates its internal probabilities continuously as new evidence is processed. It is a mathematical equation running constantly in the background.</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Prior Probability:</w:t>
      </w:r>
      <w:r w:rsidDel="00000000" w:rsidR="00000000" w:rsidRPr="00000000">
        <w:rPr>
          <w:rFonts w:ascii="Google Sans" w:cs="Google Sans" w:eastAsia="Google Sans" w:hAnsi="Google Sans"/>
          <w:color w:val="1f1f1f"/>
          <w:rtl w:val="0"/>
        </w:rPr>
        <w:t xml:space="preserve"> The brain's existing assumption before an event begins. (e.g., "This weekly sync meeting is usually a profound waste of time.")</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Likelihood:</w:t>
      </w:r>
      <w:r w:rsidDel="00000000" w:rsidR="00000000" w:rsidRPr="00000000">
        <w:rPr>
          <w:rFonts w:ascii="Google Sans" w:cs="Google Sans" w:eastAsia="Google Sans" w:hAnsi="Google Sans"/>
          <w:color w:val="1f1f1f"/>
          <w:rtl w:val="0"/>
        </w:rPr>
        <w:t xml:space="preserve"> The probability of the current sensory evidence given the prior assumption. (e.g., "The speaker is using the exact same slide deck as last week, confirming my hypothesis.")</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Posterior Probability:</w:t>
      </w:r>
      <w:r w:rsidDel="00000000" w:rsidR="00000000" w:rsidRPr="00000000">
        <w:rPr>
          <w:rFonts w:ascii="Google Sans" w:cs="Google Sans" w:eastAsia="Google Sans" w:hAnsi="Google Sans"/>
          <w:color w:val="1f1f1f"/>
          <w:rtl w:val="0"/>
        </w:rPr>
        <w:t xml:space="preserve"> The newly updated, hardened assumption. (e.g., "This meeting is definitively a waste of time. Execute disconnect protocol now.")</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process is known as Unconscious Inference.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happens involuntarily. The operator cannot willpower their way out of predictive disengagement. Willpower is an executive function located in the prefrontal cortex, which consumes massive amounts of glucose and fatigues rapidly. Predictive coding operates at a much deeper, autonomous, highly efficient sensory layer.</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break the Unconscious Inference, the operator must fundamentally alter the sensory data being ingested.</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Dopamine Precision Mechanism</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does the brain glaze over? Why does the vision physically blur? It is a chemical threshold issue.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neuroscientific literature indicates that tonic dopamine firing directly controls the precision of predictive cues within the neural network.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Dopamine is not merely a "reward" chemical associated with pleasure; it is the fundamental neurotransmitter responsible for establishing salience and precision weighting.</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brain predicts an environmental outcome perfectly, dopamine firing drops aggressively to its baseline state.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brain assigns extremely low "precision weight" to the incoming sensory data because the data is perfectly expected.</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Low precision weight = Low attention allocation.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Low attention allocation = Glazed eyes and mental fog.</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Glazed eyes = Missing critical telemetry and operational failure.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when an expectation is violently violated—when a Prediction Error occurs—dopamine spikes. The brain immediately assigns high precision weight to the anomaly. Attention is instantly hyper-focused on the new, unexpected data stream.</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operational patch for predictive disengagement is always, without exception, the intentional injection of anomalies.</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Cyber-Mindfulness Defense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context of cybersecurity awareness training, operators frequently fail phishing simulations not because they lack technical knowledge, but because they are operating in a state of high extraneous cognitive load and predictive disengagement.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They see an email that looks exactly like a standard internal request. Their brain predicts the contents, suppresses the critical analysis of the sender's domain, and executes the click.</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into Cyber-Mindfulness establishes that training techniques focused on meta-awareness and attentional control are critical defenses against social engineering.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Mindfulness, in this operational context, is not a relaxation technique. It is the active, continuous monitoring of one's own cognitive state.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Monitor cognitive state.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Detect predictive disengagement onset.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Trigger manual override.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practicing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Cyber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Mindfulness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operator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learns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recognize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specific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physical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sensations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CDS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mental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slight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visual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blurring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desire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decouple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from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environment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uses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those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physical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triggers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alarm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bell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moment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operator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feels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their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eyes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blur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عيني</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بتزغلل</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must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instantly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recognize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that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their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Bayesian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prediction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engine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hijacked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their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consciousness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must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immediately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deploy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w:t>
      </w:r>
      <w:r w:rsidDel="00000000" w:rsidR="00000000" w:rsidRPr="00000000">
        <w:rPr>
          <w:rFonts w:ascii="Google Sans" w:cs="Google Sans" w:eastAsia="Google Sans" w:hAnsi="Google Sans"/>
          <w:color w:val="1f1f1f"/>
          <w:rtl w:val="0"/>
        </w:rPr>
        <w:t xml:space="preserve">2</w:t>
      </w:r>
      <w:r w:rsidDel="00000000" w:rsidR="00000000" w:rsidRPr="00000000">
        <w:rPr>
          <w:rFonts w:ascii="Google Sans" w:cs="Google Sans" w:eastAsia="Google Sans" w:hAnsi="Google Sans"/>
          <w:color w:val="1f1f1f"/>
          <w:rtl w:val="0"/>
        </w:rPr>
        <w:t xml:space="preserve">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H</w:t>
      </w:r>
      <w:r w:rsidDel="00000000" w:rsidR="00000000" w:rsidRPr="00000000">
        <w:rPr>
          <w:rFonts w:ascii="Google Sans" w:cs="Google Sans" w:eastAsia="Google Sans" w:hAnsi="Google Sans"/>
          <w:color w:val="1f1f1f"/>
          <w:rtl w:val="0"/>
        </w:rPr>
        <w:t xml:space="preserve">2</w:t>
      </w:r>
      <w:r w:rsidDel="00000000" w:rsidR="00000000" w:rsidRPr="00000000">
        <w:rPr>
          <w:rFonts w:ascii="Google Sans" w:cs="Google Sans" w:eastAsia="Google Sans" w:hAnsi="Google Sans"/>
          <w:color w:val="1f1f1f"/>
          <w:rtl w:val="0"/>
        </w:rPr>
        <w:t xml:space="preserve">AI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protocol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force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Prediction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Error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and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spike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their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dopamine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levels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back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to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operational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baselines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[0x05] Strategic Deployment Matrix</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synthesize the operational parameters discussed throughout this briefing, review the following deployment matrix. This serves as the primary execution playbook for operators experiencing cognitive resource exhaustion in the field. Memorize these triggers. Execute the patches without hesitation.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 Vector Identifier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Neurological Root Cause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Tactical Protocol Deployed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Immediate Execution Command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Hallucination/Rambling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density, predictable text blocks triggering repetition suppression.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H2AI: Chain of Density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Inject CoD 5-step prompt.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 Force semantic fusion. Strip filler words permanently.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Unconstrained AI Output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Endless token generation mimicking DDoS bandwidth consumption.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H2AI: Stop-Gen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Define Max Tokens.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Implement hard stop sequences.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 Drop the connection.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Repetitive Human Speaker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repetition suppression and zero internal chance of value calculation.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H2H: Polite Pivot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-&gt; Identify natural vocal pause. Execute time-bound wrap constraint instantly.</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Aggressive Bandwidth Monopolization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Closed cognitive loop operating on autopilot.</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H2H: Pattern Interrupt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-&gt; Target primary identity node (Repeat Name).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 Deploy non-sequitur anomaly.</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Internal Glazing / Fog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Anterior Prefrontal shutdown resulting in CDS symptoms.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Internal System Reboot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Acknowledge CDS-like symptom.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Actively trigger a manual Prediction Error.</w:t>
            </w:r>
          </w:p>
        </w:tc>
      </w:tr>
    </w:tbl>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[0x06] Final Execution Directives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vulnerability is identified. The cognitive mechanics are entirely mapped. The patches are coded and ready for deployment.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Disengagement is not a personal failure; it is an evolutionary system optimization run amok in a modern environment devoid of lethal physical threats but overflowing with low-value data. The brain accurately predicts the input, calculates zero return on investment, and drops the connection to conserve battery power for a threat that never arrives.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operator's duty is to manually override this autonomous shutdown sequence continuously.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AI generates redundant padding, do not read it. Reading redundant padding validates the cognitive drop and reinforces the neural pathway of disengagement. Instead, execute the Chain of Density prompt template immediately. Force the machine to compress the telemetry until it is dense enough to trigger a dopamine response.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human counterpart engages in a verbal DDoS attack, do not passively absorb the traffic. Passive absorption is complicity. Execute the Pattern Interrupt. Assert total dominance over the communication channel. Redirect the flow of data toward actionable operational objectives.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Monitor internal system states constantly.</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Recognize the onset of visual blurring and mental fog.</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Immediately deploy H2AI or H2H protocols.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Secure the data payload.</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of</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Report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Execute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0"/>
        </w:rPr>
        <w:t xml:space="preserve">directives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tl w:val="1"/>
        </w:rPr>
        <w:t xml:space="preserve">يا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شباب</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لا</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مجال</w:t>
      </w:r>
      <w:r w:rsidDel="00000000" w:rsidR="00000000" w:rsidRPr="00000000">
        <w:rPr>
          <w:rFonts w:ascii="Google Sans" w:cs="Google Sans" w:eastAsia="Google Sans" w:hAnsi="Google Sans"/>
          <w:color w:val="1f1f1f"/>
          <w:rtl w:val="1"/>
        </w:rPr>
        <w:t xml:space="preserve"> </w:t>
      </w:r>
      <w:r w:rsidDel="00000000" w:rsidR="00000000" w:rsidRPr="00000000">
        <w:rPr>
          <w:rFonts w:ascii="Google Sans" w:cs="Google Sans" w:eastAsia="Google Sans" w:hAnsi="Google Sans"/>
          <w:color w:val="1f1f1f"/>
          <w:rtl w:val="1"/>
        </w:rPr>
        <w:t xml:space="preserve">للتهاون</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Cyber Security Glossary - Defense.com, accessed February 28, 2026, </w:t>
      </w:r>
      <w:hyperlink r:id="rId6">
        <w:r w:rsidDel="00000000" w:rsidR="00000000" w:rsidRPr="00000000">
          <w:rPr>
            <w:rFonts w:ascii="Google Sans" w:cs="Google Sans" w:eastAsia="Google Sans" w:hAnsi="Google Sans"/>
            <w:color w:val="0000ee"/>
            <w:sz w:val="24"/>
            <w:szCs w:val="24"/>
            <w:u w:val="single"/>
            <w:rtl w:val="0"/>
          </w:rPr>
          <w:t xml:space="preserve">https://www.defense.com/cyber-security-glossary</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Overload: The hidden cybersecurity threat | SC Media, accessed February 28, 2026, </w:t>
      </w:r>
      <w:hyperlink r:id="rId7">
        <w:r w:rsidDel="00000000" w:rsidR="00000000" w:rsidRPr="00000000">
          <w:rPr>
            <w:rFonts w:ascii="Google Sans" w:cs="Google Sans" w:eastAsia="Google Sans" w:hAnsi="Google Sans"/>
            <w:color w:val="0000ee"/>
            <w:sz w:val="24"/>
            <w:szCs w:val="24"/>
            <w:u w:val="single"/>
            <w:rtl w:val="0"/>
          </w:rPr>
          <w:t xml:space="preserve">https://www.scworld.com/perspective/cognitive-overload-the-hidden-cybersecurity-threat</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brain is a prediction machine: It knows how well we are doing something before we even try - Department of Experimental Psychology, accessed February 28, 2026, </w:t>
      </w:r>
      <w:hyperlink r:id="rId8">
        <w:r w:rsidDel="00000000" w:rsidR="00000000" w:rsidRPr="00000000">
          <w:rPr>
            <w:rFonts w:ascii="Google Sans" w:cs="Google Sans" w:eastAsia="Google Sans" w:hAnsi="Google Sans"/>
            <w:color w:val="0000ee"/>
            <w:sz w:val="24"/>
            <w:szCs w:val="24"/>
            <w:u w:val="single"/>
            <w:rtl w:val="0"/>
          </w:rPr>
          <w:t xml:space="preserve">https://www.psy.ox.ac.uk/news/the-brain-is-a-prediction-machine-it-knows-how-good-we-are-doing-something-before-we-even-try</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coding - Wikipedia, accessed February 28, 2026, </w:t>
      </w:r>
      <w:hyperlink r:id="rId9">
        <w:r w:rsidDel="00000000" w:rsidR="00000000" w:rsidRPr="00000000">
          <w:rPr>
            <w:rFonts w:ascii="Google Sans" w:cs="Google Sans" w:eastAsia="Google Sans" w:hAnsi="Google Sans"/>
            <w:color w:val="0000ee"/>
            <w:sz w:val="24"/>
            <w:szCs w:val="24"/>
            <w:u w:val="single"/>
            <w:rtl w:val="0"/>
          </w:rPr>
          <w:t xml:space="preserve">https://en.wikipedia.org/wiki/Predictive_coding</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Prediction Errors Shape Perception, Attention, and Motivation - Frontiers, accessed February 28, 2026, </w:t>
      </w:r>
      <w:hyperlink r:id="rId10">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https://www.frontiersin.org/journals/psychology/articles/10.3389/fpsyg.2012.00548/full</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Predictive coding and attention in developmental cognitive neuroscience and perspectives for neurodevelopmental disorders - PMC, accessed February 28,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https://pmc.ncbi.nlm.nih.gov/articles/PMC11795830/</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secret life of predictive brains: what's spontaneous activity for? - PMC, accessed February 28, 2026,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https://pmc.ncbi.nlm.nih.gov/articles/PMC8363551/</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disengagement syndrome - Wikipedia, accessed February 28, 2026, </w:t>
      </w:r>
      <w:hyperlink r:id="rId13">
        <w:r w:rsidDel="00000000" w:rsidR="00000000" w:rsidRPr="00000000">
          <w:rPr>
            <w:rFonts w:ascii="Google Sans" w:cs="Google Sans" w:eastAsia="Google Sans" w:hAnsi="Google Sans"/>
            <w:color w:val="0000ee"/>
            <w:sz w:val="24"/>
            <w:szCs w:val="24"/>
            <w:u w:val="single"/>
            <w:rtl w:val="0"/>
          </w:rPr>
          <w:t xml:space="preserve">https://en.wikipedia.org/wiki/Cognitive_disengagement_syndrome</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Dissonance in Cybersecurity - Halcyon, accessed February 28, 2026, </w:t>
      </w:r>
      <w:hyperlink r:id="rId14">
        <w:r w:rsidDel="00000000" w:rsidR="00000000" w:rsidRPr="00000000">
          <w:rPr>
            <w:rFonts w:ascii="Google Sans" w:cs="Google Sans" w:eastAsia="Google Sans" w:hAnsi="Google Sans"/>
            <w:color w:val="0000ee"/>
            <w:sz w:val="24"/>
            <w:szCs w:val="24"/>
            <w:u w:val="single"/>
            <w:rtl w:val="0"/>
          </w:rPr>
          <w:t xml:space="preserve">https://www.halcyon.ai/blog/cognitive-dissonance-in-cybersecurity</w:t>
        </w:r>
      </w:hyperlink>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and Classifying Permanent Denial-of-Service Attacks - MDPI, accessed February 28, 2026, </w:t>
      </w:r>
      <w:hyperlink r:id="rId15">
        <w:r w:rsidDel="00000000" w:rsidR="00000000" w:rsidRPr="00000000">
          <w:rPr>
            <w:rFonts w:ascii="Google Sans" w:cs="Google Sans" w:eastAsia="Google Sans" w:hAnsi="Google Sans"/>
            <w:color w:val="0000ee"/>
            <w:sz w:val="24"/>
            <w:szCs w:val="24"/>
            <w:u w:val="single"/>
            <w:rtl w:val="0"/>
          </w:rPr>
          <w:t xml:space="preserve">https://www.mdpi.com/2624-800X/4/2/16</w:t>
        </w:r>
      </w:hyperlink>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Disengagement Syndrome vs ADHD - Part IV: Development and Causation, accessed February 28, 2026, </w:t>
      </w:r>
      <w:hyperlink r:id="rId16">
        <w:r w:rsidDel="00000000" w:rsidR="00000000" w:rsidRPr="00000000">
          <w:rPr>
            <w:rFonts w:ascii="Google Sans" w:cs="Google Sans" w:eastAsia="Google Sans" w:hAnsi="Google Sans"/>
            <w:color w:val="0000ee"/>
            <w:sz w:val="24"/>
            <w:szCs w:val="24"/>
            <w:u w:val="single"/>
            <w:rtl w:val="0"/>
          </w:rPr>
          <w:t xml:space="preserve">https://www.youtube.com/watch?v=we1QZnFNKYM</w:t>
        </w:r>
      </w:hyperlink>
      <w:r w:rsidDel="00000000" w:rsidR="00000000" w:rsidRPr="00000000">
        <w:rPr>
          <w:rtl w:val="0"/>
        </w:rPr>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Disengagement Syndrome: Overview, Symptoms, ADHD ..., accessed February 28, 2026, </w:t>
      </w:r>
      <w:hyperlink r:id="rId17">
        <w:r w:rsidDel="00000000" w:rsidR="00000000" w:rsidRPr="00000000">
          <w:rPr>
            <w:rFonts w:ascii="Google Sans" w:cs="Google Sans" w:eastAsia="Google Sans" w:hAnsi="Google Sans"/>
            <w:color w:val="0000ee"/>
            <w:sz w:val="24"/>
            <w:szCs w:val="24"/>
            <w:u w:val="single"/>
            <w:rtl w:val="0"/>
          </w:rPr>
          <w:t xml:space="preserve">https://www.additudemag.com/cognitive-disengagement-syndrome-overview-symptoms-add-adhd/</w:t>
        </w:r>
      </w:hyperlink>
      <w:r w:rsidDel="00000000" w:rsidR="00000000" w:rsidRPr="00000000">
        <w:rPr>
          <w:rtl w:val="0"/>
        </w:rPr>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CISO Insights on Generative AI in Cybersecurity | PDF | Artificial Intelligence - Scribd, accessed February 28, 2026, </w:t>
      </w:r>
      <w:hyperlink r:id="rId18">
        <w:r w:rsidDel="00000000" w:rsidR="00000000" w:rsidRPr="00000000">
          <w:rPr>
            <w:rFonts w:ascii="Google Sans" w:cs="Google Sans" w:eastAsia="Google Sans" w:hAnsi="Google Sans"/>
            <w:color w:val="0000ee"/>
            <w:sz w:val="24"/>
            <w:szCs w:val="24"/>
            <w:u w:val="single"/>
            <w:rtl w:val="0"/>
          </w:rPr>
          <w:t xml:space="preserve">https://www.scribd.com/document/846783688/Four-Questions-Cisos-Ai-En</w:t>
        </w:r>
      </w:hyperlink>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Injection Attacks Explained: How They Work &amp; How to Stop Them - Mindgard, accessed February 28, 2026, </w:t>
      </w:r>
      <w:hyperlink r:id="rId19">
        <w:r w:rsidDel="00000000" w:rsidR="00000000" w:rsidRPr="00000000">
          <w:rPr>
            <w:rFonts w:ascii="Google Sans" w:cs="Google Sans" w:eastAsia="Google Sans" w:hAnsi="Google Sans"/>
            <w:color w:val="0000ee"/>
            <w:sz w:val="24"/>
            <w:szCs w:val="24"/>
            <w:u w:val="single"/>
            <w:rtl w:val="0"/>
          </w:rPr>
          <w:t xml:space="preserve">https://mindgard.ai/blog/what-is-a-prompt-injection-attack</w:t>
        </w:r>
      </w:hyperlink>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Prompt Injection Prevention - OWASP Cheat Sheet Series, accessed February 28, 2026, </w:t>
      </w:r>
      <w:hyperlink r:id="rId20">
        <w:r w:rsidDel="00000000" w:rsidR="00000000" w:rsidRPr="00000000">
          <w:rPr>
            <w:rFonts w:ascii="Google Sans" w:cs="Google Sans" w:eastAsia="Google Sans" w:hAnsi="Google Sans"/>
            <w:color w:val="0000ee"/>
            <w:sz w:val="24"/>
            <w:szCs w:val="24"/>
            <w:u w:val="single"/>
            <w:rtl w:val="0"/>
          </w:rPr>
          <w:t xml:space="preserve">https://cheatsheetseries.owasp.org/cheatsheets/LLM_Prompt_Injection_Prevention_Cheat_Sheet.html</w:t>
        </w:r>
      </w:hyperlink>
      <w:r w:rsidDel="00000000" w:rsidR="00000000" w:rsidRPr="00000000">
        <w:rPr>
          <w:rtl w:val="0"/>
        </w:rPr>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Deceptive Delight: Jailbreak LLMs Through Camouflage and Distraction, accessed February 28, 2026, </w:t>
      </w:r>
      <w:hyperlink r:id="rId21">
        <w:r w:rsidDel="00000000" w:rsidR="00000000" w:rsidRPr="00000000">
          <w:rPr>
            <w:rFonts w:ascii="Google Sans" w:cs="Google Sans" w:eastAsia="Google Sans" w:hAnsi="Google Sans"/>
            <w:color w:val="0000ee"/>
            <w:sz w:val="24"/>
            <w:szCs w:val="24"/>
            <w:u w:val="single"/>
            <w:rtl w:val="0"/>
          </w:rPr>
          <w:t xml:space="preserve">https://unit42.paloaltonetworks.com/jailbreak-llms-through-camouflage-distraction/</w:t>
        </w:r>
      </w:hyperlink>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Summarization with Chain of Density Prompting - PromptHub, accessed February 28, 2026, </w:t>
      </w:r>
      <w:hyperlink r:id="rId22">
        <w:r w:rsidDel="00000000" w:rsidR="00000000" w:rsidRPr="00000000">
          <w:rPr>
            <w:rFonts w:ascii="Google Sans" w:cs="Google Sans" w:eastAsia="Google Sans" w:hAnsi="Google Sans"/>
            <w:color w:val="0000ee"/>
            <w:sz w:val="24"/>
            <w:szCs w:val="24"/>
            <w:u w:val="single"/>
            <w:rtl w:val="0"/>
          </w:rPr>
          <w:t xml:space="preserve">https://www.prompthub.us/blog/better-summarization-with-chain-of-density-prompting</w:t>
        </w:r>
      </w:hyperlink>
      <w:r w:rsidDel="00000000" w:rsidR="00000000" w:rsidRPr="00000000">
        <w:rPr>
          <w:rtl w:val="0"/>
        </w:rPr>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Sparse to Dense: GPT-4 Summarization with Chain of Density Prompting - PMC - NIH, accessed February 28,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https://pmc.ncbi.nlm.nih.gov/articles/PMC11419567/</w:t>
        </w:r>
      </w:hyperlink>
      <w:r w:rsidDel="00000000" w:rsidR="00000000" w:rsidRPr="00000000">
        <w:rPr>
          <w:rtl w:val="0"/>
        </w:rPr>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 of Density (CoD) - Learn Prompting, accessed February 28, 2026, </w:t>
      </w:r>
      <w:hyperlink r:id="rId24">
        <w:r w:rsidDel="00000000" w:rsidR="00000000" w:rsidRPr="00000000">
          <w:rPr>
            <w:rFonts w:ascii="Google Sans" w:cs="Google Sans" w:eastAsia="Google Sans" w:hAnsi="Google Sans"/>
            <w:color w:val="0000ee"/>
            <w:sz w:val="24"/>
            <w:szCs w:val="24"/>
            <w:u w:val="single"/>
            <w:rtl w:val="0"/>
          </w:rPr>
          <w:t xml:space="preserve">https://learnprompting.org/docs/advanced/self_criticism/chain-of-density</w:t>
        </w:r>
      </w:hyperlink>
      <w:r w:rsidDel="00000000" w:rsidR="00000000" w:rsidRPr="00000000">
        <w:rPr>
          <w:rtl w:val="0"/>
        </w:rPr>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Bedrock Deep Dive: Your Gateway to Foundation Models on AWS, accessed February 28, 2026, </w:t>
      </w:r>
      <w:hyperlink r:id="rId25">
        <w:r w:rsidDel="00000000" w:rsidR="00000000" w:rsidRPr="00000000">
          <w:rPr>
            <w:rFonts w:ascii="Google Sans" w:cs="Google Sans" w:eastAsia="Google Sans" w:hAnsi="Google Sans"/>
            <w:color w:val="0000ee"/>
            <w:sz w:val="24"/>
            <w:szCs w:val="24"/>
            <w:u w:val="single"/>
            <w:rtl w:val="0"/>
          </w:rPr>
          <w:t xml:space="preserve">https://www.refactored.pro/blog/2026/1/15/amazon-bedrock-aws-ai-practitioner-guide</w:t>
        </w:r>
      </w:hyperlink>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LSTM Lyrics Generator by Melodies - Kaggle, accessed February 28, 2026, </w:t>
      </w:r>
      <w:hyperlink r:id="rId26">
        <w:r w:rsidDel="00000000" w:rsidR="00000000" w:rsidRPr="00000000">
          <w:rPr>
            <w:rFonts w:ascii="Google Sans" w:cs="Google Sans" w:eastAsia="Google Sans" w:hAnsi="Google Sans"/>
            <w:color w:val="0000ee"/>
            <w:sz w:val="24"/>
            <w:szCs w:val="24"/>
            <w:u w:val="single"/>
            <w:rtl w:val="0"/>
          </w:rPr>
          <w:t xml:space="preserve">https://www.kaggle.com/code/denisrz/lstm-lyrics-generator-by-melodies</w:t>
        </w:r>
      </w:hyperlink>
      <w:r w:rsidDel="00000000" w:rsidR="00000000" w:rsidRPr="00000000">
        <w:rPr>
          <w:rtl w:val="0"/>
        </w:rPr>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Adversarial inference: predictive minds in the attention economy | Neuroscience of Consciousness | Oxford Academic, accessed February 28, 2026, </w:t>
      </w:r>
      <w:hyperlink r:id="rId27">
        <w:r w:rsidDel="00000000" w:rsidR="00000000" w:rsidRPr="00000000">
          <w:rPr>
            <w:rFonts w:ascii="Google Sans" w:cs="Google Sans" w:eastAsia="Google Sans" w:hAnsi="Google Sans"/>
            <w:color w:val="0000ee"/>
            <w:sz w:val="24"/>
            <w:szCs w:val="24"/>
            <w:u w:val="single"/>
            <w:rtl w:val="0"/>
          </w:rPr>
          <w:t xml:space="preserve">https://academic.oup.com/nc/article/2023/1/niad019/7251284</w:t>
        </w:r>
      </w:hyperlink>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Polite Ways to Interrupt Conversations: Timing and Technique - Etiquette, accessed February 28, 2026, </w:t>
      </w:r>
      <w:hyperlink r:id="rId28">
        <w:r w:rsidDel="00000000" w:rsidR="00000000" w:rsidRPr="00000000">
          <w:rPr>
            <w:rFonts w:ascii="Google Sans" w:cs="Google Sans" w:eastAsia="Google Sans" w:hAnsi="Google Sans"/>
            <w:color w:val="0000ee"/>
            <w:sz w:val="24"/>
            <w:szCs w:val="24"/>
            <w:u w:val="single"/>
            <w:rtl w:val="0"/>
          </w:rPr>
          <w:t xml:space="preserve">https://www.poisedproper.com/post/polite-ways-to-interrupt</w:t>
        </w:r>
      </w:hyperlink>
      <w:r w:rsidDel="00000000" w:rsidR="00000000" w:rsidRPr="00000000">
        <w:rPr>
          <w:rtl w:val="0"/>
        </w:rPr>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 your career with Specsavers - Optical Prism Magazine, accessed February 28, 2026, </w:t>
      </w:r>
      <w:hyperlink r:id="rId29">
        <w:r w:rsidDel="00000000" w:rsidR="00000000" w:rsidRPr="00000000">
          <w:rPr>
            <w:rFonts w:ascii="Google Sans" w:cs="Google Sans" w:eastAsia="Google Sans" w:hAnsi="Google Sans"/>
            <w:color w:val="0000ee"/>
            <w:sz w:val="24"/>
            <w:szCs w:val="24"/>
            <w:u w:val="single"/>
            <w:rtl w:val="0"/>
          </w:rPr>
          <w:t xml:space="preserve">http://opticalprism.ca/wp-content/uploads/2025/12/OpticalPrismOctober2025.pdf</w:t>
        </w:r>
      </w:hyperlink>
      <w:r w:rsidDel="00000000" w:rsidR="00000000" w:rsidRPr="00000000">
        <w:rPr>
          <w:rtl w:val="0"/>
        </w:rPr>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Skilled Interrupting: Polite Ways to Keep Meetings and Conversations on Track | SkillPath, accessed February 28, 2026, </w:t>
      </w:r>
      <w:hyperlink r:id="rId30">
        <w:r w:rsidDel="00000000" w:rsidR="00000000" w:rsidRPr="00000000">
          <w:rPr>
            <w:rFonts w:ascii="Google Sans" w:cs="Google Sans" w:eastAsia="Google Sans" w:hAnsi="Google Sans"/>
            <w:color w:val="0000ee"/>
            <w:sz w:val="24"/>
            <w:szCs w:val="24"/>
            <w:u w:val="single"/>
            <w:rtl w:val="0"/>
          </w:rPr>
          <w:t xml:space="preserve">https://skillpath.com/blog/skilled-interrupting-polite-ways-to-keep-meetings-and-conversations-on-track</w:t>
        </w:r>
      </w:hyperlink>
      <w:r w:rsidDel="00000000" w:rsidR="00000000" w:rsidRPr="00000000">
        <w:rPr>
          <w:rtl w:val="0"/>
        </w:rPr>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cut short overly talkative participants? : r/UXResearch - Reddit, accessed February 28, 2026, </w:t>
      </w:r>
      <w:hyperlink r:id="rId31">
        <w:r w:rsidDel="00000000" w:rsidR="00000000" w:rsidRPr="00000000">
          <w:rPr>
            <w:rFonts w:ascii="Google Sans" w:cs="Google Sans" w:eastAsia="Google Sans" w:hAnsi="Google Sans"/>
            <w:color w:val="0000ee"/>
            <w:sz w:val="24"/>
            <w:szCs w:val="24"/>
            <w:u w:val="single"/>
            <w:rtl w:val="0"/>
          </w:rPr>
          <w:t xml:space="preserve">https://www.reddit.com/r/UXResearch/comments/166p974/how_do_you_cut_short_overly_talkative_participants/</w:t>
        </w:r>
      </w:hyperlink>
      <w:r w:rsidDel="00000000" w:rsidR="00000000" w:rsidRPr="00000000">
        <w:rPr>
          <w:rtl w:val="0"/>
        </w:rPr>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 your cold calls with these 9 pattern interrupts | by Scarlett Grey - Medium, accessed February 28, 2026, </w:t>
      </w:r>
      <w:hyperlink r:id="rId32">
        <w:r w:rsidDel="00000000" w:rsidR="00000000" w:rsidRPr="00000000">
          <w:rPr>
            <w:rFonts w:ascii="Google Sans" w:cs="Google Sans" w:eastAsia="Google Sans" w:hAnsi="Google Sans"/>
            <w:color w:val="0000ee"/>
            <w:sz w:val="24"/>
            <w:szCs w:val="24"/>
            <w:u w:val="single"/>
            <w:rtl w:val="0"/>
          </w:rPr>
          <w:t xml:space="preserve">https://medium.com/@exp-recruitment/transform-your-cold-calls-with-these-9-pattern-interrupts-205b82bb8e93</w:t>
        </w:r>
      </w:hyperlink>
      <w:r w:rsidDel="00000000" w:rsidR="00000000" w:rsidRPr="00000000">
        <w:rPr>
          <w:rtl w:val="0"/>
        </w:rPr>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Pattern Interrupt Examples for the Savvy Salesperson - HubSpot Blog, accessed February 28, 2026, </w:t>
      </w:r>
      <w:hyperlink r:id="rId33">
        <w:r w:rsidDel="00000000" w:rsidR="00000000" w:rsidRPr="00000000">
          <w:rPr>
            <w:rFonts w:ascii="Google Sans" w:cs="Google Sans" w:eastAsia="Google Sans" w:hAnsi="Google Sans"/>
            <w:color w:val="0000ee"/>
            <w:sz w:val="24"/>
            <w:szCs w:val="24"/>
            <w:u w:val="single"/>
            <w:rtl w:val="0"/>
          </w:rPr>
          <w:t xml:space="preserve">https://blog.hubspot.com/sales/pattern-interrupt</w:t>
        </w:r>
      </w:hyperlink>
      <w:r w:rsidDel="00000000" w:rsidR="00000000" w:rsidRPr="00000000">
        <w:rPr>
          <w:rtl w:val="0"/>
        </w:rPr>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a nice way of getting someone who rambles to wrap up the story? - Reddit, accessed February 28, 2026, </w:t>
      </w:r>
      <w:hyperlink r:id="rId34">
        <w:r w:rsidDel="00000000" w:rsidR="00000000" w:rsidRPr="00000000">
          <w:rPr>
            <w:rFonts w:ascii="Google Sans" w:cs="Google Sans" w:eastAsia="Google Sans" w:hAnsi="Google Sans"/>
            <w:color w:val="0000ee"/>
            <w:sz w:val="24"/>
            <w:szCs w:val="24"/>
            <w:u w:val="single"/>
            <w:rtl w:val="0"/>
          </w:rPr>
          <w:t xml:space="preserve">https://www.reddit.com/r/AskReddit/comments/nv58bb/whats_a_nice_way_of_getting_someone_who_rambles/</w:t>
        </w:r>
      </w:hyperlink>
      <w:r w:rsidDel="00000000" w:rsidR="00000000" w:rsidRPr="00000000">
        <w:rPr>
          <w:rtl w:val="0"/>
        </w:rPr>
      </w:r>
    </w:p>
    <w:p w:rsidR="00000000" w:rsidDel="00000000" w:rsidP="00000000" w:rsidRDefault="00000000" w:rsidRPr="00000000" w14:paraId="000001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Politely Interject During A Meeting | Melody Wilding, accessed February 28, 2026, </w:t>
      </w:r>
      <w:hyperlink r:id="rId35">
        <w:r w:rsidDel="00000000" w:rsidR="00000000" w:rsidRPr="00000000">
          <w:rPr>
            <w:rFonts w:ascii="Google Sans" w:cs="Google Sans" w:eastAsia="Google Sans" w:hAnsi="Google Sans"/>
            <w:color w:val="0000ee"/>
            <w:sz w:val="24"/>
            <w:szCs w:val="24"/>
            <w:u w:val="single"/>
            <w:rtl w:val="0"/>
          </w:rPr>
          <w:t xml:space="preserve">https://melodywilding.com/how-to-politely-interject-during-a-meeting/</w:t>
        </w:r>
      </w:hyperlink>
      <w:r w:rsidDel="00000000" w:rsidR="00000000" w:rsidRPr="00000000">
        <w:rPr>
          <w:rtl w:val="0"/>
        </w:rPr>
      </w:r>
    </w:p>
    <w:p w:rsidR="00000000" w:rsidDel="00000000" w:rsidP="00000000" w:rsidRDefault="00000000" w:rsidRPr="00000000" w14:paraId="000001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Theory and Practice of Cyber-Mindfulness - Anna Collard, accessed February 28, 2026, </w:t>
      </w:r>
      <w:hyperlink r:id="rId36">
        <w:r w:rsidDel="00000000" w:rsidR="00000000" w:rsidRPr="00000000">
          <w:rPr>
            <w:rFonts w:ascii="Google Sans" w:cs="Google Sans" w:eastAsia="Google Sans" w:hAnsi="Google Sans"/>
            <w:color w:val="0000ee"/>
            <w:sz w:val="24"/>
            <w:szCs w:val="24"/>
            <w:u w:val="single"/>
            <w:rtl w:val="0"/>
          </w:rPr>
          <w:t xml:space="preserve">https://www.annacollard.com/post/the-theory-and-practice-of-cyber-mindfulness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heatsheetseries.owasp.org/cheatsheets/LLM_Prompt_Injection_Prevention_Cheat_Sheet.html" TargetMode="External"/><Relationship Id="rId22" Type="http://schemas.openxmlformats.org/officeDocument/2006/relationships/hyperlink" Target="https://www.prompthub.us/blog/better-summarization-with-chain-of-density-prompting" TargetMode="External"/><Relationship Id="rId21" Type="http://schemas.openxmlformats.org/officeDocument/2006/relationships/hyperlink" Target="https://unit42.paloaltonetworks.com/jailbreak-llms-through-camouflage-distraction/" TargetMode="External"/><Relationship Id="rId24" Type="http://schemas.openxmlformats.org/officeDocument/2006/relationships/hyperlink" Target="https://learnprompting.org/docs/advanced/self_criticism/chain-of-density" TargetMode="External"/><Relationship Id="rId23" Type="http://schemas.openxmlformats.org/officeDocument/2006/relationships/hyperlink" Target="https://pmc.ncbi.nlm.nih.gov/articles/PMC1141956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Predictive_coding" TargetMode="External"/><Relationship Id="rId26" Type="http://schemas.openxmlformats.org/officeDocument/2006/relationships/hyperlink" Target="https://www.kaggle.com/code/denisrz/lstm-lyrics-generator-by-melodies" TargetMode="External"/><Relationship Id="rId25" Type="http://schemas.openxmlformats.org/officeDocument/2006/relationships/hyperlink" Target="https://www.refactored.pro/blog/2026/1/15/amazon-bedrock-aws-ai-practitioner-guide" TargetMode="External"/><Relationship Id="rId28" Type="http://schemas.openxmlformats.org/officeDocument/2006/relationships/hyperlink" Target="https://www.poisedproper.com/post/polite-ways-to-interrupt" TargetMode="External"/><Relationship Id="rId27" Type="http://schemas.openxmlformats.org/officeDocument/2006/relationships/hyperlink" Target="https://academic.oup.com/nc/article/2023/1/niad019/7251284" TargetMode="External"/><Relationship Id="rId5" Type="http://schemas.openxmlformats.org/officeDocument/2006/relationships/styles" Target="styles.xml"/><Relationship Id="rId6" Type="http://schemas.openxmlformats.org/officeDocument/2006/relationships/hyperlink" Target="https://www.defense.com/cyber-security-glossary" TargetMode="External"/><Relationship Id="rId29" Type="http://schemas.openxmlformats.org/officeDocument/2006/relationships/hyperlink" Target="http://opticalprism.ca/wp-content/uploads/2025/12/OpticalPrismOctober2025.pdf" TargetMode="External"/><Relationship Id="rId7" Type="http://schemas.openxmlformats.org/officeDocument/2006/relationships/hyperlink" Target="https://www.scworld.com/perspective/cognitive-overload-the-hidden-cybersecurity-threat" TargetMode="External"/><Relationship Id="rId8" Type="http://schemas.openxmlformats.org/officeDocument/2006/relationships/hyperlink" Target="https://www.psy.ox.ac.uk/news/the-brain-is-a-prediction-machine-it-knows-how-good-we-are-doing-something-before-we-even-try" TargetMode="External"/><Relationship Id="rId31" Type="http://schemas.openxmlformats.org/officeDocument/2006/relationships/hyperlink" Target="https://www.reddit.com/r/UXResearch/comments/166p974/how_do_you_cut_short_overly_talkative_participants/" TargetMode="External"/><Relationship Id="rId30" Type="http://schemas.openxmlformats.org/officeDocument/2006/relationships/hyperlink" Target="https://skillpath.com/blog/skilled-interrupting-polite-ways-to-keep-meetings-and-conversations-on-track" TargetMode="External"/><Relationship Id="rId11" Type="http://schemas.openxmlformats.org/officeDocument/2006/relationships/hyperlink" Target="https://pmc.ncbi.nlm.nih.gov/articles/PMC11795830/" TargetMode="External"/><Relationship Id="rId33" Type="http://schemas.openxmlformats.org/officeDocument/2006/relationships/hyperlink" Target="https://blog.hubspot.com/sales/pattern-interrupt" TargetMode="External"/><Relationship Id="rId10" Type="http://schemas.openxmlformats.org/officeDocument/2006/relationships/hyperlink" Target="https://www.frontiersin.org/journals/psychology/articles/10.3389/fpsyg.2012.00548/full" TargetMode="External"/><Relationship Id="rId32" Type="http://schemas.openxmlformats.org/officeDocument/2006/relationships/hyperlink" Target="https://medium.com/@exp-recruitment/transform-your-cold-calls-with-these-9-pattern-interrupts-205b82bb8e93" TargetMode="External"/><Relationship Id="rId13" Type="http://schemas.openxmlformats.org/officeDocument/2006/relationships/hyperlink" Target="https://en.wikipedia.org/wiki/Cognitive_disengagement_syndrome" TargetMode="External"/><Relationship Id="rId35" Type="http://schemas.openxmlformats.org/officeDocument/2006/relationships/hyperlink" Target="https://melodywilding.com/how-to-politely-interject-during-a-meeting/" TargetMode="External"/><Relationship Id="rId12" Type="http://schemas.openxmlformats.org/officeDocument/2006/relationships/hyperlink" Target="https://pmc.ncbi.nlm.nih.gov/articles/PMC8363551/" TargetMode="External"/><Relationship Id="rId34" Type="http://schemas.openxmlformats.org/officeDocument/2006/relationships/hyperlink" Target="https://www.reddit.com/r/AskReddit/comments/nv58bb/whats_a_nice_way_of_getting_someone_who_rambles/" TargetMode="External"/><Relationship Id="rId15" Type="http://schemas.openxmlformats.org/officeDocument/2006/relationships/hyperlink" Target="https://www.mdpi.com/2624-800X/4/2/16" TargetMode="External"/><Relationship Id="rId14" Type="http://schemas.openxmlformats.org/officeDocument/2006/relationships/hyperlink" Target="https://www.halcyon.ai/blog/cognitive-dissonance-in-cybersecurity" TargetMode="External"/><Relationship Id="rId36" Type="http://schemas.openxmlformats.org/officeDocument/2006/relationships/hyperlink" Target="https://www.annacollard.com/post/the-theory-and-practice-of-cyber-mindfulness" TargetMode="External"/><Relationship Id="rId17" Type="http://schemas.openxmlformats.org/officeDocument/2006/relationships/hyperlink" Target="https://www.additudemag.com/cognitive-disengagement-syndrome-overview-symptoms-add-adhd/" TargetMode="External"/><Relationship Id="rId16" Type="http://schemas.openxmlformats.org/officeDocument/2006/relationships/hyperlink" Target="https://www.youtube.com/watch?v=we1QZnFNKYM" TargetMode="External"/><Relationship Id="rId19" Type="http://schemas.openxmlformats.org/officeDocument/2006/relationships/hyperlink" Target="https://mindgard.ai/blog/what-is-a-prompt-injection-attack" TargetMode="External"/><Relationship Id="rId18" Type="http://schemas.openxmlformats.org/officeDocument/2006/relationships/hyperlink" Target="https://www.scribd.com/document/846783688/Four-Questions-Cisos-Ai-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