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1170" w14:textId="77777777" w:rsidR="00582B6B" w:rsidRPr="00106E27" w:rsidRDefault="00000000">
      <w:pPr>
        <w:pStyle w:val="Titoloprincipalepersonalizzato"/>
        <w:rPr>
          <w:lang w:val="it-IT"/>
        </w:rPr>
      </w:pPr>
      <w:r w:rsidRPr="00106E27">
        <w:rPr>
          <w:lang w:val="it-IT"/>
        </w:rPr>
        <w:t>La Germania nazista: crisi della Repubblica di Weimar, ascesa di Hitler e costruzione del Terzo Reich</w:t>
      </w:r>
    </w:p>
    <w:p w14:paraId="112FADD2" w14:textId="77777777" w:rsidR="00582B6B" w:rsidRPr="00106E27" w:rsidRDefault="00000000">
      <w:pPr>
        <w:pStyle w:val="Sottotitolopersonalizzato"/>
        <w:rPr>
          <w:lang w:val="it-IT"/>
        </w:rPr>
      </w:pPr>
      <w:r w:rsidRPr="00106E27">
        <w:rPr>
          <w:lang w:val="it-IT"/>
        </w:rPr>
        <w:t>Il significato storico del 1933 e il legame tra militarismo e nazismo</w:t>
      </w:r>
    </w:p>
    <w:p w14:paraId="6D2BFC5F" w14:textId="77777777" w:rsidR="00582B6B" w:rsidRPr="00106E27" w:rsidRDefault="00000000">
      <w:pPr>
        <w:jc w:val="both"/>
        <w:rPr>
          <w:lang w:val="it-IT"/>
        </w:rPr>
      </w:pPr>
      <w:r w:rsidRPr="00106E27">
        <w:rPr>
          <w:lang w:val="it-IT"/>
        </w:rPr>
        <w:t xml:space="preserve">Il capitolo si apre indicando il 1933 come una svolta decisiva per la storia tedesca e mondiale. In quell’anno, dopo la rapida ascesa del Partito nazionalsocialista, Adolf Hitler ricevette dal presidente Paul von Hindenburg la carica di cancelliere della Germania. L’immagine iniziale del capitolo, che ritrae Hitler e Hindenburg nell’agosto 1933 durante la commemorazione della vittoria tedesca nella battaglia di </w:t>
      </w:r>
      <w:proofErr w:type="spellStart"/>
      <w:r w:rsidRPr="00106E27">
        <w:rPr>
          <w:lang w:val="it-IT"/>
        </w:rPr>
        <w:t>Tannenberg</w:t>
      </w:r>
      <w:proofErr w:type="spellEnd"/>
      <w:r w:rsidRPr="00106E27">
        <w:rPr>
          <w:lang w:val="it-IT"/>
        </w:rPr>
        <w:t xml:space="preserve"> del 1914, assume un forte valore simbolico: da un lato vi è la continuità con il passato imperiale e militare della Germania, rappresentato da Hindenburg e dalla croce di ferro; dall’altro compaiono le svastiche dei nazisti, simbolo della nuova Germania totalitaria.</w:t>
      </w:r>
    </w:p>
    <w:p w14:paraId="4B7DB35C" w14:textId="77777777" w:rsidR="00582B6B" w:rsidRPr="00106E27" w:rsidRDefault="00000000">
      <w:pPr>
        <w:jc w:val="both"/>
        <w:rPr>
          <w:lang w:val="it-IT"/>
        </w:rPr>
      </w:pPr>
      <w:r w:rsidRPr="00106E27">
        <w:rPr>
          <w:lang w:val="it-IT"/>
        </w:rPr>
        <w:t xml:space="preserve">La commemorazione di </w:t>
      </w:r>
      <w:proofErr w:type="spellStart"/>
      <w:r w:rsidRPr="00106E27">
        <w:rPr>
          <w:lang w:val="it-IT"/>
        </w:rPr>
        <w:t>Tannenberg</w:t>
      </w:r>
      <w:proofErr w:type="spellEnd"/>
      <w:r w:rsidRPr="00106E27">
        <w:rPr>
          <w:lang w:val="it-IT"/>
        </w:rPr>
        <w:t xml:space="preserve"> è significativa perché celebra una delle poche vittorie tedesche della Prima guerra mondiale. Il nazismo, fin dalle origini, seppe sfruttare il sentimento di orgoglio nazionale e il revanscismo, cioè il desiderio di rivincita dopo l’umiliazione subita con la sconfitta del 1918 e con il trattato di Versailles. Hitler promise di vendicare quella sconfitta, di restituire alla Germania il ruolo di grande potenza militare e di superare la crisi politica ed economica che aveva colpito il paese.</w:t>
      </w:r>
    </w:p>
    <w:p w14:paraId="3056AB29" w14:textId="77777777" w:rsidR="00582B6B" w:rsidRPr="00106E27" w:rsidRDefault="00000000">
      <w:pPr>
        <w:pStyle w:val="Sottotitolopersonalizzato"/>
        <w:rPr>
          <w:lang w:val="it-IT"/>
        </w:rPr>
      </w:pPr>
      <w:r w:rsidRPr="00106E27">
        <w:rPr>
          <w:lang w:val="it-IT"/>
        </w:rPr>
        <w:t>La Repubblica di Weimar tra stabilizzazione provvisoria e debolezze profonde</w:t>
      </w:r>
    </w:p>
    <w:p w14:paraId="07F11C77" w14:textId="77777777" w:rsidR="00582B6B" w:rsidRPr="00106E27" w:rsidRDefault="00000000">
      <w:pPr>
        <w:jc w:val="both"/>
        <w:rPr>
          <w:lang w:val="it-IT"/>
        </w:rPr>
      </w:pPr>
      <w:r w:rsidRPr="00106E27">
        <w:rPr>
          <w:lang w:val="it-IT"/>
        </w:rPr>
        <w:t>Dopo la grave crisi del 1923, segnata dall’iperinflazione e dall’occupazione della Ruhr da parte di Francia e Belgio, la Germania conobbe tra il 1924 e il 1928 una fase di relativa stabilizzazione. Sul piano politico, i governi di coalizione riuscirono temporaneamente a garantire la tenuta delle istituzioni. Sul piano internazionale, la fine dell’occupazione della Ruhr nel 1925 e l’ingresso della Germania nella Società delle Nazioni nel 1926 contribuirono a restituire al paese un ruolo diplomatico più riconosciuto. Anche l’economia riprese a funzionare grazie a strategie volte a frenare l’impoverimento, rilanciare l’industria, sostenere gli investimenti e favorire l’occupazione.</w:t>
      </w:r>
    </w:p>
    <w:p w14:paraId="47DDA92B" w14:textId="77777777" w:rsidR="00582B6B" w:rsidRPr="00106E27" w:rsidRDefault="00000000">
      <w:pPr>
        <w:jc w:val="both"/>
        <w:rPr>
          <w:lang w:val="it-IT"/>
        </w:rPr>
      </w:pPr>
      <w:r w:rsidRPr="00106E27">
        <w:rPr>
          <w:lang w:val="it-IT"/>
        </w:rPr>
        <w:t>Tuttavia, questa stabilizzazione era fragile. I problemi di fondo della Repubblica di Weimar non erano stati risolti. Nella società tedesca continuava a essere diffusa una forte diffidenza verso la democrazia, alimentata dalla nostalgia per l’Impero di Guglielmo II e dalla presenza di una destra reazionaria spesso attiva fuori dal Parlamento. Un segnale evidente di questa tendenza fu l’elezione presidenziale del marzo 1925, vinta da Paul von Hindenburg, già comandante dell’esercito tedesco durante la guerra. La sua elezione dimostrava il prestigio ancora enorme della casta militare e dei valori del passato imperiale.</w:t>
      </w:r>
    </w:p>
    <w:p w14:paraId="1DAFA958" w14:textId="77777777" w:rsidR="00582B6B" w:rsidRPr="00106E27" w:rsidRDefault="00000000">
      <w:pPr>
        <w:jc w:val="both"/>
        <w:rPr>
          <w:lang w:val="it-IT"/>
        </w:rPr>
      </w:pPr>
      <w:r w:rsidRPr="00106E27">
        <w:rPr>
          <w:lang w:val="it-IT"/>
        </w:rPr>
        <w:t xml:space="preserve">Tra il 1924 e il 1925 l’elettorato si orientò sempre più verso posizioni conservatrici, mentre i socialdemocratici, che avevano guidato i primi passi della Repubblica, vennero </w:t>
      </w:r>
      <w:r w:rsidRPr="00106E27">
        <w:rPr>
          <w:lang w:val="it-IT"/>
        </w:rPr>
        <w:lastRenderedPageBreak/>
        <w:t>progressivamente esclusi dalle principali cariche politiche. La democrazia tedesca rimaneva quindi formalmente in piedi, ma era minata da una società divisa, da istituzioni fragili e da una cultura politica poco convinta del valore del sistema parlamentare.</w:t>
      </w:r>
    </w:p>
    <w:p w14:paraId="77005CD2" w14:textId="77777777" w:rsidR="00582B6B" w:rsidRPr="00106E27" w:rsidRDefault="00000000">
      <w:pPr>
        <w:pStyle w:val="Sottotitolopersonalizzato"/>
        <w:rPr>
          <w:lang w:val="it-IT"/>
        </w:rPr>
      </w:pPr>
      <w:r w:rsidRPr="00106E27">
        <w:rPr>
          <w:lang w:val="it-IT"/>
        </w:rPr>
        <w:t>L’articolo 48: una debolezza interna della Costituzione di Weimar</w:t>
      </w:r>
    </w:p>
    <w:p w14:paraId="63F5EBE8" w14:textId="77777777" w:rsidR="00582B6B" w:rsidRPr="00106E27" w:rsidRDefault="00000000">
      <w:pPr>
        <w:jc w:val="both"/>
        <w:rPr>
          <w:lang w:val="it-IT"/>
        </w:rPr>
      </w:pPr>
      <w:r w:rsidRPr="00106E27">
        <w:rPr>
          <w:lang w:val="it-IT"/>
        </w:rPr>
        <w:t xml:space="preserve">Una delle fragilità più gravi della Repubblica di Weimar era contenuta nella stessa Costituzione del 1919. Essa prevedeva un sistema parlamentare bicamerale, formato dal Reichstag, la Camera dei deputati, e dal </w:t>
      </w:r>
      <w:proofErr w:type="spellStart"/>
      <w:r w:rsidRPr="00106E27">
        <w:rPr>
          <w:lang w:val="it-IT"/>
        </w:rPr>
        <w:t>Reichsrat</w:t>
      </w:r>
      <w:proofErr w:type="spellEnd"/>
      <w:r w:rsidRPr="00106E27">
        <w:rPr>
          <w:lang w:val="it-IT"/>
        </w:rPr>
        <w:t>, il Consiglio delle regioni, ma attribuiva anche poteri molto ampi al presidente della Repubblica, eletto direttamente dal popolo.</w:t>
      </w:r>
    </w:p>
    <w:p w14:paraId="6C681ACA" w14:textId="77777777" w:rsidR="00582B6B" w:rsidRPr="00106E27" w:rsidRDefault="00000000">
      <w:pPr>
        <w:jc w:val="both"/>
        <w:rPr>
          <w:lang w:val="it-IT"/>
        </w:rPr>
      </w:pPr>
      <w:r w:rsidRPr="00106E27">
        <w:rPr>
          <w:lang w:val="it-IT"/>
        </w:rPr>
        <w:t>Il punto più delicato era l’articolo 48, che consentiva al presidente di sospendere, in caso di pericolo per l’ordine e la sicurezza pubblica, diritti fondamentali come la libertà personale, l’inviolabilità del domicilio, la segretezza della corrispondenza, la libertà di espressione, il diritto di riunione, il diritto di associazione e il diritto di proprietà. Inoltre, in caso di emergenza, il presidente poteva nominare un governo anche senza una maggioranza parlamentare.</w:t>
      </w:r>
    </w:p>
    <w:p w14:paraId="70D8ACB8" w14:textId="77777777" w:rsidR="00582B6B" w:rsidRPr="00106E27" w:rsidRDefault="00000000">
      <w:pPr>
        <w:jc w:val="both"/>
        <w:rPr>
          <w:lang w:val="it-IT"/>
        </w:rPr>
      </w:pPr>
      <w:r w:rsidRPr="00106E27">
        <w:rPr>
          <w:lang w:val="it-IT"/>
        </w:rPr>
        <w:t>Questa norma, pensata come strumento eccezionale per difendere lo Stato, rappresentava però una minaccia per il principio della divisione dei poteri, perché subordinava l’autonomia del Parlamento alla volontà del presidente. Anche se il Reichstag aveva formalmente il diritto di revocare i poteri presidenziali, nella pratica l’articolo 48 divenne una grave ipoteca sul futuro della Repubblica e offrì più tardi ai nazisti uno strumento per distruggere legalmente la democrazia.</w:t>
      </w:r>
    </w:p>
    <w:p w14:paraId="4366FA11" w14:textId="77777777" w:rsidR="00582B6B" w:rsidRPr="00106E27" w:rsidRDefault="00000000">
      <w:pPr>
        <w:pStyle w:val="Sottotitolopersonalizzato"/>
        <w:rPr>
          <w:lang w:val="it-IT"/>
        </w:rPr>
      </w:pPr>
      <w:r w:rsidRPr="00106E27">
        <w:rPr>
          <w:lang w:val="it-IT"/>
        </w:rPr>
        <w:t>Riparazioni di guerra, piano Young e propaganda della destra radicale</w:t>
      </w:r>
    </w:p>
    <w:p w14:paraId="60943551" w14:textId="77777777" w:rsidR="00582B6B" w:rsidRPr="00106E27" w:rsidRDefault="00000000">
      <w:pPr>
        <w:jc w:val="both"/>
        <w:rPr>
          <w:lang w:val="it-IT"/>
        </w:rPr>
      </w:pPr>
      <w:r w:rsidRPr="00106E27">
        <w:rPr>
          <w:lang w:val="it-IT"/>
        </w:rPr>
        <w:t>La questione delle riparazioni di guerra imposte alla Germania dal trattato di Versailles rimase centrale per tutta la vita della Repubblica di Weimar. Dopo la crisi dell’iperinflazione, l’emissione di una nuova moneta nel 1923, la riduzione delle spese correnti e l’attuazione del piano Dawes avevano contribuito a rimettere in moto l’economia. Tuttavia, intorno al 1928, l’effetto positivo di queste misure cominciò a indebolirsi.</w:t>
      </w:r>
    </w:p>
    <w:p w14:paraId="30CE47C8" w14:textId="77777777" w:rsidR="00582B6B" w:rsidRPr="00106E27" w:rsidRDefault="00000000">
      <w:pPr>
        <w:jc w:val="both"/>
        <w:rPr>
          <w:lang w:val="it-IT"/>
        </w:rPr>
      </w:pPr>
      <w:r w:rsidRPr="00106E27">
        <w:rPr>
          <w:lang w:val="it-IT"/>
        </w:rPr>
        <w:t>Nel 1929, gli Stati Uniti promossero il piano Young, ideato dal finanziere Owen D. Young, che dilazionava il pagamento delle riparazioni e ne riduceva l’ammontare complessivo. Nonostante le condizioni fossero più favorevoli rispetto a quelle originarie di Versailles, una parte dell’opinione pubblica tedesca continuò a considerarle insufficienti e umilianti. La destra radicale trasformò così la questione del debito estero in uno strumento di propaganda contro la classe dirigente della Repubblica, accusata di essere incapace e sottomessa alle potenze straniere.</w:t>
      </w:r>
    </w:p>
    <w:p w14:paraId="74A497F3" w14:textId="77777777" w:rsidR="00582B6B" w:rsidRPr="00106E27" w:rsidRDefault="00000000">
      <w:pPr>
        <w:jc w:val="both"/>
        <w:rPr>
          <w:lang w:val="it-IT"/>
        </w:rPr>
      </w:pPr>
      <w:r w:rsidRPr="00106E27">
        <w:rPr>
          <w:lang w:val="it-IT"/>
        </w:rPr>
        <w:t xml:space="preserve">Nel dicembre 1929, una coalizione di destra, con la partecipazione del Partito nazionalsocialista, organizzò un referendum contro il piano Young. La proposta chiedeva l’abolizione totale delle riparazioni di guerra e prevedeva persino il carcere per chi avesse votato a favore del piano. </w:t>
      </w:r>
      <w:r w:rsidRPr="00106E27">
        <w:rPr>
          <w:lang w:val="it-IT"/>
        </w:rPr>
        <w:lastRenderedPageBreak/>
        <w:t>Anche se il 94,5% dei votanti si espresse contro il piano Young, il referendum fallì perché partecipò solo il 14% degli aventi diritto, contro il quorum richiesto del 50%. L’episodio fu comunque importante perché mostrò la formazione di un fronte compatto delle forze conservatrici contro la Repubblica.</w:t>
      </w:r>
    </w:p>
    <w:p w14:paraId="69662C60" w14:textId="77777777" w:rsidR="00582B6B" w:rsidRPr="00106E27" w:rsidRDefault="00000000">
      <w:pPr>
        <w:jc w:val="both"/>
        <w:rPr>
          <w:lang w:val="it-IT"/>
        </w:rPr>
      </w:pPr>
      <w:r w:rsidRPr="00106E27">
        <w:rPr>
          <w:lang w:val="it-IT"/>
        </w:rPr>
        <w:t>Nonostante la campagna della destra, il piano Young fu approvato ed entrò in vigore nell’aprile 1930. Ma nel frattempo il contesto internazionale era cambiato radicalmente a causa del crollo di Wall Street dell’ottobre 1929. Con la conferenza di Losanna del 1932, le potenze vincitrici arrivarono quasi ad annullare il debito tedesco, ma questo non fu sufficiente a fermare il deterioramento dell’economia.</w:t>
      </w:r>
    </w:p>
    <w:p w14:paraId="0FC15CAF" w14:textId="77777777" w:rsidR="00582B6B" w:rsidRPr="00106E27" w:rsidRDefault="00000000">
      <w:pPr>
        <w:pStyle w:val="Sottotitolopersonalizzato"/>
        <w:rPr>
          <w:lang w:val="it-IT"/>
        </w:rPr>
      </w:pPr>
      <w:r w:rsidRPr="00106E27">
        <w:rPr>
          <w:lang w:val="it-IT"/>
        </w:rPr>
        <w:t>La crisi del 1929 e il crollo sociale della Germania</w:t>
      </w:r>
    </w:p>
    <w:p w14:paraId="080D5814" w14:textId="77777777" w:rsidR="00582B6B" w:rsidRPr="00106E27" w:rsidRDefault="00000000">
      <w:pPr>
        <w:jc w:val="both"/>
        <w:rPr>
          <w:lang w:val="it-IT"/>
        </w:rPr>
      </w:pPr>
      <w:r w:rsidRPr="00106E27">
        <w:rPr>
          <w:lang w:val="it-IT"/>
        </w:rPr>
        <w:t>Il crollo della Borsa statunitense ebbe effetti devastanti sulla Germania, perché la stabilità monetaria ed economica del paese dipendeva in larga misura dai capitali americani. Quando questi capitali vennero improvvisamente a mancare, il sistema bancario tedesco precipitò verso il collasso e il marco perse nuovamente valore.</w:t>
      </w:r>
    </w:p>
    <w:p w14:paraId="02F8BB14" w14:textId="77777777" w:rsidR="00582B6B" w:rsidRPr="00106E27" w:rsidRDefault="00000000">
      <w:pPr>
        <w:jc w:val="both"/>
        <w:rPr>
          <w:lang w:val="it-IT"/>
        </w:rPr>
      </w:pPr>
      <w:r w:rsidRPr="00106E27">
        <w:rPr>
          <w:lang w:val="it-IT"/>
        </w:rPr>
        <w:t>I governi tedeschi, invece di sganciarsi dalla convertibilità aurea e svalutare la moneta, come fecero Stati Uniti e Gran Bretagna, adottarono misure severe contro l’inflazione e in difesa della valuta. Seguendo teorie economiche tradizionali, tagliarono drasticamente la spesa pubblica e affidarono alle imprese private il rilancio dell’economia. La riduzione dei prestiti statunitensi e dei capitali esteri provocò però la sospensione di molti lavori pubblici.</w:t>
      </w:r>
    </w:p>
    <w:p w14:paraId="1B2DB081" w14:textId="77777777" w:rsidR="00582B6B" w:rsidRPr="00106E27" w:rsidRDefault="00000000">
      <w:pPr>
        <w:jc w:val="both"/>
        <w:rPr>
          <w:lang w:val="it-IT"/>
        </w:rPr>
      </w:pPr>
      <w:r w:rsidRPr="00106E27">
        <w:rPr>
          <w:lang w:val="it-IT"/>
        </w:rPr>
        <w:t>Si aprì così una crisi profonda. Licenziamenti, fallimenti bancari e calo dei prezzi agricoli colpirono duramente sia i lavoratori sia i ceti rurali. La produzione industriale crollò: nel 1932 risultava dimezzata rispetto a tre anni prima. I disoccupati, già tre milioni nel 1930, salirono a sei milioni due anni dopo, cioè quasi un terzo della popolazione attiva. Questo contesto di miseria, paura e instabilità preparò il terreno alla crescita dei partiti estremisti, in particolare del Partito nazista.</w:t>
      </w:r>
    </w:p>
    <w:p w14:paraId="42D90E38" w14:textId="77777777" w:rsidR="00582B6B" w:rsidRPr="00106E27" w:rsidRDefault="00000000">
      <w:pPr>
        <w:pStyle w:val="Sottotitolopersonalizzato"/>
        <w:rPr>
          <w:lang w:val="it-IT"/>
        </w:rPr>
      </w:pPr>
      <w:r w:rsidRPr="00106E27">
        <w:rPr>
          <w:lang w:val="it-IT"/>
        </w:rPr>
        <w:t>La ricostruzione del Partito nazionalsocialista e la strategia di Hitler</w:t>
      </w:r>
    </w:p>
    <w:p w14:paraId="1C036485" w14:textId="77777777" w:rsidR="00582B6B" w:rsidRPr="00106E27" w:rsidRDefault="00000000">
      <w:pPr>
        <w:jc w:val="both"/>
        <w:rPr>
          <w:lang w:val="it-IT"/>
        </w:rPr>
      </w:pPr>
      <w:r w:rsidRPr="00106E27">
        <w:rPr>
          <w:lang w:val="it-IT"/>
        </w:rPr>
        <w:t>In questo scenario tornò protagonista il Partito nazionalsocialista dei lavoratori tedeschi (NSDAP), fondato tra il 1919 e il 1920. In origine era una piccola formazione della destra radicale antidemocratica. Dopo il fallito putsch di Monaco del novembre 1923, il partito era stato messo al bando e Hitler incarcerato. Liberato nel dicembre 1924, Hitler ricostituì subito il NSDAP e adottò una tattica formalmente legalitaria.</w:t>
      </w:r>
    </w:p>
    <w:p w14:paraId="4934048E" w14:textId="77777777" w:rsidR="00582B6B" w:rsidRPr="00106E27" w:rsidRDefault="00000000">
      <w:pPr>
        <w:jc w:val="both"/>
        <w:rPr>
          <w:lang w:val="it-IT"/>
        </w:rPr>
      </w:pPr>
      <w:r w:rsidRPr="00106E27">
        <w:rPr>
          <w:lang w:val="it-IT"/>
        </w:rPr>
        <w:t xml:space="preserve">Questa nuova strategia abbandonava l’idea di conquistare il potere con un colpo di mano armato e puntava invece su una doppia linea: da una parte la partecipazione alle elezioni, dall’altra il ricorso sistematico alla violenza e all’intimidazione contro gli avversari politici. Il </w:t>
      </w:r>
      <w:r w:rsidRPr="00106E27">
        <w:rPr>
          <w:lang w:val="it-IT"/>
        </w:rPr>
        <w:lastRenderedPageBreak/>
        <w:t>capitolo mette in relazione questa tattica con la “strategia del doppio binario” già usata dal fascismo italiano: legalità formale e violenza politica procedevano insieme.</w:t>
      </w:r>
    </w:p>
    <w:p w14:paraId="6B9F84F0" w14:textId="77777777" w:rsidR="00582B6B" w:rsidRPr="00106E27" w:rsidRDefault="00000000">
      <w:pPr>
        <w:pStyle w:val="Sottotitolopersonalizzato"/>
        <w:rPr>
          <w:lang w:val="it-IT"/>
        </w:rPr>
      </w:pPr>
      <w:r w:rsidRPr="00106E27">
        <w:rPr>
          <w:lang w:val="it-IT"/>
        </w:rPr>
        <w:t>SA, SS e militarizzazione della politica</w:t>
      </w:r>
    </w:p>
    <w:p w14:paraId="61BBE4B8" w14:textId="77777777" w:rsidR="00582B6B" w:rsidRPr="00106E27" w:rsidRDefault="00000000">
      <w:pPr>
        <w:jc w:val="both"/>
        <w:rPr>
          <w:lang w:val="it-IT"/>
        </w:rPr>
      </w:pPr>
      <w:r w:rsidRPr="00106E27">
        <w:rPr>
          <w:lang w:val="it-IT"/>
        </w:rPr>
        <w:t>Fin dal 1921 il Partito nazionalsocialista disponeva di una propria organizzazione paramilitare, le SA (</w:t>
      </w:r>
      <w:proofErr w:type="spellStart"/>
      <w:r w:rsidRPr="00106E27">
        <w:rPr>
          <w:lang w:val="it-IT"/>
        </w:rPr>
        <w:t>Sturmabteilung</w:t>
      </w:r>
      <w:proofErr w:type="spellEnd"/>
      <w:r w:rsidRPr="00106E27">
        <w:rPr>
          <w:lang w:val="it-IT"/>
        </w:rPr>
        <w:t>, “squadre d’assalto”), note come camicie brune. Esse raccoglievano estremisti di destra, nazionalisti, reduci, ma anche ex comunisti e socialisti, studenti, operai e giovani senza occupazione o prospettive.</w:t>
      </w:r>
    </w:p>
    <w:p w14:paraId="004258AA" w14:textId="77777777" w:rsidR="00582B6B" w:rsidRPr="00106E27" w:rsidRDefault="00000000">
      <w:pPr>
        <w:jc w:val="both"/>
        <w:rPr>
          <w:lang w:val="it-IT"/>
        </w:rPr>
      </w:pPr>
      <w:r w:rsidRPr="00106E27">
        <w:rPr>
          <w:lang w:val="it-IT"/>
        </w:rPr>
        <w:t>Nell’aprile 1925, alle SA furono affiancate le SS (</w:t>
      </w:r>
      <w:proofErr w:type="spellStart"/>
      <w:r w:rsidRPr="00106E27">
        <w:rPr>
          <w:lang w:val="it-IT"/>
        </w:rPr>
        <w:t>Schutzstaffeln</w:t>
      </w:r>
      <w:proofErr w:type="spellEnd"/>
      <w:r w:rsidRPr="00106E27">
        <w:rPr>
          <w:lang w:val="it-IT"/>
        </w:rPr>
        <w:t>, “squadre di protezione”), inizialmente guardie del corpo di Hitler e servizio d’ordine del partito. Hitler non si fidava completamente delle SA e per questo volle un corpo più direttamente dipendente da lui. Dal 1929, le SS passarono sotto il controllo di Heinrich Himmler e acquisirono anche funzioni investigative interne al partito.</w:t>
      </w:r>
    </w:p>
    <w:p w14:paraId="0C5021DE" w14:textId="77777777" w:rsidR="00582B6B" w:rsidRPr="00106E27" w:rsidRDefault="00000000">
      <w:pPr>
        <w:jc w:val="both"/>
        <w:rPr>
          <w:lang w:val="it-IT"/>
        </w:rPr>
      </w:pPr>
      <w:r w:rsidRPr="00106E27">
        <w:rPr>
          <w:lang w:val="it-IT"/>
        </w:rPr>
        <w:t>SA e SS furono responsabili di numerose violenze, aggressioni e omicidi. Sotto Himmler, le SS divennero un corpo sempre più importante, fondato su disciplina, fedeltà cieca e spietatezza. Il loro motto, inciso sul pugnale, era “Il mio onore si chiama fedeltà”. Da piccolo corpo di protezione, le SS sarebbero diventate una delle strutture fondamentali del totalitarismo nazista.</w:t>
      </w:r>
    </w:p>
    <w:p w14:paraId="792FE649" w14:textId="77777777" w:rsidR="00582B6B" w:rsidRPr="00106E27" w:rsidRDefault="00000000">
      <w:pPr>
        <w:pStyle w:val="Sottotitolopersonalizzato"/>
        <w:rPr>
          <w:lang w:val="it-IT"/>
        </w:rPr>
      </w:pPr>
      <w:r w:rsidRPr="00106E27">
        <w:rPr>
          <w:lang w:val="it-IT"/>
        </w:rPr>
        <w:t>Il Mein Kampf e i fondamenti ideologici del nazismo</w:t>
      </w:r>
    </w:p>
    <w:p w14:paraId="3DA28648" w14:textId="77777777" w:rsidR="00582B6B" w:rsidRPr="00106E27" w:rsidRDefault="00000000">
      <w:pPr>
        <w:jc w:val="both"/>
        <w:rPr>
          <w:lang w:val="it-IT"/>
        </w:rPr>
      </w:pPr>
      <w:r w:rsidRPr="00106E27">
        <w:rPr>
          <w:lang w:val="it-IT"/>
        </w:rPr>
        <w:t>Durante la prigionia, Hitler scrisse il Mein Kampf (“La mia battaglia”), pubblicato nel 1925, nel quale espose le basi teoriche del nazismo. Secondo Hitler, per risollevare la Germania bisognava eliminare il sistema democratico, presentato come inefficiente e corrotto, e condurre una lotta radicale contro i “nemici” del paese: innanzitutto gli ebrei, poi i socialcomunisti e le potenze straniere.</w:t>
      </w:r>
    </w:p>
    <w:p w14:paraId="1F0647F5" w14:textId="77777777" w:rsidR="00582B6B" w:rsidRPr="00106E27" w:rsidRDefault="00000000">
      <w:pPr>
        <w:jc w:val="both"/>
        <w:rPr>
          <w:lang w:val="it-IT"/>
        </w:rPr>
      </w:pPr>
      <w:r w:rsidRPr="00106E27">
        <w:rPr>
          <w:lang w:val="it-IT"/>
        </w:rPr>
        <w:t>L’obiettivo era costruire una “grande Germania”, capace di imporre la propria egemonia sull’Europa. Il nazismo riprendeva elementi della destra tradizionale tedesca, come il nazionalismo e l’espansionismo, ma li rielaborava in una forma nuova, fondata sulla centralità della “purezza della razza” tedesca e sull’antisemitismo. Gli ebrei venivano presentati come responsabili della crisi tedesca, della corruzione morale, del comunismo, del degrado culturale e della sconfitta nella Prima guerra mondiale.</w:t>
      </w:r>
    </w:p>
    <w:p w14:paraId="4F0346A3" w14:textId="77777777" w:rsidR="00582B6B" w:rsidRDefault="00000000">
      <w:pPr>
        <w:jc w:val="both"/>
        <w:rPr>
          <w:lang w:val="it-IT"/>
        </w:rPr>
      </w:pPr>
      <w:r w:rsidRPr="00106E27">
        <w:rPr>
          <w:lang w:val="it-IT"/>
        </w:rPr>
        <w:t>Nel documento riportato dal capitolo, tratto dal Mein Kampf, Hitler attribuisce agli ebrei un progetto di dominio politico, economico, culturale e religioso. Il testo mostra chiaramente la natura strumentale dell’antisemitismo hitleriano: l’ebreo viene trasformato in un capro espiatorio assoluto, responsabile di tutti i mali della Germania.</w:t>
      </w:r>
    </w:p>
    <w:p w14:paraId="2C7E9A7C" w14:textId="77777777" w:rsidR="00106E27" w:rsidRDefault="00106E27">
      <w:pPr>
        <w:jc w:val="both"/>
        <w:rPr>
          <w:lang w:val="it-IT"/>
        </w:rPr>
      </w:pPr>
    </w:p>
    <w:p w14:paraId="6BCA845C" w14:textId="77777777" w:rsidR="00106E27" w:rsidRPr="00106E27" w:rsidRDefault="00106E27">
      <w:pPr>
        <w:jc w:val="both"/>
        <w:rPr>
          <w:lang w:val="it-IT"/>
        </w:rPr>
      </w:pPr>
    </w:p>
    <w:p w14:paraId="4BB9C3BD" w14:textId="77777777" w:rsidR="00582B6B" w:rsidRPr="00106E27" w:rsidRDefault="00000000">
      <w:pPr>
        <w:pStyle w:val="Sottotitolopersonalizzato"/>
        <w:rPr>
          <w:lang w:val="it-IT"/>
        </w:rPr>
      </w:pPr>
      <w:r w:rsidRPr="00106E27">
        <w:rPr>
          <w:lang w:val="it-IT"/>
        </w:rPr>
        <w:lastRenderedPageBreak/>
        <w:t>Propaganda, antisemitismo e costruzione del consenso</w:t>
      </w:r>
    </w:p>
    <w:p w14:paraId="30971269" w14:textId="77777777" w:rsidR="00582B6B" w:rsidRPr="00106E27" w:rsidRDefault="00000000">
      <w:pPr>
        <w:jc w:val="both"/>
        <w:rPr>
          <w:lang w:val="it-IT"/>
        </w:rPr>
      </w:pPr>
      <w:r w:rsidRPr="00106E27">
        <w:rPr>
          <w:lang w:val="it-IT"/>
        </w:rPr>
        <w:t>Fino alle elezioni del 1928, il NSDAP rimase un partito marginale, con appena 12 seggi in Parlamento. Tuttavia, cominciò a radicarsi nella società grazie a una comunicazione politica molto efficace, diretta da Joseph Goebbels, capo della propaganda del partito.</w:t>
      </w:r>
    </w:p>
    <w:p w14:paraId="2EAA1D70" w14:textId="77777777" w:rsidR="00582B6B" w:rsidRPr="00106E27" w:rsidRDefault="00000000">
      <w:pPr>
        <w:jc w:val="both"/>
        <w:rPr>
          <w:lang w:val="it-IT"/>
        </w:rPr>
      </w:pPr>
      <w:r w:rsidRPr="00106E27">
        <w:rPr>
          <w:lang w:val="it-IT"/>
        </w:rPr>
        <w:t>Nei comizi e nelle manifestazioni di massa, i pilastri dell’ideologia nazista — nazionalismo, anticomunismo, antisemitismo e antiliberalismo — venivano trasformati in messaggi semplici e aggressivi. Il trattato di Versailles era presentato come la causa dell’umiliazione tedesca, mentre agli ebrei veniva attribuito un presunto complotto contro l’economia del paese. In questo modo il malessere sociale prodotto dalla crisi veniva incanalato in odio razziale.</w:t>
      </w:r>
    </w:p>
    <w:p w14:paraId="4F381C9D" w14:textId="77777777" w:rsidR="00582B6B" w:rsidRPr="00106E27" w:rsidRDefault="00000000">
      <w:pPr>
        <w:jc w:val="both"/>
        <w:rPr>
          <w:lang w:val="it-IT"/>
        </w:rPr>
      </w:pPr>
      <w:r w:rsidRPr="00106E27">
        <w:rPr>
          <w:lang w:val="it-IT"/>
        </w:rPr>
        <w:t>Il consenso nazista crebbe in modo trasversale. I disoccupati e chi temeva di perdere il lavoro ascoltavano sempre più i partiti estremisti. Il Partito nazista riuscì a raccogliere consensi sia tra le classi popolari sia in una parte della borghesia, disposta ad accettare la restrizione delle libertà democratiche in cambio di stabilità politica. Hitler ottenne anche l’appoggio della grande industria e dell’alta finanza, che vedevano in un regime autoritario una garanzia per la protezione dei grandi interessi economici e per la fine dei conflitti sociali.</w:t>
      </w:r>
    </w:p>
    <w:p w14:paraId="36AEA574" w14:textId="77777777" w:rsidR="00582B6B" w:rsidRPr="00106E27" w:rsidRDefault="00000000">
      <w:pPr>
        <w:pStyle w:val="Sottotitolopersonalizzato"/>
        <w:rPr>
          <w:lang w:val="it-IT"/>
        </w:rPr>
      </w:pPr>
      <w:r w:rsidRPr="00106E27">
        <w:rPr>
          <w:lang w:val="it-IT"/>
        </w:rPr>
        <w:t>Instabilità istituzionale e successo elettorale del nazismo</w:t>
      </w:r>
    </w:p>
    <w:p w14:paraId="650E14A0" w14:textId="77777777" w:rsidR="00582B6B" w:rsidRPr="00106E27" w:rsidRDefault="00000000">
      <w:pPr>
        <w:jc w:val="both"/>
        <w:rPr>
          <w:lang w:val="it-IT"/>
        </w:rPr>
      </w:pPr>
      <w:r w:rsidRPr="00106E27">
        <w:rPr>
          <w:lang w:val="it-IT"/>
        </w:rPr>
        <w:t>La crisi economica si accompagnò a una profonda instabilità politica. Il governo guidato dal socialdemocratico Hermann Müller, in carica dal 1928, incontrò grandi difficoltà nel gestire la situazione. Nei primi mesi del 1930, Hindenburg affidò il governo a Heinrich Brüning, cattolico di centro e sostenitore di una rigorosa politica finanziaria. Tuttavia, formare solide maggioranze parlamentari era ormai quasi impossibile.</w:t>
      </w:r>
    </w:p>
    <w:p w14:paraId="683A34E2" w14:textId="77777777" w:rsidR="00582B6B" w:rsidRPr="00106E27" w:rsidRDefault="00000000">
      <w:pPr>
        <w:jc w:val="both"/>
        <w:rPr>
          <w:lang w:val="it-IT"/>
        </w:rPr>
      </w:pPr>
      <w:r w:rsidRPr="00106E27">
        <w:rPr>
          <w:lang w:val="it-IT"/>
        </w:rPr>
        <w:t>Il presidente e il cancelliere ricorsero sempre più ai decreti presidenziali previsti dall’articolo 48, ma incontrarono l’opposizione del Reichstag. Nel settembre 1930, Brüning convocò elezioni anticipate sperando di rafforzare i moderati. Il risultato fu opposto: i partiti radicali furono premiati, soprattutto i nazisti, che ottennero 107 seggi e oltre il 18% dei voti.</w:t>
      </w:r>
    </w:p>
    <w:p w14:paraId="1C0BBE7C" w14:textId="77777777" w:rsidR="00582B6B" w:rsidRPr="00106E27" w:rsidRDefault="00000000">
      <w:pPr>
        <w:jc w:val="both"/>
        <w:rPr>
          <w:lang w:val="it-IT"/>
        </w:rPr>
      </w:pPr>
      <w:r w:rsidRPr="00106E27">
        <w:rPr>
          <w:lang w:val="it-IT"/>
        </w:rPr>
        <w:t>Nel 1932 la forza elettorale nazista divenne ancora più evidente. Hitler si candidò alla presidenza della Repubblica e sfiorò il 37% dei voti, ma Hindenburg fu riconfermato grazie anche all’appoggio della SPD e del Zentrum. Nelle elezioni del Reichstag di luglio e novembre 1932, il Partito nazionalsocialista risultò il primo partito del paese, raggiungendo il 37,8% nella prima tornata e un risultato leggermente inferiore nella seconda.</w:t>
      </w:r>
    </w:p>
    <w:p w14:paraId="0997629B" w14:textId="77777777" w:rsidR="00582B6B" w:rsidRPr="00106E27" w:rsidRDefault="00000000">
      <w:pPr>
        <w:pStyle w:val="Sottotitolopersonalizzato"/>
        <w:rPr>
          <w:lang w:val="it-IT"/>
        </w:rPr>
      </w:pPr>
      <w:r w:rsidRPr="00106E27">
        <w:rPr>
          <w:lang w:val="it-IT"/>
        </w:rPr>
        <w:t>Le opposizioni deboli e divise</w:t>
      </w:r>
    </w:p>
    <w:p w14:paraId="0FAE99B2" w14:textId="77777777" w:rsidR="00582B6B" w:rsidRPr="00106E27" w:rsidRDefault="00000000">
      <w:pPr>
        <w:jc w:val="both"/>
        <w:rPr>
          <w:lang w:val="it-IT"/>
        </w:rPr>
      </w:pPr>
      <w:r w:rsidRPr="00106E27">
        <w:rPr>
          <w:lang w:val="it-IT"/>
        </w:rPr>
        <w:t xml:space="preserve">Il successo del nazismo fu favorito anche dalla debolezza delle opposizioni. I partiti conservatori tradizionali, come il Partito popolare nazional-tedesco (DNVP), erano favorevoli a una svolta </w:t>
      </w:r>
      <w:r w:rsidRPr="00106E27">
        <w:rPr>
          <w:lang w:val="it-IT"/>
        </w:rPr>
        <w:lastRenderedPageBreak/>
        <w:t>autoritaria e ritenevano di poter controllare Hitler. Pensavano che un accordo con i nazisti avrebbe permesso di neutralizzare la sinistra e rafforzare il potere esecutivo.</w:t>
      </w:r>
    </w:p>
    <w:p w14:paraId="384AFCC9" w14:textId="77777777" w:rsidR="00582B6B" w:rsidRPr="00106E27" w:rsidRDefault="00000000">
      <w:pPr>
        <w:jc w:val="both"/>
        <w:rPr>
          <w:lang w:val="it-IT"/>
        </w:rPr>
      </w:pPr>
      <w:r w:rsidRPr="00106E27">
        <w:rPr>
          <w:lang w:val="it-IT"/>
        </w:rPr>
        <w:t>Anche la sinistra sottovalutò il pericolo. Il Partito socialdemocratico tedesco (SPD) non costruì un fronte unito contro Hitler, anche a causa dei rapporti conflittuali con il Partito comunista tedesco (KPD). I comunisti, seguendo la parola d’ordine della Terza Internazionale sul “socialfascismo”, consideravano nazismo e capitalismo due aspetti dello stesso nemico. Secondo questa visione, una vittoria nazista avrebbe potuto persino accelerare lo scontro con la borghesia e favorire un processo rivoluzionario. Questa divisione impedì una risposta efficace all’avanzata del nazismo.</w:t>
      </w:r>
    </w:p>
    <w:p w14:paraId="2FD06A8F" w14:textId="77777777" w:rsidR="00582B6B" w:rsidRPr="00106E27" w:rsidRDefault="00000000">
      <w:pPr>
        <w:pStyle w:val="Sottotitolopersonalizzato"/>
        <w:rPr>
          <w:lang w:val="it-IT"/>
        </w:rPr>
      </w:pPr>
      <w:r w:rsidRPr="00106E27">
        <w:rPr>
          <w:lang w:val="it-IT"/>
        </w:rPr>
        <w:t>La nomina di Hitler a cancelliere e l’inizio della dittatura</w:t>
      </w:r>
    </w:p>
    <w:p w14:paraId="6994CAFC" w14:textId="77777777" w:rsidR="00582B6B" w:rsidRPr="00106E27" w:rsidRDefault="00000000">
      <w:pPr>
        <w:jc w:val="both"/>
        <w:rPr>
          <w:lang w:val="it-IT"/>
        </w:rPr>
      </w:pPr>
      <w:r w:rsidRPr="00106E27">
        <w:rPr>
          <w:lang w:val="it-IT"/>
        </w:rPr>
        <w:t>Il 30 gennaio 1933, Hindenburg incaricò Hitler di presiedere il governo. La decisione fu favorita dai gruppi nazionalisti raccolti intorno al presidente, convinti di poter usare Hitler per i propri obiettivi autoritari. Da quel momento gli eventi precipitarono rapidamente.</w:t>
      </w:r>
    </w:p>
    <w:p w14:paraId="0C3C19FD" w14:textId="77777777" w:rsidR="00582B6B" w:rsidRPr="00106E27" w:rsidRDefault="00000000">
      <w:pPr>
        <w:jc w:val="both"/>
        <w:rPr>
          <w:lang w:val="it-IT"/>
        </w:rPr>
      </w:pPr>
      <w:r w:rsidRPr="00106E27">
        <w:rPr>
          <w:lang w:val="it-IT"/>
        </w:rPr>
        <w:t>Il 1° febbraio 1933 il Parlamento fu sciolto e vennero convocate nuove elezioni per marzo. Il 27 febbraio, durante la campagna elettorale, il Reichstag fu incendiato. Il capitolo afferma che l’incendio fu opera degli stessi nazisti, che ne attribuirono la responsabilità ai comunisti per poter mettere fuori legge il KPD.</w:t>
      </w:r>
    </w:p>
    <w:p w14:paraId="78BDBCB9" w14:textId="77777777" w:rsidR="00582B6B" w:rsidRPr="00106E27" w:rsidRDefault="00000000">
      <w:pPr>
        <w:jc w:val="both"/>
        <w:rPr>
          <w:lang w:val="it-IT"/>
        </w:rPr>
      </w:pPr>
      <w:r w:rsidRPr="00106E27">
        <w:rPr>
          <w:lang w:val="it-IT"/>
        </w:rPr>
        <w:t>Il 28 febbraio 1933, il governo fece firmare a Hindenburg un decreto che sospendeva libertà fondamentali: libertà di associazione, tutele della libertà individuale, inviolabilità dell’abitazione, riservatezza della corrispondenza e delle comunicazioni, libertà di espressione e garanzia della proprietà privata. Formalmente il decreto appariva come una misura straordinaria per ristabilire l’ordine; in realtà instaurava uno stato di emergenza a tempo indeterminato e limitava profondamente la Costituzione.</w:t>
      </w:r>
    </w:p>
    <w:p w14:paraId="21FDFFCB" w14:textId="77777777" w:rsidR="00582B6B" w:rsidRPr="00106E27" w:rsidRDefault="00000000">
      <w:pPr>
        <w:jc w:val="both"/>
        <w:rPr>
          <w:lang w:val="it-IT"/>
        </w:rPr>
      </w:pPr>
      <w:r w:rsidRPr="00106E27">
        <w:rPr>
          <w:lang w:val="it-IT"/>
        </w:rPr>
        <w:t>La base legale era ancora l’articolo 48, nato per difendere la legalità repubblicana ma usato dai nazisti per imporre un regime anticostituzionale.</w:t>
      </w:r>
    </w:p>
    <w:p w14:paraId="284AC885" w14:textId="77777777" w:rsidR="00582B6B" w:rsidRPr="00106E27" w:rsidRDefault="00000000">
      <w:pPr>
        <w:pStyle w:val="Sottotitolopersonalizzato"/>
        <w:rPr>
          <w:lang w:val="it-IT"/>
        </w:rPr>
      </w:pPr>
      <w:r w:rsidRPr="00106E27">
        <w:rPr>
          <w:lang w:val="it-IT"/>
        </w:rPr>
        <w:t>La legge sui pieni poteri e la nazificazione della Germania</w:t>
      </w:r>
    </w:p>
    <w:p w14:paraId="57FB4B84" w14:textId="77777777" w:rsidR="00582B6B" w:rsidRPr="00106E27" w:rsidRDefault="00000000">
      <w:pPr>
        <w:jc w:val="both"/>
        <w:rPr>
          <w:lang w:val="it-IT"/>
        </w:rPr>
      </w:pPr>
      <w:r w:rsidRPr="00106E27">
        <w:rPr>
          <w:lang w:val="it-IT"/>
        </w:rPr>
        <w:t>Le elezioni del 5 marzo 1933 attribuirono al Partito nazista il 43,9% dei voti e quindi la maggioranza in Parlamento. Il 23 marzo 1933, con il consenso del Zentrum e con la sola opposizione dei socialdemocratici, venne approvata la legge sui pieni poteri, che autorizzava il governo di Hitler a promulgare leggi senza l’approvazione del Parlamento.</w:t>
      </w:r>
    </w:p>
    <w:p w14:paraId="5E8CDF71" w14:textId="77777777" w:rsidR="00582B6B" w:rsidRPr="00106E27" w:rsidRDefault="00000000">
      <w:pPr>
        <w:jc w:val="both"/>
        <w:rPr>
          <w:lang w:val="it-IT"/>
        </w:rPr>
      </w:pPr>
      <w:r w:rsidRPr="00106E27">
        <w:rPr>
          <w:lang w:val="it-IT"/>
        </w:rPr>
        <w:t xml:space="preserve">Da quel momento iniziò la rapida nazificazione della Germania. I governi regionali furono sciolti e il potere passò al governo centrale; i partiti politici furono soppressi e il Partito nazista divenne partito unico; i sindacati furono sciolti e sostituiti da organizzazioni di regime; le SS entrarono nelle forze di polizia; furono creati i primi campi di concentramento per gli oppositori; vennero </w:t>
      </w:r>
      <w:r w:rsidRPr="00106E27">
        <w:rPr>
          <w:lang w:val="it-IT"/>
        </w:rPr>
        <w:lastRenderedPageBreak/>
        <w:t>bruciati pubblicamente i libri degli autori sgraditi ai nazisti; iniziò una violenta campagna antisemita, con il boicottaggio dei negozi ebraici.</w:t>
      </w:r>
    </w:p>
    <w:p w14:paraId="5D64DFBF" w14:textId="77777777" w:rsidR="00582B6B" w:rsidRPr="00106E27" w:rsidRDefault="00000000">
      <w:pPr>
        <w:pStyle w:val="Sottotitolopersonalizzato"/>
        <w:rPr>
          <w:lang w:val="it-IT"/>
        </w:rPr>
      </w:pPr>
      <w:r w:rsidRPr="00106E27">
        <w:rPr>
          <w:lang w:val="it-IT"/>
        </w:rPr>
        <w:t>La “notte dei lunghi coltelli” e l’eliminazione delle opposizioni interne</w:t>
      </w:r>
    </w:p>
    <w:p w14:paraId="01E8793C" w14:textId="77777777" w:rsidR="00582B6B" w:rsidRPr="00106E27" w:rsidRDefault="00000000">
      <w:pPr>
        <w:jc w:val="both"/>
        <w:rPr>
          <w:lang w:val="it-IT"/>
        </w:rPr>
      </w:pPr>
      <w:r w:rsidRPr="00106E27">
        <w:rPr>
          <w:lang w:val="it-IT"/>
        </w:rPr>
        <w:t>Una volta consolidato il potere, Hitler regolò anche i conti all’interno del movimento nazista. Nella notte tra il 30 giugno e il 1° luglio 1934, durante la cosiddetta “notte dei lunghi coltelli”, gran parte del gruppo dirigente delle SA fu eliminata attraverso omicidi e arresti.</w:t>
      </w:r>
    </w:p>
    <w:p w14:paraId="4E7F93EA" w14:textId="77777777" w:rsidR="00582B6B" w:rsidRPr="00106E27" w:rsidRDefault="00000000">
      <w:pPr>
        <w:jc w:val="both"/>
        <w:rPr>
          <w:lang w:val="it-IT"/>
        </w:rPr>
      </w:pPr>
      <w:r w:rsidRPr="00106E27">
        <w:rPr>
          <w:lang w:val="it-IT"/>
        </w:rPr>
        <w:t>Hitler voleva liberarsi di elementi ormai inutili o potenzialmente pericolosi per la stabilizzazione del potere. La stessa sorte colpì alcuni esponenti della destra nazionalista e alcuni alti ufficiali dell’esercito. In questo modo Hitler cancellò ogni residua opposizione anche all’interno dello schieramento che lo aveva portato al governo. Si aprì così la stagione del totalitarismo nazista.</w:t>
      </w:r>
    </w:p>
    <w:p w14:paraId="0F5A5CCB" w14:textId="77777777" w:rsidR="00582B6B" w:rsidRPr="00106E27" w:rsidRDefault="00000000">
      <w:pPr>
        <w:pStyle w:val="Sottotitolopersonalizzato"/>
        <w:rPr>
          <w:lang w:val="it-IT"/>
        </w:rPr>
      </w:pPr>
      <w:r w:rsidRPr="00106E27">
        <w:rPr>
          <w:lang w:val="it-IT"/>
        </w:rPr>
        <w:t>Il Führer e la nascita del Terzo Reich</w:t>
      </w:r>
    </w:p>
    <w:p w14:paraId="18A687A1" w14:textId="77777777" w:rsidR="00582B6B" w:rsidRPr="00106E27" w:rsidRDefault="00000000">
      <w:pPr>
        <w:jc w:val="both"/>
        <w:rPr>
          <w:lang w:val="it-IT"/>
        </w:rPr>
      </w:pPr>
      <w:r w:rsidRPr="00106E27">
        <w:rPr>
          <w:lang w:val="it-IT"/>
        </w:rPr>
        <w:t>Alla morte di Hindenburg, il 2 agosto 1934, Hitler assunse il pieno controllo dello Stato. Nacque il nuovo Reich, inteso non più solo come “Stato”, ma come “impero”: il terzo dopo quello di Carlo Magno e quello degli Hohenzollern. Hitler creò per sé la carica di Führer, capo supremo della Germania, riunendo nelle proprie mani i poteri che nella Repubblica di Weimar erano appartenuti al presidente e al cancelliere.</w:t>
      </w:r>
    </w:p>
    <w:p w14:paraId="47ADE196" w14:textId="77777777" w:rsidR="00582B6B" w:rsidRPr="00106E27" w:rsidRDefault="00000000">
      <w:pPr>
        <w:jc w:val="both"/>
        <w:rPr>
          <w:lang w:val="it-IT"/>
        </w:rPr>
      </w:pPr>
      <w:r w:rsidRPr="00106E27">
        <w:rPr>
          <w:lang w:val="it-IT"/>
        </w:rPr>
        <w:t>Il Führer era presentato come la coscienza della nazione tedesca e poteva quindi rappresentarla direttamente, senza mediazioni istituzionali. La volontà di Hitler diventava fonte del diritto e della legittimità politica. Il capitolo riporta la formula di un giurista dell’epoca: “la volontà del Führer è la nostra vera costituzione”. Da questa concezione derivò un vero culto del capo, vicino alla venerazione religiosa.</w:t>
      </w:r>
    </w:p>
    <w:p w14:paraId="74B416DF" w14:textId="77777777" w:rsidR="00582B6B" w:rsidRPr="00106E27" w:rsidRDefault="00000000">
      <w:pPr>
        <w:jc w:val="both"/>
        <w:rPr>
          <w:lang w:val="it-IT"/>
        </w:rPr>
      </w:pPr>
      <w:r w:rsidRPr="00106E27">
        <w:rPr>
          <w:lang w:val="it-IT"/>
        </w:rPr>
        <w:t>A Hitler veniva attribuita una doppia missione: risollevare la Germania dall’umiliazione della sconfitta nella Prima guerra mondiale e dalla crisi economica, e restituirle il rango di grande potenza europea e mondiale.</w:t>
      </w:r>
    </w:p>
    <w:p w14:paraId="3BDE71FB" w14:textId="77777777" w:rsidR="00582B6B" w:rsidRPr="00106E27" w:rsidRDefault="00000000">
      <w:pPr>
        <w:pStyle w:val="Sottotitolopersonalizzato"/>
        <w:rPr>
          <w:lang w:val="it-IT"/>
        </w:rPr>
      </w:pPr>
      <w:r w:rsidRPr="00106E27">
        <w:rPr>
          <w:lang w:val="it-IT"/>
        </w:rPr>
        <w:t xml:space="preserve">La </w:t>
      </w:r>
      <w:proofErr w:type="spellStart"/>
      <w:r w:rsidRPr="00106E27">
        <w:rPr>
          <w:lang w:val="it-IT"/>
        </w:rPr>
        <w:t>Volksgemeinschaft</w:t>
      </w:r>
      <w:proofErr w:type="spellEnd"/>
      <w:r w:rsidRPr="00106E27">
        <w:rPr>
          <w:lang w:val="it-IT"/>
        </w:rPr>
        <w:t>: la “comunità di popolo” nazista</w:t>
      </w:r>
    </w:p>
    <w:p w14:paraId="5FC78585" w14:textId="77777777" w:rsidR="00582B6B" w:rsidRPr="00106E27" w:rsidRDefault="00000000">
      <w:pPr>
        <w:jc w:val="both"/>
        <w:rPr>
          <w:lang w:val="it-IT"/>
        </w:rPr>
      </w:pPr>
      <w:r w:rsidRPr="00106E27">
        <w:rPr>
          <w:lang w:val="it-IT"/>
        </w:rPr>
        <w:t>La società tedesca venne riorganizzata secondo i principi dell’ideologia nazista. Il singolo individuo e i suoi diritti dovevano essere completamente subordinati alla comunità. Il regime mirava ad assorbire ogni aspetto della vita privata nella sfera pubblica e sotto il controllo dello Stato.</w:t>
      </w:r>
    </w:p>
    <w:p w14:paraId="045A2945" w14:textId="77777777" w:rsidR="00582B6B" w:rsidRPr="00106E27" w:rsidRDefault="00000000">
      <w:pPr>
        <w:jc w:val="both"/>
        <w:rPr>
          <w:lang w:val="it-IT"/>
        </w:rPr>
      </w:pPr>
      <w:r w:rsidRPr="00106E27">
        <w:rPr>
          <w:lang w:val="it-IT"/>
        </w:rPr>
        <w:t xml:space="preserve">Gli individui esistevano solo come parte della </w:t>
      </w:r>
      <w:proofErr w:type="spellStart"/>
      <w:r w:rsidRPr="00106E27">
        <w:rPr>
          <w:lang w:val="it-IT"/>
        </w:rPr>
        <w:t>Volksgemeinschaft</w:t>
      </w:r>
      <w:proofErr w:type="spellEnd"/>
      <w:r w:rsidRPr="00106E27">
        <w:rPr>
          <w:lang w:val="it-IT"/>
        </w:rPr>
        <w:t>, la “comunità di popolo”, fondata sui concetti di razza, terra e sangue. Questa comunità era pensata come insieme di persone unite dalla comune appartenenza all’etnia ariana. Lo Stato, in quanto rappresentazione della comunità, era considerato supremo e assoluto, e i singoli potevano essere sacrificati in nome dell’interesse collettivo. Questa concezione era il nucleo del totalitarismo nazista.</w:t>
      </w:r>
    </w:p>
    <w:p w14:paraId="11EDE967" w14:textId="77777777" w:rsidR="00582B6B" w:rsidRPr="00106E27" w:rsidRDefault="00000000">
      <w:pPr>
        <w:jc w:val="both"/>
        <w:rPr>
          <w:lang w:val="it-IT"/>
        </w:rPr>
      </w:pPr>
      <w:r w:rsidRPr="00106E27">
        <w:rPr>
          <w:lang w:val="it-IT"/>
        </w:rPr>
        <w:lastRenderedPageBreak/>
        <w:t>Il capitolo chiarisce anche il significato del termine ariani nell’ideologia nazista: una falsa teoria pseudoscientifica attribuiva ai popoli nordici una presunta superiorità biologica, facendo dei germani l’espressione più elevata della razza ariana e destinandoli a dominare gli altri popoli, considerati inferiori.</w:t>
      </w:r>
    </w:p>
    <w:p w14:paraId="6F1FC3C5" w14:textId="77777777" w:rsidR="00582B6B" w:rsidRPr="00106E27" w:rsidRDefault="00000000">
      <w:pPr>
        <w:pStyle w:val="Sottotitolopersonalizzato"/>
        <w:rPr>
          <w:lang w:val="it-IT"/>
        </w:rPr>
      </w:pPr>
      <w:r w:rsidRPr="00106E27">
        <w:rPr>
          <w:lang w:val="it-IT"/>
        </w:rPr>
        <w:t>Organizzazione della società, propaganda e controllo delle masse</w:t>
      </w:r>
    </w:p>
    <w:p w14:paraId="30A654FA" w14:textId="77777777" w:rsidR="00582B6B" w:rsidRPr="00106E27" w:rsidRDefault="00000000">
      <w:pPr>
        <w:jc w:val="both"/>
        <w:rPr>
          <w:lang w:val="it-IT"/>
        </w:rPr>
      </w:pPr>
      <w:r w:rsidRPr="00106E27">
        <w:rPr>
          <w:lang w:val="it-IT"/>
        </w:rPr>
        <w:t xml:space="preserve">Tra il 1933 e il 1936, il partito unico e le sue articolazioni divennero strumenti fondamentali per creare un “nuovo spirito tedesco”. I ragazzi dai dieci anni in su venivano inseriti obbligatoriamente nella </w:t>
      </w:r>
      <w:proofErr w:type="spellStart"/>
      <w:r w:rsidRPr="00106E27">
        <w:rPr>
          <w:lang w:val="it-IT"/>
        </w:rPr>
        <w:t>Hitlerjugend</w:t>
      </w:r>
      <w:proofErr w:type="spellEnd"/>
      <w:r w:rsidRPr="00106E27">
        <w:rPr>
          <w:lang w:val="it-IT"/>
        </w:rPr>
        <w:t>, la Gioventù hitleriana, organizzazione paramilitare che aveva lo scopo di formare giovani combattenti attraverso l’indottrinamento ideologico e l’addestramento all’uso delle armi.</w:t>
      </w:r>
    </w:p>
    <w:p w14:paraId="7816D0C3" w14:textId="77777777" w:rsidR="00582B6B" w:rsidRPr="00106E27" w:rsidRDefault="00000000">
      <w:pPr>
        <w:jc w:val="both"/>
        <w:rPr>
          <w:lang w:val="it-IT"/>
        </w:rPr>
      </w:pPr>
      <w:r w:rsidRPr="00106E27">
        <w:rPr>
          <w:lang w:val="it-IT"/>
        </w:rPr>
        <w:t>I lavoratori, dopo lo scioglimento dei sindacati liberi, furono inseriti nel Fronte del lavoro. Gli intellettuali subirono un disciplinamento rigido. Solo l’esercito conservò una certa autonomia, a condizione di condividere gli obiettivi politici e militari del regime; gli ufficiali dissidenti furono comunque emarginati o messi nell’impossibilità di opporsi.</w:t>
      </w:r>
    </w:p>
    <w:p w14:paraId="1E53AFCB" w14:textId="77777777" w:rsidR="00582B6B" w:rsidRPr="00106E27" w:rsidRDefault="00000000">
      <w:pPr>
        <w:jc w:val="both"/>
        <w:rPr>
          <w:lang w:val="it-IT"/>
        </w:rPr>
      </w:pPr>
      <w:r w:rsidRPr="00106E27">
        <w:rPr>
          <w:lang w:val="it-IT"/>
        </w:rPr>
        <w:t>La propaganda ebbe un ruolo centrale. Hitler affidò a Joseph Goebbels, poi ministro della Propaganda del Terzo Reich nel 1933, il compito di utilizzare radio, cinema, documentari e manifestazioni di massa per far penetrare l’ideologia nazionalsocialista nella vita quotidiana dei cittadini. La propaganda aveva un duplice obiettivo: costruire fedeltà interna al regime e mostrare al mondo la grandezza della Germania nazista. Le Olimpiadi di Berlino del 1936 furono pensate come una grande vetrina propagandistica, anche se i successi degli atleti afroamericani, in particolare Jesse Owens nei 100 metri, finirono per mettere in imbarazzo il regime.</w:t>
      </w:r>
    </w:p>
    <w:p w14:paraId="0B8BC867" w14:textId="77777777" w:rsidR="00582B6B" w:rsidRPr="00106E27" w:rsidRDefault="00000000">
      <w:pPr>
        <w:pStyle w:val="Sottotitolopersonalizzato"/>
        <w:rPr>
          <w:lang w:val="it-IT"/>
        </w:rPr>
      </w:pPr>
      <w:r w:rsidRPr="00106E27">
        <w:rPr>
          <w:lang w:val="it-IT"/>
        </w:rPr>
        <w:t>Repressione, consenso e liquidazione del dissenso</w:t>
      </w:r>
    </w:p>
    <w:p w14:paraId="0C93E01A" w14:textId="77777777" w:rsidR="00582B6B" w:rsidRPr="00106E27" w:rsidRDefault="00000000">
      <w:pPr>
        <w:jc w:val="both"/>
        <w:rPr>
          <w:lang w:val="it-IT"/>
        </w:rPr>
      </w:pPr>
      <w:r w:rsidRPr="00106E27">
        <w:rPr>
          <w:lang w:val="it-IT"/>
        </w:rPr>
        <w:t>L’adesione della società tedesca al nazismo fu ottenuta combinando repressione e consenso. Da un lato, il regime usò violenza fisica, polizia politica e riduzione al silenzio di ogni voce critica. Dall’altro, organizzò il consenso attraverso provvedimenti populistici, assistenza sociale e propaganda.</w:t>
      </w:r>
    </w:p>
    <w:p w14:paraId="20090044" w14:textId="77777777" w:rsidR="00582B6B" w:rsidRPr="00106E27" w:rsidRDefault="00000000">
      <w:pPr>
        <w:jc w:val="both"/>
        <w:rPr>
          <w:lang w:val="it-IT"/>
        </w:rPr>
      </w:pPr>
      <w:r w:rsidRPr="00106E27">
        <w:rPr>
          <w:lang w:val="it-IT"/>
        </w:rPr>
        <w:t>Fondamentale fu il ruolo della Gestapo, la polizia segreta di Stato, incaricata del controllo e dello spionaggio dei cittadini. In poco tempo l’opposizione politica fu quasi annientata: i comunisti si ridussero a piccoli gruppi clandestini, mentre socialisti e altri democratici furono costretti all’esilio.</w:t>
      </w:r>
    </w:p>
    <w:p w14:paraId="145BFABC" w14:textId="77777777" w:rsidR="00582B6B" w:rsidRPr="00106E27" w:rsidRDefault="00000000">
      <w:pPr>
        <w:jc w:val="both"/>
        <w:rPr>
          <w:lang w:val="it-IT"/>
        </w:rPr>
      </w:pPr>
      <w:r w:rsidRPr="00106E27">
        <w:rPr>
          <w:lang w:val="it-IT"/>
        </w:rPr>
        <w:t xml:space="preserve">La classe operaia fu attratta attraverso misure capaci di riassorbire la disoccupazione e creare nuove forme di assistenza sociale. I ceti medi furono rassicurati dalla restaurazione dell’ordine e dal ritorno di un forte orgoglio nazionale. Nel luglio 1933, Hitler stipulò un concordato con la Santa Sede e un accordo analogo con le Chiese protestanti: in cambio del silenzio su quanto accadeva nel Terzo Reich, le confessioni religiose poterono continuare a esercitare il proprio </w:t>
      </w:r>
      <w:r w:rsidRPr="00106E27">
        <w:rPr>
          <w:lang w:val="it-IT"/>
        </w:rPr>
        <w:lastRenderedPageBreak/>
        <w:t>magistero entro certi limiti. Le comunità e i singoli religiosi che non accettarono questa situazione, come i testimoni di Geova o alcuni religiosi dissidenti, furono perseguitati.</w:t>
      </w:r>
    </w:p>
    <w:p w14:paraId="27AEC375" w14:textId="77777777" w:rsidR="00582B6B" w:rsidRPr="00106E27" w:rsidRDefault="00000000">
      <w:pPr>
        <w:pStyle w:val="Sottotitolopersonalizzato"/>
        <w:rPr>
          <w:lang w:val="it-IT"/>
        </w:rPr>
      </w:pPr>
      <w:r w:rsidRPr="00106E27">
        <w:rPr>
          <w:lang w:val="it-IT"/>
        </w:rPr>
        <w:t>Politica economica dirigista, lavori pubblici e riarmo</w:t>
      </w:r>
    </w:p>
    <w:p w14:paraId="768D2C14" w14:textId="77777777" w:rsidR="00582B6B" w:rsidRPr="00106E27" w:rsidRDefault="00000000">
      <w:pPr>
        <w:jc w:val="both"/>
        <w:rPr>
          <w:lang w:val="it-IT"/>
        </w:rPr>
      </w:pPr>
      <w:r w:rsidRPr="00106E27">
        <w:rPr>
          <w:lang w:val="it-IT"/>
        </w:rPr>
        <w:t>Uno degli elementi che garantirono al regime un consenso ampio fu la politica economica adottata per far uscire la Germania dalla crisi. Dal 1934, con Hjalmar Schacht, ex presidente della Banca centrale tedesca, alla guida del ministero dell’Economia, fu avviata una politica dirigista, basata sul forte intervento dello Stato nell’economia.</w:t>
      </w:r>
    </w:p>
    <w:p w14:paraId="20E0ED89" w14:textId="77777777" w:rsidR="00582B6B" w:rsidRPr="00106E27" w:rsidRDefault="00000000">
      <w:pPr>
        <w:jc w:val="both"/>
        <w:rPr>
          <w:lang w:val="it-IT"/>
        </w:rPr>
      </w:pPr>
      <w:r w:rsidRPr="00106E27">
        <w:rPr>
          <w:lang w:val="it-IT"/>
        </w:rPr>
        <w:t>Le principali aziende tedesche furono nazionalizzate e vennero stanziati cinque miliardi di marchi per combattere la disoccupazione. Lo Stato finanziò grandi lavori pubblici, tra cui la costruzione di un sistema esteso di autostrade e infrastrutture. Tuttavia, il settore decisivo fu soprattutto quello del riarmo, in aperta violazione del trattato di Versailles.</w:t>
      </w:r>
    </w:p>
    <w:p w14:paraId="70055464" w14:textId="77777777" w:rsidR="00582B6B" w:rsidRPr="00106E27" w:rsidRDefault="00000000">
      <w:pPr>
        <w:jc w:val="both"/>
        <w:rPr>
          <w:lang w:val="it-IT"/>
        </w:rPr>
      </w:pPr>
      <w:r w:rsidRPr="00106E27">
        <w:rPr>
          <w:lang w:val="it-IT"/>
        </w:rPr>
        <w:t xml:space="preserve">A partire dal 1936-1937, con Hermann Göring al posto di Schacht, ci fu una svolta ancora più marcata verso il riarmo. Il sistema produttivo venne legato alle commesse belliche. L’industria pesante e chimica fu favorita rispetto alla produzione di beni di consumo. Grandi gruppi privati legati alla produzione bellica, come Krupp, Siemens e IG </w:t>
      </w:r>
      <w:proofErr w:type="spellStart"/>
      <w:r w:rsidRPr="00106E27">
        <w:rPr>
          <w:lang w:val="it-IT"/>
        </w:rPr>
        <w:t>Farbenindustrie</w:t>
      </w:r>
      <w:proofErr w:type="spellEnd"/>
      <w:r w:rsidRPr="00106E27">
        <w:rPr>
          <w:lang w:val="it-IT"/>
        </w:rPr>
        <w:t>, ottennero profitti enormi, accanto ad aziende statali ed enti promossi dal regime.</w:t>
      </w:r>
    </w:p>
    <w:p w14:paraId="1783864D" w14:textId="77777777" w:rsidR="00582B6B" w:rsidRPr="00106E27" w:rsidRDefault="00000000">
      <w:pPr>
        <w:jc w:val="both"/>
        <w:rPr>
          <w:lang w:val="it-IT"/>
        </w:rPr>
      </w:pPr>
      <w:r w:rsidRPr="00106E27">
        <w:rPr>
          <w:lang w:val="it-IT"/>
        </w:rPr>
        <w:t>La politica economica ebbe risultati rapidi: la disoccupazione diminuì drasticamente fino al raggiungimento della piena occupazione nel 1938; la produzione industriale superò nel 1936 i livelli del 1928. Tuttavia, questo sviluppo era strettamente legato alla militarizzazione dell’economia e alla preparazione della guerra. Nel 1939, le spese per il riarmo avrebbero raggiunto il 58% del bilancio statale.</w:t>
      </w:r>
    </w:p>
    <w:p w14:paraId="2BC4091F" w14:textId="77777777" w:rsidR="00582B6B" w:rsidRPr="00106E27" w:rsidRDefault="00000000">
      <w:pPr>
        <w:pStyle w:val="Sottotitolopersonalizzato"/>
        <w:rPr>
          <w:lang w:val="it-IT"/>
        </w:rPr>
      </w:pPr>
      <w:r w:rsidRPr="00106E27">
        <w:rPr>
          <w:lang w:val="it-IT"/>
        </w:rPr>
        <w:t>Politica estera aggressiva e ricerca dello “spazio vitale”</w:t>
      </w:r>
    </w:p>
    <w:p w14:paraId="1A9EB93D" w14:textId="77777777" w:rsidR="00582B6B" w:rsidRPr="00106E27" w:rsidRDefault="00000000">
      <w:pPr>
        <w:jc w:val="both"/>
        <w:rPr>
          <w:lang w:val="it-IT"/>
        </w:rPr>
      </w:pPr>
      <w:r w:rsidRPr="00106E27">
        <w:rPr>
          <w:lang w:val="it-IT"/>
        </w:rPr>
        <w:t>La politica economica del regime era inseparabile dalla politica estera. Hitler ruppe con la diplomazia della Società delle Nazioni, da cui la Germania uscì nel 1933, e rifiutò l’equilibrio europeo stabilito dopo la Prima guerra mondiale. Avviò così una politica sempre più aggressiva ed espansionista.</w:t>
      </w:r>
    </w:p>
    <w:p w14:paraId="56351DDE" w14:textId="77777777" w:rsidR="00582B6B" w:rsidRPr="00106E27" w:rsidRDefault="00000000">
      <w:pPr>
        <w:jc w:val="both"/>
        <w:rPr>
          <w:lang w:val="it-IT"/>
        </w:rPr>
      </w:pPr>
      <w:r w:rsidRPr="00106E27">
        <w:rPr>
          <w:lang w:val="it-IT"/>
        </w:rPr>
        <w:t>Questa politica veniva giustificata con il concetto di Lebensraum, lo “spazio vitale”: secondo l’ideologia nazista, la Germania aveva il diritto storico di espandersi territorialmente, soprattutto verso Est, a danno dei popoli slavi considerati razze inferiori. Il dominio sull’Europa veniva presentato come una necessità storica della razza tedesca.</w:t>
      </w:r>
    </w:p>
    <w:p w14:paraId="4EC7BD24" w14:textId="77777777" w:rsidR="00582B6B" w:rsidRPr="00106E27" w:rsidRDefault="00000000">
      <w:pPr>
        <w:jc w:val="both"/>
        <w:rPr>
          <w:lang w:val="it-IT"/>
        </w:rPr>
      </w:pPr>
      <w:r w:rsidRPr="00106E27">
        <w:rPr>
          <w:lang w:val="it-IT"/>
        </w:rPr>
        <w:t xml:space="preserve">Nel 1935 fu reintrodotta la leva obbligatoria. L’anno successivo furono inviate truppe in Renania, regione che secondo le condizioni di pace avrebbe dovuto restare smilitarizzata. Questo gesto rese evidente la volontà di Hitler di modificare con la forza l’assetto stabilito dal </w:t>
      </w:r>
      <w:r w:rsidRPr="00106E27">
        <w:rPr>
          <w:lang w:val="it-IT"/>
        </w:rPr>
        <w:lastRenderedPageBreak/>
        <w:t>trattato di Versailles. Da allora, tutti gli sforzi furono orientati alla preparazione della Germania alla guerra.</w:t>
      </w:r>
    </w:p>
    <w:p w14:paraId="5FAFF2B5" w14:textId="77777777" w:rsidR="00582B6B" w:rsidRPr="00106E27" w:rsidRDefault="00000000">
      <w:pPr>
        <w:pStyle w:val="Sottotitolopersonalizzato"/>
        <w:rPr>
          <w:lang w:val="it-IT"/>
        </w:rPr>
      </w:pPr>
      <w:r w:rsidRPr="00106E27">
        <w:rPr>
          <w:lang w:val="it-IT"/>
        </w:rPr>
        <w:t>Espansionismo, militarismo e mobilitazione ideologica della società</w:t>
      </w:r>
    </w:p>
    <w:p w14:paraId="7BFEE16B" w14:textId="77777777" w:rsidR="00582B6B" w:rsidRPr="00106E27" w:rsidRDefault="00000000">
      <w:pPr>
        <w:jc w:val="both"/>
        <w:rPr>
          <w:lang w:val="it-IT"/>
        </w:rPr>
      </w:pPr>
      <w:r w:rsidRPr="00106E27">
        <w:rPr>
          <w:lang w:val="it-IT"/>
        </w:rPr>
        <w:t>Il regime nazista utilizzò razzismo, militarismo ed espansionismo per assoggettare la popolazione tedesca al proprio progetto di dominio. L’intera società doveva aderire alla visione politica del regime: culto dell’azione, disprezzo della cultura, ricerca di nemici interni ed esterni, mobilitazione delle risorse materiali e umane per la conquista.</w:t>
      </w:r>
    </w:p>
    <w:p w14:paraId="7C1AB3A3" w14:textId="77777777" w:rsidR="00582B6B" w:rsidRPr="00106E27" w:rsidRDefault="00000000">
      <w:pPr>
        <w:jc w:val="both"/>
        <w:rPr>
          <w:lang w:val="it-IT"/>
        </w:rPr>
      </w:pPr>
      <w:r w:rsidRPr="00106E27">
        <w:rPr>
          <w:lang w:val="it-IT"/>
        </w:rPr>
        <w:t>Gli ebrei erano indicati come nemico interno; i popoli “inferiori” come nemici esterni da disprezzare, sottomettere o annientare. La dittatura veniva presentata come una “rivoluzione nazionale”, non fondata sulla lotta tra classi, ma sull’unione del popolo tedesco in nome della supremazia sulle razze inferiori. La democrazia era derisa come governo dei deboli e sostituita da un totalitarismo razzista.</w:t>
      </w:r>
    </w:p>
    <w:p w14:paraId="276A7877" w14:textId="77777777" w:rsidR="00582B6B" w:rsidRPr="00106E27" w:rsidRDefault="00000000">
      <w:pPr>
        <w:pStyle w:val="Sottotitolopersonalizzato"/>
        <w:rPr>
          <w:lang w:val="it-IT"/>
        </w:rPr>
      </w:pPr>
      <w:r w:rsidRPr="00106E27">
        <w:rPr>
          <w:lang w:val="it-IT"/>
        </w:rPr>
        <w:t>L’antisemitismo come nucleo dell’ideologia nazista</w:t>
      </w:r>
    </w:p>
    <w:p w14:paraId="3A9C37A3" w14:textId="77777777" w:rsidR="00582B6B" w:rsidRPr="00106E27" w:rsidRDefault="00000000">
      <w:pPr>
        <w:jc w:val="both"/>
        <w:rPr>
          <w:lang w:val="it-IT"/>
        </w:rPr>
      </w:pPr>
      <w:r w:rsidRPr="00106E27">
        <w:rPr>
          <w:lang w:val="it-IT"/>
        </w:rPr>
        <w:t>Fin dalle origini, il tratto principale dell’ideologia nazista fu l’antisemitismo. La “comunità di popolo” immaginata da Hitler era un “sodalizio di sangue”, che aveva il compito di preservare la propria purezza e affermarsi su altri gruppi etnici.</w:t>
      </w:r>
    </w:p>
    <w:p w14:paraId="160F29DB" w14:textId="77777777" w:rsidR="00582B6B" w:rsidRPr="00106E27" w:rsidRDefault="00000000">
      <w:pPr>
        <w:jc w:val="both"/>
        <w:rPr>
          <w:lang w:val="it-IT"/>
        </w:rPr>
      </w:pPr>
      <w:r w:rsidRPr="00106E27">
        <w:rPr>
          <w:lang w:val="it-IT"/>
        </w:rPr>
        <w:t>Secondo l’ideologia nazista, la storia era dominata dallo scontro tra razze. Le razze superiori, considerate tali per presunte qualità biologiche innate, avevano il diritto e il dovere di trionfare sulle razze inferiori. Gli ariani erano posti al vertice della gerarchia razziale, mentre gli ebrei erano collocati al gradino più basso. A essi venivano attribuiti i peggiori vizi dell’umanità, soprattutto la tendenza a contaminare la purezza delle razze superiori.</w:t>
      </w:r>
    </w:p>
    <w:p w14:paraId="5EC56E87" w14:textId="77777777" w:rsidR="00582B6B" w:rsidRPr="00106E27" w:rsidRDefault="00000000">
      <w:pPr>
        <w:jc w:val="both"/>
        <w:rPr>
          <w:lang w:val="it-IT"/>
        </w:rPr>
      </w:pPr>
      <w:r w:rsidRPr="00106E27">
        <w:rPr>
          <w:lang w:val="it-IT"/>
        </w:rPr>
        <w:t>Nel 1933, gli ebrei tedeschi erano circa 500.000 in un paese di circa 70 milioni di abitanti: una minoranza ben integrata. Con la vittoria del nazismo, l’antisemitismo si trasformò però in politica di Stato, sostenuta o accettata da una parte consistente della popolazione. Ai boicottaggi e agli atti quotidiani di ostilità si aggiunsero discriminazioni legali sempre più dure.</w:t>
      </w:r>
    </w:p>
    <w:p w14:paraId="572E252E" w14:textId="77777777" w:rsidR="00582B6B" w:rsidRPr="00106E27" w:rsidRDefault="00000000">
      <w:pPr>
        <w:pStyle w:val="Sottotitolopersonalizzato"/>
        <w:rPr>
          <w:lang w:val="it-IT"/>
        </w:rPr>
      </w:pPr>
      <w:r w:rsidRPr="00106E27">
        <w:rPr>
          <w:lang w:val="it-IT"/>
        </w:rPr>
        <w:t>Le leggi di Norimberga e la privazione dei diritti degli ebrei</w:t>
      </w:r>
    </w:p>
    <w:p w14:paraId="20554462" w14:textId="77777777" w:rsidR="00582B6B" w:rsidRPr="00106E27" w:rsidRDefault="00000000">
      <w:pPr>
        <w:jc w:val="both"/>
        <w:rPr>
          <w:lang w:val="it-IT"/>
        </w:rPr>
      </w:pPr>
      <w:r w:rsidRPr="00106E27">
        <w:rPr>
          <w:lang w:val="it-IT"/>
        </w:rPr>
        <w:t>Nel settembre 1935 furono promulgate le leggi di Norimberga, cioè la Legge sulla cittadinanza del Reich e la Legge per la protezione del sangue e dell’onore tedesco. Queste leggi privavano gli ebrei dei diritti civili e politici e della piena cittadinanza tedesca, riducendoli a semplici sudditi.</w:t>
      </w:r>
    </w:p>
    <w:p w14:paraId="022D21F2" w14:textId="77777777" w:rsidR="00582B6B" w:rsidRPr="00106E27" w:rsidRDefault="00000000">
      <w:pPr>
        <w:jc w:val="both"/>
        <w:rPr>
          <w:lang w:val="it-IT"/>
        </w:rPr>
      </w:pPr>
      <w:r w:rsidRPr="00106E27">
        <w:rPr>
          <w:lang w:val="it-IT"/>
        </w:rPr>
        <w:t>Le leggi proibivano inoltre i matrimoni tra cittadini di sangue tedesco ed ebrei e vietavano i rapporti extra-matrimoniali tra ebrei e tedeschi. Agli ebrei veniva anche vietato tenere come domestiche donne di sangue tedesco o affine sotto i 45 anni e issare la bandiera del Reich.</w:t>
      </w:r>
    </w:p>
    <w:p w14:paraId="187BF930" w14:textId="77777777" w:rsidR="00582B6B" w:rsidRPr="00106E27" w:rsidRDefault="00000000">
      <w:pPr>
        <w:jc w:val="both"/>
        <w:rPr>
          <w:lang w:val="it-IT"/>
        </w:rPr>
      </w:pPr>
      <w:r w:rsidRPr="00106E27">
        <w:rPr>
          <w:lang w:val="it-IT"/>
        </w:rPr>
        <w:lastRenderedPageBreak/>
        <w:t>A queste norme si aggiunsero prescrizioni amministrative che limitarono progressivamente la libertà di lavoro, l’iniziativa economica e l’insegnamento. La vita degli ebrei in Germania divenne quasi impossibile. L’emarginazione sociale fu accompagnata da una crescente violenza organizzata.</w:t>
      </w:r>
    </w:p>
    <w:p w14:paraId="671369B9" w14:textId="77777777" w:rsidR="00582B6B" w:rsidRPr="00106E27" w:rsidRDefault="00000000">
      <w:pPr>
        <w:pStyle w:val="Sottotitolopersonalizzato"/>
        <w:rPr>
          <w:lang w:val="it-IT"/>
        </w:rPr>
      </w:pPr>
      <w:r w:rsidRPr="00106E27">
        <w:rPr>
          <w:lang w:val="it-IT"/>
        </w:rPr>
        <w:t>La “notte dei cristalli” e il passaggio alla persecuzione aperta</w:t>
      </w:r>
    </w:p>
    <w:p w14:paraId="6ECBD364" w14:textId="77777777" w:rsidR="00582B6B" w:rsidRPr="00106E27" w:rsidRDefault="00000000">
      <w:pPr>
        <w:jc w:val="both"/>
        <w:rPr>
          <w:lang w:val="it-IT"/>
        </w:rPr>
      </w:pPr>
      <w:r w:rsidRPr="00106E27">
        <w:rPr>
          <w:lang w:val="it-IT"/>
        </w:rPr>
        <w:t>Tra il 1933 e il 1939, più di 200.000 ebrei tedeschi furono costretti ad abbandonare la Germania. Chi non poté espatriare rimase esposto alla crescente brutalità del regime.</w:t>
      </w:r>
    </w:p>
    <w:p w14:paraId="1C79A6D4" w14:textId="77777777" w:rsidR="00582B6B" w:rsidRPr="00106E27" w:rsidRDefault="00000000">
      <w:pPr>
        <w:jc w:val="both"/>
        <w:rPr>
          <w:lang w:val="it-IT"/>
        </w:rPr>
      </w:pPr>
      <w:r w:rsidRPr="00106E27">
        <w:rPr>
          <w:lang w:val="it-IT"/>
        </w:rPr>
        <w:t xml:space="preserve">Il momento culminante della violenza prima della guerra fu la </w:t>
      </w:r>
      <w:proofErr w:type="spellStart"/>
      <w:r w:rsidRPr="00106E27">
        <w:rPr>
          <w:lang w:val="it-IT"/>
        </w:rPr>
        <w:t>Kristallnacht</w:t>
      </w:r>
      <w:proofErr w:type="spellEnd"/>
      <w:r w:rsidRPr="00106E27">
        <w:rPr>
          <w:lang w:val="it-IT"/>
        </w:rPr>
        <w:t>, la “notte dei cristalli”, tra il 9 e il 10 novembre 1938. Prendendo a pretesto la morte di un diplomatico tedesco, le autorità naziste alimentarono un pogrom in tutta la Germania. Furono distrutte le vetrine dei negozi ebraici, date alle fiamme abitazioni, sinagoghe e centri sociali. Decine di ebrei furono uccisi e circa 30.000 furono arrestati e in parte deportati nei campi di concentramento.</w:t>
      </w:r>
    </w:p>
    <w:p w14:paraId="0201E477" w14:textId="77777777" w:rsidR="00582B6B" w:rsidRPr="00106E27" w:rsidRDefault="00000000">
      <w:pPr>
        <w:jc w:val="both"/>
        <w:rPr>
          <w:lang w:val="it-IT"/>
        </w:rPr>
      </w:pPr>
      <w:r w:rsidRPr="00106E27">
        <w:rPr>
          <w:lang w:val="it-IT"/>
        </w:rPr>
        <w:t>Il capitolo sottolinea che le violenze furono compiute soprattutto da membri delle SS e delle SA in abiti borghesi, per far sembrare l’azione una sollevazione popolare spontanea. In realtà si trattò di un’azione premeditata. La “notte dei cristalli” non trovò il consenso di buona parte della popolazione e suscitò perplessità persino in alcuni vertici nazisti, soprattutto per i disordini e i danni materiali provocati. Da quel momento la persecuzione antisemita si spostò sempre più nel chiuso dei campi di concentramento.</w:t>
      </w:r>
    </w:p>
    <w:p w14:paraId="1DA66DB8" w14:textId="77777777" w:rsidR="00582B6B" w:rsidRPr="00106E27" w:rsidRDefault="00000000">
      <w:pPr>
        <w:pStyle w:val="Sottotitolopersonalizzato"/>
        <w:rPr>
          <w:lang w:val="it-IT"/>
        </w:rPr>
      </w:pPr>
      <w:r w:rsidRPr="00106E27">
        <w:rPr>
          <w:lang w:val="it-IT"/>
        </w:rPr>
        <w:t>I lager come istituzione totale</w:t>
      </w:r>
    </w:p>
    <w:p w14:paraId="14CBE013" w14:textId="77777777" w:rsidR="00582B6B" w:rsidRPr="00106E27" w:rsidRDefault="00000000">
      <w:pPr>
        <w:jc w:val="both"/>
        <w:rPr>
          <w:lang w:val="it-IT"/>
        </w:rPr>
      </w:pPr>
      <w:r w:rsidRPr="00106E27">
        <w:rPr>
          <w:lang w:val="it-IT"/>
        </w:rPr>
        <w:t>I campi di concentramento furono creati già nel 1933 come luoghi in cui rinchiudere gli avversari del regime. Il primo fu istituito a Dachau, nei pressi di Monaco. Essi erano luoghi di detenzione sottratti a qualsiasi giurisdizione legale e gestiti dalle SS.</w:t>
      </w:r>
    </w:p>
    <w:p w14:paraId="6C5FF42B" w14:textId="77777777" w:rsidR="00582B6B" w:rsidRPr="00106E27" w:rsidRDefault="00000000">
      <w:pPr>
        <w:jc w:val="both"/>
        <w:rPr>
          <w:lang w:val="it-IT"/>
        </w:rPr>
      </w:pPr>
      <w:r w:rsidRPr="00106E27">
        <w:rPr>
          <w:lang w:val="it-IT"/>
        </w:rPr>
        <w:t>Inizialmente vi furono rinchiusi oppositori politici; poi le porte dei lager si aprirono a tutte le persone considerate nemiche o indesiderabili dal Terzo Reich: “asociali”, zingari, testimoni di Geova, omosessuali e parte dei delinquenti comuni. Dal 1938 vi furono deportati anche gli ebrei.</w:t>
      </w:r>
    </w:p>
    <w:p w14:paraId="38270976" w14:textId="77777777" w:rsidR="00582B6B" w:rsidRPr="00106E27" w:rsidRDefault="00000000">
      <w:pPr>
        <w:jc w:val="both"/>
        <w:rPr>
          <w:lang w:val="it-IT"/>
        </w:rPr>
      </w:pPr>
      <w:r w:rsidRPr="00106E27">
        <w:rPr>
          <w:lang w:val="it-IT"/>
        </w:rPr>
        <w:t xml:space="preserve">Nei lager i prigionieri erano sottoposti a vessazioni, violenze e stenti. Molti morirono. Il campo di concentramento cancellava la dignità dei detenuti, definiti </w:t>
      </w:r>
      <w:proofErr w:type="spellStart"/>
      <w:r w:rsidRPr="00106E27">
        <w:rPr>
          <w:lang w:val="it-IT"/>
        </w:rPr>
        <w:t>Untermenschen</w:t>
      </w:r>
      <w:proofErr w:type="spellEnd"/>
      <w:r w:rsidRPr="00106E27">
        <w:rPr>
          <w:lang w:val="it-IT"/>
        </w:rPr>
        <w:t>, cioè “</w:t>
      </w:r>
      <w:proofErr w:type="spellStart"/>
      <w:r w:rsidRPr="00106E27">
        <w:rPr>
          <w:lang w:val="it-IT"/>
        </w:rPr>
        <w:t>sottouomini</w:t>
      </w:r>
      <w:proofErr w:type="spellEnd"/>
      <w:r w:rsidRPr="00106E27">
        <w:rPr>
          <w:lang w:val="it-IT"/>
        </w:rPr>
        <w:t>”, e classificati dall’ideologia nazista come inutili, superflui e nocivi. Secondo il capitolo, questo rappresentò il primo passo verso lo sterminio di massa degli ebrei, che sarebbe giunto a compimento durante la Seconda guerra mondiale.</w:t>
      </w:r>
    </w:p>
    <w:p w14:paraId="4CA2C6D0" w14:textId="77777777" w:rsidR="00582B6B" w:rsidRPr="00106E27" w:rsidRDefault="00000000">
      <w:pPr>
        <w:pStyle w:val="Sottotitolopersonalizzato"/>
        <w:rPr>
          <w:lang w:val="it-IT"/>
        </w:rPr>
      </w:pPr>
      <w:r w:rsidRPr="00106E27">
        <w:rPr>
          <w:lang w:val="it-IT"/>
        </w:rPr>
        <w:t>Conclusione: crisi, consenso, violenza e razzismo nella nascita del totalitarismo nazista</w:t>
      </w:r>
    </w:p>
    <w:p w14:paraId="1BB1F654" w14:textId="77777777" w:rsidR="00582B6B" w:rsidRPr="00106E27" w:rsidRDefault="00000000">
      <w:pPr>
        <w:jc w:val="both"/>
        <w:rPr>
          <w:lang w:val="it-IT"/>
        </w:rPr>
      </w:pPr>
      <w:r w:rsidRPr="00106E27">
        <w:rPr>
          <w:lang w:val="it-IT"/>
        </w:rPr>
        <w:t xml:space="preserve">Il capitolo mostra come il nazismo sia nato dall’intreccio tra crisi economica, debolezza istituzionale, fallimento della democrazia di Weimar, paura sociale e propaganda nazionalista. </w:t>
      </w:r>
      <w:r w:rsidRPr="00106E27">
        <w:rPr>
          <w:lang w:val="it-IT"/>
        </w:rPr>
        <w:lastRenderedPageBreak/>
        <w:t>La crisi del 1929 esasperò la disoccupazione e il malessere collettivo, mentre l’articolo 48 e la fragilità del sistema parlamentare offrirono a Hitler strumenti legali per distruggere la Repubblica dall’interno.</w:t>
      </w:r>
    </w:p>
    <w:p w14:paraId="1543A30D" w14:textId="77777777" w:rsidR="00582B6B" w:rsidRPr="00106E27" w:rsidRDefault="00000000">
      <w:pPr>
        <w:jc w:val="both"/>
        <w:rPr>
          <w:lang w:val="it-IT"/>
        </w:rPr>
      </w:pPr>
      <w:r w:rsidRPr="00106E27">
        <w:rPr>
          <w:lang w:val="it-IT"/>
        </w:rPr>
        <w:t>Il Partito nazista seppe presentarsi come forza capace di restituire ordine, stabilità e grandezza alla Germania. Per farlo usò una combinazione di partecipazione elettorale, violenza paramilitare, propaganda di massa, antisemitismo e appoggio di settori della borghesia, dell’industria e della finanza. Una volta al potere, Hitler trasformò rapidamente la Germania in uno Stato totalitario: abolì le libertà politiche, eliminò le opposizioni, impose il partito unico, costruì il culto del Führer e subordinò l’intera società alla “comunità di popolo”.</w:t>
      </w:r>
    </w:p>
    <w:p w14:paraId="5ED2D57B" w14:textId="77777777" w:rsidR="00582B6B" w:rsidRPr="00106E27" w:rsidRDefault="00000000">
      <w:pPr>
        <w:jc w:val="both"/>
        <w:rPr>
          <w:lang w:val="it-IT"/>
        </w:rPr>
      </w:pPr>
      <w:r w:rsidRPr="00106E27">
        <w:rPr>
          <w:lang w:val="it-IT"/>
        </w:rPr>
        <w:t>Il razzismo antisemita fu il cardine di questo sistema. Dalla propaganda del Mein Kampf si passò alla discriminazione legale delle leggi di Norimberga, poi alla violenza della “notte dei cristalli” e infine all’internamento nei lager. Parallelamente, la politica economica del regime, fondata su intervento statale, lavori pubblici e soprattutto riarmo, risollevò l’industria e la disoccupazione, ma preparò la Germania alla guerra. Il totalitarismo nazista nacque quindi come regime fondato su consenso organizzato, repressione, militarizzazione, razzismo e progetto espansionistico.</w:t>
      </w:r>
    </w:p>
    <w:sectPr w:rsidR="00582B6B" w:rsidRPr="00106E2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269119223">
    <w:abstractNumId w:val="8"/>
  </w:num>
  <w:num w:numId="2" w16cid:durableId="344749193">
    <w:abstractNumId w:val="6"/>
  </w:num>
  <w:num w:numId="3" w16cid:durableId="1487237529">
    <w:abstractNumId w:val="5"/>
  </w:num>
  <w:num w:numId="4" w16cid:durableId="2088182608">
    <w:abstractNumId w:val="4"/>
  </w:num>
  <w:num w:numId="5" w16cid:durableId="1113673330">
    <w:abstractNumId w:val="7"/>
  </w:num>
  <w:num w:numId="6" w16cid:durableId="1001350013">
    <w:abstractNumId w:val="3"/>
  </w:num>
  <w:num w:numId="7" w16cid:durableId="1280986534">
    <w:abstractNumId w:val="2"/>
  </w:num>
  <w:num w:numId="8" w16cid:durableId="12995332">
    <w:abstractNumId w:val="1"/>
  </w:num>
  <w:num w:numId="9" w16cid:durableId="75748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E27"/>
    <w:rsid w:val="0015074B"/>
    <w:rsid w:val="0029639D"/>
    <w:rsid w:val="00326F90"/>
    <w:rsid w:val="00582B6B"/>
    <w:rsid w:val="006E2B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3C354"/>
  <w14:defaultImageDpi w14:val="300"/>
  <w15:docId w15:val="{4D05ECF6-A1CE-4E46-B10E-1CCF57CE1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oloprincipalepersonalizzato">
    <w:name w:val="Titolo principale personalizzato"/>
    <w:basedOn w:val="Normale"/>
    <w:pPr>
      <w:spacing w:after="240"/>
      <w:jc w:val="center"/>
    </w:pPr>
    <w:rPr>
      <w:b/>
      <w:sz w:val="30"/>
    </w:rPr>
  </w:style>
  <w:style w:type="paragraph" w:customStyle="1" w:styleId="Sottotitolopersonalizzato">
    <w:name w:val="Sottotitolo personalizzato"/>
    <w:basedOn w:val="Normale"/>
    <w:pPr>
      <w:spacing w:before="200" w:after="80"/>
    </w:pPr>
    <w:rPr>
      <w:b/>
      <w:sz w:val="28"/>
    </w:rPr>
  </w:style>
  <w:style w:type="paragraph" w:customStyle="1" w:styleId="Fontepersonalizzata">
    <w:name w:val="Fonte personalizzata"/>
    <w:basedOn w:val="Normale"/>
    <w:pPr>
      <w:spacing w:after="20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4860</Words>
  <Characters>27708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Germania nazista: crisi della Repubblica di Weimar, ascesa di Hitler e costruzione del Terzo Reich</dc:title>
  <dc:subject>Riassunto Capitolo 10</dc:subject>
  <dc:creator/>
  <cp:keywords>storia, Germania nazista, riassunto</cp:keywords>
  <dc:description/>
  <cp:lastModifiedBy>Roberto Guerini</cp:lastModifiedBy>
  <cp:revision>2</cp:revision>
  <dcterms:created xsi:type="dcterms:W3CDTF">2013-12-23T23:15:00Z</dcterms:created>
  <dcterms:modified xsi:type="dcterms:W3CDTF">2026-05-29T20:18:00Z</dcterms:modified>
  <cp:category/>
</cp:coreProperties>
</file>