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0201" w14:textId="77777777" w:rsidR="00254E59" w:rsidRPr="00E1076A" w:rsidRDefault="00000000" w:rsidP="00E1076A">
      <w:pPr>
        <w:spacing w:after="240"/>
        <w:jc w:val="both"/>
        <w:rPr>
          <w:lang w:val="it-IT"/>
        </w:rPr>
      </w:pPr>
      <w:r w:rsidRPr="00E1076A">
        <w:rPr>
          <w:b/>
          <w:sz w:val="30"/>
          <w:lang w:val="it-IT"/>
        </w:rPr>
        <w:t>La seconda guerra mondiale: dalla guerra lampo alla distruzione dell’Asse</w:t>
      </w:r>
    </w:p>
    <w:p w14:paraId="482DDC38" w14:textId="77777777" w:rsidR="00254E59" w:rsidRPr="00E1076A" w:rsidRDefault="00000000">
      <w:pPr>
        <w:spacing w:before="200" w:after="120"/>
        <w:rPr>
          <w:lang w:val="it-IT"/>
        </w:rPr>
      </w:pPr>
      <w:r w:rsidRPr="00E1076A">
        <w:rPr>
          <w:b/>
          <w:sz w:val="28"/>
          <w:lang w:val="it-IT"/>
        </w:rPr>
        <w:t>Lo scoppio del conflitto e l’invasione della Polonia</w:t>
      </w:r>
    </w:p>
    <w:p w14:paraId="226633ED" w14:textId="77777777" w:rsidR="00254E59" w:rsidRPr="00E1076A" w:rsidRDefault="00000000">
      <w:pPr>
        <w:spacing w:after="120"/>
        <w:jc w:val="both"/>
        <w:rPr>
          <w:lang w:val="it-IT"/>
        </w:rPr>
      </w:pPr>
      <w:r w:rsidRPr="00E1076A">
        <w:rPr>
          <w:lang w:val="it-IT"/>
        </w:rPr>
        <w:t xml:space="preserve">Il capitolo presenta la seconda guerra mondiale come il più vasto conflitto della storia, provocato dall’aggressività della Germania nazista e destinato a trasformarsi in una catastrofe globale, con circa 55 milioni di morti. L’inizio ufficiale della guerra avvenne il </w:t>
      </w:r>
      <w:r w:rsidRPr="00E1076A">
        <w:rPr>
          <w:b/>
          <w:lang w:val="it-IT"/>
        </w:rPr>
        <w:t>1° settembre 1939</w:t>
      </w:r>
      <w:r w:rsidRPr="00E1076A">
        <w:rPr>
          <w:lang w:val="it-IT"/>
        </w:rPr>
        <w:t xml:space="preserve">, quando le truppe tedesche invasero la </w:t>
      </w:r>
      <w:r w:rsidRPr="00E1076A">
        <w:rPr>
          <w:b/>
          <w:lang w:val="it-IT"/>
        </w:rPr>
        <w:t>Polonia</w:t>
      </w:r>
      <w:r w:rsidRPr="00E1076A">
        <w:rPr>
          <w:lang w:val="it-IT"/>
        </w:rPr>
        <w:t xml:space="preserve"> senza dichiarazione formale di guerra. Gli appelli alla pace di </w:t>
      </w:r>
      <w:r w:rsidRPr="00E1076A">
        <w:rPr>
          <w:b/>
          <w:lang w:val="it-IT"/>
        </w:rPr>
        <w:t>papa Pio XII</w:t>
      </w:r>
      <w:r w:rsidRPr="00E1076A">
        <w:rPr>
          <w:lang w:val="it-IT"/>
        </w:rPr>
        <w:t xml:space="preserve"> e del presidente americano </w:t>
      </w:r>
      <w:r w:rsidRPr="00E1076A">
        <w:rPr>
          <w:b/>
          <w:lang w:val="it-IT"/>
        </w:rPr>
        <w:t>Franklin D. Roosevelt</w:t>
      </w:r>
      <w:r w:rsidRPr="00E1076A">
        <w:rPr>
          <w:lang w:val="it-IT"/>
        </w:rPr>
        <w:t xml:space="preserve"> rimasero inascoltati. Il </w:t>
      </w:r>
      <w:r w:rsidRPr="00E1076A">
        <w:rPr>
          <w:b/>
          <w:lang w:val="it-IT"/>
        </w:rPr>
        <w:t>3 settembre 1939</w:t>
      </w:r>
      <w:r w:rsidRPr="00E1076A">
        <w:rPr>
          <w:lang w:val="it-IT"/>
        </w:rPr>
        <w:t xml:space="preserve">, in base agli accordi di alleanza con Varsavia, </w:t>
      </w:r>
      <w:r w:rsidRPr="00E1076A">
        <w:rPr>
          <w:b/>
          <w:lang w:val="it-IT"/>
        </w:rPr>
        <w:t>Francia e Gran Bretagna dichiararono guerra alla Germania</w:t>
      </w:r>
      <w:r w:rsidRPr="00E1076A">
        <w:rPr>
          <w:lang w:val="it-IT"/>
        </w:rPr>
        <w:t>, mentre Stati Uniti e Giappone confermarono inizialmente la neutralità.</w:t>
      </w:r>
    </w:p>
    <w:p w14:paraId="45E2CDEF" w14:textId="77777777" w:rsidR="00254E59" w:rsidRPr="00E1076A" w:rsidRDefault="00000000">
      <w:pPr>
        <w:spacing w:after="120"/>
        <w:jc w:val="both"/>
        <w:rPr>
          <w:lang w:val="it-IT"/>
        </w:rPr>
      </w:pPr>
      <w:r w:rsidRPr="00E1076A">
        <w:rPr>
          <w:lang w:val="it-IT"/>
        </w:rPr>
        <w:t xml:space="preserve">L’invasione della Polonia fu il primo grande banco di prova della strategia tedesca della </w:t>
      </w:r>
      <w:r w:rsidRPr="00E1076A">
        <w:rPr>
          <w:b/>
          <w:lang w:val="it-IT"/>
        </w:rPr>
        <w:t>Blitzkrieg</w:t>
      </w:r>
      <w:r w:rsidRPr="00E1076A">
        <w:rPr>
          <w:lang w:val="it-IT"/>
        </w:rPr>
        <w:t>, cioè la “guerra lampo”. Essa si basava su attacchi rapidissimi condotti insieme da aviazione, artiglieria, mezzi corazzati e fanteria. L’obiettivo era evitare una lunga guerra di logoramento, che avrebbe danneggiato la Germania, povera di materie prime, e impedire di dover combattere contemporaneamente su più fronti. Le città polacche furono bombardate sistematicamente per terrorizzare la popolazione civile e indebolire il morale dell’esercito.</w:t>
      </w:r>
    </w:p>
    <w:p w14:paraId="29032490" w14:textId="77777777" w:rsidR="00254E59" w:rsidRPr="00E1076A" w:rsidRDefault="00000000">
      <w:pPr>
        <w:spacing w:after="120"/>
        <w:jc w:val="both"/>
        <w:rPr>
          <w:lang w:val="it-IT"/>
        </w:rPr>
      </w:pPr>
      <w:r w:rsidRPr="00E1076A">
        <w:rPr>
          <w:lang w:val="it-IT"/>
        </w:rPr>
        <w:t xml:space="preserve">Entro il </w:t>
      </w:r>
      <w:r w:rsidRPr="00E1076A">
        <w:rPr>
          <w:b/>
          <w:lang w:val="it-IT"/>
        </w:rPr>
        <w:t>18 settembre 1939</w:t>
      </w:r>
      <w:r w:rsidRPr="00E1076A">
        <w:rPr>
          <w:lang w:val="it-IT"/>
        </w:rPr>
        <w:t xml:space="preserve"> il grosso dei combattimenti era ormai risolto a favore dei tedeschi; </w:t>
      </w:r>
      <w:r w:rsidRPr="00E1076A">
        <w:rPr>
          <w:b/>
          <w:lang w:val="it-IT"/>
        </w:rPr>
        <w:t>Varsavia capitolò il 27 settembre</w:t>
      </w:r>
      <w:r w:rsidRPr="00E1076A">
        <w:rPr>
          <w:lang w:val="it-IT"/>
        </w:rPr>
        <w:t xml:space="preserve">. Nel frattempo, in base al protocollo segreto del </w:t>
      </w:r>
      <w:r w:rsidRPr="00E1076A">
        <w:rPr>
          <w:b/>
          <w:lang w:val="it-IT"/>
        </w:rPr>
        <w:t>patto Molotov-Ribbentrop</w:t>
      </w:r>
      <w:r w:rsidRPr="00E1076A">
        <w:rPr>
          <w:lang w:val="it-IT"/>
        </w:rPr>
        <w:t>, anche l’</w:t>
      </w:r>
      <w:r w:rsidRPr="00E1076A">
        <w:rPr>
          <w:b/>
          <w:lang w:val="it-IT"/>
        </w:rPr>
        <w:t>Unione Sovietica</w:t>
      </w:r>
      <w:r w:rsidRPr="00E1076A">
        <w:rPr>
          <w:lang w:val="it-IT"/>
        </w:rPr>
        <w:t xml:space="preserve"> occupò le regioni orientali della Polonia. All’inizio di ottobre la Polonia cessò di esistere come Stato indipendente e il governo polacco fu costretto all’esilio a Londra. Nei territori occupati dai tedeschi cominciò un brutale regime di occupazione: i territori occidentali furono annessi al “Grande Reich”, la restante parte fu trasformata in </w:t>
      </w:r>
      <w:r w:rsidRPr="00E1076A">
        <w:rPr>
          <w:b/>
          <w:lang w:val="it-IT"/>
        </w:rPr>
        <w:t>Governatorato generale</w:t>
      </w:r>
      <w:r w:rsidRPr="00E1076A">
        <w:rPr>
          <w:lang w:val="it-IT"/>
        </w:rPr>
        <w:t xml:space="preserve">, e iniziò la persecuzione degli ebrei, costretti a vivere nei primi ghetti. Anche i sovietici repressero duramente le élite polacche; particolarmente grave fu il massacro di </w:t>
      </w:r>
      <w:r w:rsidRPr="00E1076A">
        <w:rPr>
          <w:b/>
          <w:lang w:val="it-IT"/>
        </w:rPr>
        <w:t>Katyn</w:t>
      </w:r>
      <w:r w:rsidRPr="00E1076A">
        <w:rPr>
          <w:lang w:val="it-IT"/>
        </w:rPr>
        <w:t xml:space="preserve">, dove furono fucilati circa </w:t>
      </w:r>
      <w:r w:rsidRPr="00E1076A">
        <w:rPr>
          <w:b/>
          <w:lang w:val="it-IT"/>
        </w:rPr>
        <w:t>11.000 ufficiali polacchi</w:t>
      </w:r>
      <w:r w:rsidRPr="00E1076A">
        <w:rPr>
          <w:lang w:val="it-IT"/>
        </w:rPr>
        <w:t>.</w:t>
      </w:r>
    </w:p>
    <w:p w14:paraId="789E80E0" w14:textId="77777777" w:rsidR="00254E59" w:rsidRPr="00E1076A" w:rsidRDefault="00000000">
      <w:pPr>
        <w:spacing w:before="200" w:after="120"/>
        <w:rPr>
          <w:lang w:val="it-IT"/>
        </w:rPr>
      </w:pPr>
      <w:r w:rsidRPr="00E1076A">
        <w:rPr>
          <w:b/>
          <w:sz w:val="28"/>
          <w:lang w:val="it-IT"/>
        </w:rPr>
        <w:t>La guerra del Nord e l’immobilismo di Francia e Gran Bretagna</w:t>
      </w:r>
    </w:p>
    <w:p w14:paraId="73C30609" w14:textId="77777777" w:rsidR="00254E59" w:rsidRPr="00E1076A" w:rsidRDefault="00000000">
      <w:pPr>
        <w:spacing w:after="120"/>
        <w:jc w:val="both"/>
        <w:rPr>
          <w:lang w:val="it-IT"/>
        </w:rPr>
      </w:pPr>
      <w:r w:rsidRPr="00E1076A">
        <w:rPr>
          <w:lang w:val="it-IT"/>
        </w:rPr>
        <w:t xml:space="preserve">Dopo la spartizione della Polonia, l’Unione Sovietica attaccò la </w:t>
      </w:r>
      <w:r w:rsidRPr="00E1076A">
        <w:rPr>
          <w:b/>
          <w:lang w:val="it-IT"/>
        </w:rPr>
        <w:t>Finlandia</w:t>
      </w:r>
      <w:r w:rsidRPr="00E1076A">
        <w:rPr>
          <w:lang w:val="it-IT"/>
        </w:rPr>
        <w:t xml:space="preserve"> il </w:t>
      </w:r>
      <w:r w:rsidRPr="00E1076A">
        <w:rPr>
          <w:b/>
          <w:lang w:val="it-IT"/>
        </w:rPr>
        <w:t>30 novembre 1939</w:t>
      </w:r>
      <w:r w:rsidRPr="00E1076A">
        <w:rPr>
          <w:lang w:val="it-IT"/>
        </w:rPr>
        <w:t xml:space="preserve">, con il pretesto del rifiuto finlandese di cedere la regione della </w:t>
      </w:r>
      <w:r w:rsidRPr="00E1076A">
        <w:rPr>
          <w:b/>
          <w:lang w:val="it-IT"/>
        </w:rPr>
        <w:t>Carelia</w:t>
      </w:r>
      <w:r w:rsidRPr="00E1076A">
        <w:rPr>
          <w:lang w:val="it-IT"/>
        </w:rPr>
        <w:t>. La guerra si rivelò più difficile del previsto per Mosca: solo nel marzo 1940 la Finlandia cedette i territori contesi, riuscendo però a conservare la propria indipendenza.</w:t>
      </w:r>
    </w:p>
    <w:p w14:paraId="1BCB806E" w14:textId="77777777" w:rsidR="00254E59" w:rsidRPr="00E1076A" w:rsidRDefault="00000000">
      <w:pPr>
        <w:spacing w:after="120"/>
        <w:jc w:val="both"/>
        <w:rPr>
          <w:lang w:val="it-IT"/>
        </w:rPr>
      </w:pPr>
      <w:r w:rsidRPr="00E1076A">
        <w:rPr>
          <w:lang w:val="it-IT"/>
        </w:rPr>
        <w:t xml:space="preserve">Nell’aprile 1940 la Germania invase </w:t>
      </w:r>
      <w:r w:rsidRPr="00E1076A">
        <w:rPr>
          <w:b/>
          <w:lang w:val="it-IT"/>
        </w:rPr>
        <w:t>Danimarca e Norvegia</w:t>
      </w:r>
      <w:r w:rsidRPr="00E1076A">
        <w:rPr>
          <w:lang w:val="it-IT"/>
        </w:rPr>
        <w:t xml:space="preserve">, sia per prevenire un’azione britannica sia per assicurarsi l’accesso alle risorse minerarie scandinave. La Danimarca si arrese rapidamente, mentre la Norvegia oppose maggiore resistenza, sostenuta anche da truppe britanniche. Tuttavia, il </w:t>
      </w:r>
      <w:r w:rsidRPr="00E1076A">
        <w:rPr>
          <w:b/>
          <w:lang w:val="it-IT"/>
        </w:rPr>
        <w:t>10 giugno 1940</w:t>
      </w:r>
      <w:r w:rsidRPr="00E1076A">
        <w:rPr>
          <w:lang w:val="it-IT"/>
        </w:rPr>
        <w:t xml:space="preserve"> i tedeschi completarono l’occupazione del paese. Il </w:t>
      </w:r>
      <w:r w:rsidRPr="00E1076A">
        <w:rPr>
          <w:lang w:val="it-IT"/>
        </w:rPr>
        <w:lastRenderedPageBreak/>
        <w:t>controllo della Scandinavia permetteva alla Germania di rafforzare la propria posizione strategica e di isolare ulteriormente la Gran Bretagna.</w:t>
      </w:r>
    </w:p>
    <w:p w14:paraId="690ACADC" w14:textId="77777777" w:rsidR="00254E59" w:rsidRPr="00E1076A" w:rsidRDefault="00000000">
      <w:pPr>
        <w:spacing w:after="120"/>
        <w:jc w:val="both"/>
        <w:rPr>
          <w:lang w:val="it-IT"/>
        </w:rPr>
      </w:pPr>
      <w:r w:rsidRPr="00E1076A">
        <w:rPr>
          <w:lang w:val="it-IT"/>
        </w:rPr>
        <w:t xml:space="preserve">Intanto, Francia e Gran Bretagna, pur avendo dichiarato guerra alla Germania, non intrapresero operazioni militari decisive. Il periodo tra l’ottobre 1939 e il maggio 1940 fu definito dai francesi </w:t>
      </w:r>
      <w:r w:rsidRPr="00E1076A">
        <w:rPr>
          <w:b/>
          <w:lang w:val="it-IT"/>
        </w:rPr>
        <w:t>“</w:t>
      </w:r>
      <w:proofErr w:type="spellStart"/>
      <w:r w:rsidRPr="00E1076A">
        <w:rPr>
          <w:b/>
          <w:lang w:val="it-IT"/>
        </w:rPr>
        <w:t>drôle</w:t>
      </w:r>
      <w:proofErr w:type="spellEnd"/>
      <w:r w:rsidRPr="00E1076A">
        <w:rPr>
          <w:b/>
          <w:lang w:val="it-IT"/>
        </w:rPr>
        <w:t xml:space="preserve"> de guerre”</w:t>
      </w:r>
      <w:r w:rsidRPr="00E1076A">
        <w:rPr>
          <w:lang w:val="it-IT"/>
        </w:rPr>
        <w:t xml:space="preserve">, cioè “strana guerra” o “finta guerra”. Le democrazie occidentali rimasero in attesa, confidando nelle difese statiche, in particolare nella </w:t>
      </w:r>
      <w:r w:rsidRPr="00E1076A">
        <w:rPr>
          <w:b/>
          <w:lang w:val="it-IT"/>
        </w:rPr>
        <w:t>linea Maginot</w:t>
      </w:r>
      <w:r w:rsidRPr="00E1076A">
        <w:rPr>
          <w:lang w:val="it-IT"/>
        </w:rPr>
        <w:t xml:space="preserve">, ma questa passività derivava anche da divisioni politiche interne. In Francia erano presenti forti contrasti tra difensori della democrazia e forze antiparlamentari o filofasciste; in Gran Bretagna, invece, l’arrivo al governo di </w:t>
      </w:r>
      <w:r w:rsidRPr="00E1076A">
        <w:rPr>
          <w:b/>
          <w:lang w:val="it-IT"/>
        </w:rPr>
        <w:t>Winston Churchill</w:t>
      </w:r>
      <w:r w:rsidRPr="00E1076A">
        <w:rPr>
          <w:lang w:val="it-IT"/>
        </w:rPr>
        <w:t xml:space="preserve"> nel maggio 1940 segnò un deciso mutamento di atteggiamento contro il nazismo.</w:t>
      </w:r>
    </w:p>
    <w:p w14:paraId="5E153E06" w14:textId="77777777" w:rsidR="00254E59" w:rsidRPr="00E1076A" w:rsidRDefault="00000000">
      <w:pPr>
        <w:spacing w:before="200" w:after="120"/>
        <w:rPr>
          <w:lang w:val="it-IT"/>
        </w:rPr>
      </w:pPr>
      <w:r w:rsidRPr="00E1076A">
        <w:rPr>
          <w:b/>
          <w:sz w:val="28"/>
          <w:lang w:val="it-IT"/>
        </w:rPr>
        <w:t>La caduta della Francia e la nascita del regime di Vichy</w:t>
      </w:r>
    </w:p>
    <w:p w14:paraId="6FF95FCB" w14:textId="77777777" w:rsidR="00254E59" w:rsidRPr="00E1076A" w:rsidRDefault="00000000">
      <w:pPr>
        <w:spacing w:after="120"/>
        <w:jc w:val="both"/>
        <w:rPr>
          <w:lang w:val="it-IT"/>
        </w:rPr>
      </w:pPr>
      <w:r w:rsidRPr="00E1076A">
        <w:rPr>
          <w:lang w:val="it-IT"/>
        </w:rPr>
        <w:t xml:space="preserve">Il </w:t>
      </w:r>
      <w:r w:rsidRPr="00E1076A">
        <w:rPr>
          <w:b/>
          <w:lang w:val="it-IT"/>
        </w:rPr>
        <w:t>10 maggio 1940</w:t>
      </w:r>
      <w:r w:rsidRPr="00E1076A">
        <w:rPr>
          <w:lang w:val="it-IT"/>
        </w:rPr>
        <w:t xml:space="preserve"> la Wehrmacht lanciò l’offensiva verso occidente. Le truppe tedesche invasero </w:t>
      </w:r>
      <w:r w:rsidRPr="00E1076A">
        <w:rPr>
          <w:b/>
          <w:lang w:val="it-IT"/>
        </w:rPr>
        <w:t>Belgio, Olanda e Lussemburgo</w:t>
      </w:r>
      <w:r w:rsidRPr="00E1076A">
        <w:rPr>
          <w:lang w:val="it-IT"/>
        </w:rPr>
        <w:t xml:space="preserve">, paesi neutrali, aggirando da nord la linea Maginot. L’attacco principale passò attraverso le </w:t>
      </w:r>
      <w:r w:rsidRPr="00E1076A">
        <w:rPr>
          <w:b/>
          <w:lang w:val="it-IT"/>
        </w:rPr>
        <w:t>Ardenne</w:t>
      </w:r>
      <w:r w:rsidRPr="00E1076A">
        <w:rPr>
          <w:lang w:val="it-IT"/>
        </w:rPr>
        <w:t>, considerate erroneamente dai francesi una barriera naturale. La strategia difensiva francese, rigida e statica, si rivelò inefficace contro la mobilità della guerra lampo.</w:t>
      </w:r>
    </w:p>
    <w:p w14:paraId="4CDCD300" w14:textId="77777777" w:rsidR="00254E59" w:rsidRPr="00E1076A" w:rsidRDefault="00000000">
      <w:pPr>
        <w:spacing w:after="120"/>
        <w:jc w:val="both"/>
        <w:rPr>
          <w:lang w:val="it-IT"/>
        </w:rPr>
      </w:pPr>
      <w:r w:rsidRPr="00E1076A">
        <w:rPr>
          <w:lang w:val="it-IT"/>
        </w:rPr>
        <w:t xml:space="preserve">Le truppe tedesche riuscirono ad attirare in Belgio le migliori unità anglo-francesi, per poi avanzare verso la Manica e chiuderle in una sacca. Tra il </w:t>
      </w:r>
      <w:r w:rsidRPr="00E1076A">
        <w:rPr>
          <w:b/>
          <w:lang w:val="it-IT"/>
        </w:rPr>
        <w:t>24 maggio e il 3 giugno 1940</w:t>
      </w:r>
      <w:r w:rsidRPr="00E1076A">
        <w:rPr>
          <w:lang w:val="it-IT"/>
        </w:rPr>
        <w:t xml:space="preserve">, dal porto di </w:t>
      </w:r>
      <w:r w:rsidRPr="00E1076A">
        <w:rPr>
          <w:b/>
          <w:lang w:val="it-IT"/>
        </w:rPr>
        <w:t>Dunkerque</w:t>
      </w:r>
      <w:r w:rsidRPr="00E1076A">
        <w:rPr>
          <w:lang w:val="it-IT"/>
        </w:rPr>
        <w:t xml:space="preserve">, migliaia di soldati alleati furono evacuati verso la Gran Bretagna sotto la protezione della marina e dell’aviazione britanniche. Hitler ordinò di non distruggere completamente il contingente inglese, sperando ancora in un possibile accordo con Londra. Quando questa possibilità svanì, il </w:t>
      </w:r>
      <w:r w:rsidRPr="00E1076A">
        <w:rPr>
          <w:b/>
          <w:lang w:val="it-IT"/>
        </w:rPr>
        <w:t>5 giugno</w:t>
      </w:r>
      <w:r w:rsidRPr="00E1076A">
        <w:rPr>
          <w:lang w:val="it-IT"/>
        </w:rPr>
        <w:t xml:space="preserve"> l’offensiva tedesca riprese.</w:t>
      </w:r>
    </w:p>
    <w:p w14:paraId="4E978256" w14:textId="77777777" w:rsidR="00254E59" w:rsidRPr="00E1076A" w:rsidRDefault="00000000">
      <w:pPr>
        <w:spacing w:after="120"/>
        <w:jc w:val="both"/>
        <w:rPr>
          <w:lang w:val="it-IT"/>
        </w:rPr>
      </w:pPr>
      <w:r w:rsidRPr="00E1076A">
        <w:rPr>
          <w:lang w:val="it-IT"/>
        </w:rPr>
        <w:t xml:space="preserve">Il </w:t>
      </w:r>
      <w:r w:rsidRPr="00E1076A">
        <w:rPr>
          <w:b/>
          <w:lang w:val="it-IT"/>
        </w:rPr>
        <w:t>14 giugno 1940</w:t>
      </w:r>
      <w:r w:rsidRPr="00E1076A">
        <w:rPr>
          <w:lang w:val="it-IT"/>
        </w:rPr>
        <w:t xml:space="preserve"> i tedeschi entrarono a </w:t>
      </w:r>
      <w:r w:rsidRPr="00E1076A">
        <w:rPr>
          <w:b/>
          <w:lang w:val="it-IT"/>
        </w:rPr>
        <w:t>Parigi</w:t>
      </w:r>
      <w:r w:rsidRPr="00E1076A">
        <w:rPr>
          <w:lang w:val="it-IT"/>
        </w:rPr>
        <w:t xml:space="preserve">; il 16 raggiunsero </w:t>
      </w:r>
      <w:r w:rsidRPr="00E1076A">
        <w:rPr>
          <w:b/>
          <w:lang w:val="it-IT"/>
        </w:rPr>
        <w:t>Digione</w:t>
      </w:r>
      <w:r w:rsidRPr="00E1076A">
        <w:rPr>
          <w:lang w:val="it-IT"/>
        </w:rPr>
        <w:t xml:space="preserve"> e il 20 </w:t>
      </w:r>
      <w:r w:rsidRPr="00E1076A">
        <w:rPr>
          <w:b/>
          <w:lang w:val="it-IT"/>
        </w:rPr>
        <w:t>Lione</w:t>
      </w:r>
      <w:r w:rsidRPr="00E1076A">
        <w:rPr>
          <w:lang w:val="it-IT"/>
        </w:rPr>
        <w:t xml:space="preserve">. Il presidente del Consiglio francese </w:t>
      </w:r>
      <w:r w:rsidRPr="00E1076A">
        <w:rPr>
          <w:b/>
          <w:lang w:val="it-IT"/>
        </w:rPr>
        <w:t>Reynaud</w:t>
      </w:r>
      <w:r w:rsidRPr="00E1076A">
        <w:rPr>
          <w:lang w:val="it-IT"/>
        </w:rPr>
        <w:t xml:space="preserve">, favorevole alla resistenza, fu sostituito dal maresciallo </w:t>
      </w:r>
      <w:r w:rsidRPr="00E1076A">
        <w:rPr>
          <w:b/>
          <w:lang w:val="it-IT"/>
        </w:rPr>
        <w:t>Henri Philippe Pétain</w:t>
      </w:r>
      <w:r w:rsidRPr="00E1076A">
        <w:rPr>
          <w:lang w:val="it-IT"/>
        </w:rPr>
        <w:t xml:space="preserve">, disposto a trattare con i tedeschi. Il </w:t>
      </w:r>
      <w:r w:rsidRPr="00E1076A">
        <w:rPr>
          <w:b/>
          <w:lang w:val="it-IT"/>
        </w:rPr>
        <w:t>22 giugno 1940</w:t>
      </w:r>
      <w:r w:rsidRPr="00E1076A">
        <w:rPr>
          <w:lang w:val="it-IT"/>
        </w:rPr>
        <w:t xml:space="preserve">, a </w:t>
      </w:r>
      <w:proofErr w:type="spellStart"/>
      <w:r w:rsidRPr="00E1076A">
        <w:rPr>
          <w:b/>
          <w:lang w:val="it-IT"/>
        </w:rPr>
        <w:t>Rethondes</w:t>
      </w:r>
      <w:proofErr w:type="spellEnd"/>
      <w:r w:rsidRPr="00E1076A">
        <w:rPr>
          <w:lang w:val="it-IT"/>
        </w:rPr>
        <w:t>, nello stesso vagone ferroviario in cui nel 1918 la Germania aveva firmato la resa della prima guerra mondiale, la Francia firmò l’armistizio. La scelta del luogo aveva un forte valore simbolico di rivalsa per Hitler.</w:t>
      </w:r>
    </w:p>
    <w:p w14:paraId="25700731" w14:textId="77777777" w:rsidR="00254E59" w:rsidRPr="00E1076A" w:rsidRDefault="00000000">
      <w:pPr>
        <w:spacing w:after="120"/>
        <w:jc w:val="both"/>
        <w:rPr>
          <w:lang w:val="it-IT"/>
        </w:rPr>
      </w:pPr>
      <w:r w:rsidRPr="00E1076A">
        <w:rPr>
          <w:lang w:val="it-IT"/>
        </w:rPr>
        <w:t xml:space="preserve">La Francia fu divisa in due parti: tre quinti del territorio, compresa Parigi e le coste atlantiche, passarono sotto occupazione militare tedesca; la parte centro-meridionale fu affidata al governo collaborazionista di </w:t>
      </w:r>
      <w:r w:rsidRPr="00E1076A">
        <w:rPr>
          <w:b/>
          <w:lang w:val="it-IT"/>
        </w:rPr>
        <w:t>Vichy</w:t>
      </w:r>
      <w:r w:rsidRPr="00E1076A">
        <w:rPr>
          <w:lang w:val="it-IT"/>
        </w:rPr>
        <w:t xml:space="preserve">, guidato da Pétain. Il regime di Vichy si fondava su valori tradizionalisti, conservatori, corporativi e autoritari, ed era sostenuto da forze antiliberali, antidemocratiche e antisocialiste. Non tutti i francesi però accettarono la resa: il generale </w:t>
      </w:r>
      <w:r w:rsidRPr="00E1076A">
        <w:rPr>
          <w:b/>
          <w:lang w:val="it-IT"/>
        </w:rPr>
        <w:t>Charles de Gaulle</w:t>
      </w:r>
      <w:r w:rsidRPr="00E1076A">
        <w:rPr>
          <w:lang w:val="it-IT"/>
        </w:rPr>
        <w:t xml:space="preserve">, rifugiato in Gran Bretagna, lanciò da </w:t>
      </w:r>
      <w:r w:rsidRPr="00E1076A">
        <w:rPr>
          <w:b/>
          <w:lang w:val="it-IT"/>
        </w:rPr>
        <w:t>Radio Londra</w:t>
      </w:r>
      <w:r w:rsidRPr="00E1076A">
        <w:rPr>
          <w:lang w:val="it-IT"/>
        </w:rPr>
        <w:t xml:space="preserve"> un appello alla resistenza e si pose a capo del movimento </w:t>
      </w:r>
      <w:r w:rsidRPr="00E1076A">
        <w:rPr>
          <w:b/>
          <w:lang w:val="it-IT"/>
        </w:rPr>
        <w:t>Francia Libera</w:t>
      </w:r>
      <w:r w:rsidRPr="00E1076A">
        <w:rPr>
          <w:lang w:val="it-IT"/>
        </w:rPr>
        <w:t>.</w:t>
      </w:r>
    </w:p>
    <w:p w14:paraId="55D0B67F" w14:textId="77777777" w:rsidR="00254E59" w:rsidRPr="00E1076A" w:rsidRDefault="00000000">
      <w:pPr>
        <w:spacing w:before="200" w:after="120"/>
        <w:rPr>
          <w:lang w:val="it-IT"/>
        </w:rPr>
      </w:pPr>
      <w:r w:rsidRPr="00E1076A">
        <w:rPr>
          <w:b/>
          <w:sz w:val="28"/>
          <w:lang w:val="it-IT"/>
        </w:rPr>
        <w:lastRenderedPageBreak/>
        <w:t>L’ingresso dell’Italia in guerra e il fallimento della “guerra parallela”</w:t>
      </w:r>
    </w:p>
    <w:p w14:paraId="42F5FBDB" w14:textId="77777777" w:rsidR="00254E59" w:rsidRPr="00E1076A" w:rsidRDefault="00000000">
      <w:pPr>
        <w:spacing w:after="120"/>
        <w:jc w:val="both"/>
        <w:rPr>
          <w:lang w:val="it-IT"/>
        </w:rPr>
      </w:pPr>
      <w:r w:rsidRPr="00E1076A">
        <w:rPr>
          <w:lang w:val="it-IT"/>
        </w:rPr>
        <w:t xml:space="preserve">All’inizio del conflitto l’Italia fascista era impreparata militarmente. Mancavano materie prime, gli equipaggiamenti erano logorati dalle guerre precedenti, le truppe erano scarsamente motorizzate e l’aviazione era inadeguata. Per questo, nel settembre 1939 Mussolini dichiarò la </w:t>
      </w:r>
      <w:r w:rsidRPr="00E1076A">
        <w:rPr>
          <w:b/>
          <w:lang w:val="it-IT"/>
        </w:rPr>
        <w:t>non belligeranza</w:t>
      </w:r>
      <w:r w:rsidRPr="00E1076A">
        <w:rPr>
          <w:lang w:val="it-IT"/>
        </w:rPr>
        <w:t>, posizione diversa dalla neutralità perché indicava il rifiuto temporaneo di entrare in guerra accanto agli alleati, senza equidistanza tra gli schieramenti.</w:t>
      </w:r>
    </w:p>
    <w:p w14:paraId="71CBD29A" w14:textId="77777777" w:rsidR="00254E59" w:rsidRPr="00E1076A" w:rsidRDefault="00000000">
      <w:pPr>
        <w:spacing w:after="120"/>
        <w:jc w:val="both"/>
        <w:rPr>
          <w:lang w:val="it-IT"/>
        </w:rPr>
      </w:pPr>
      <w:r w:rsidRPr="00E1076A">
        <w:rPr>
          <w:lang w:val="it-IT"/>
        </w:rPr>
        <w:t xml:space="preserve">Il crollo della Francia spinse però Mussolini a intervenire, convinto di poter ottenere vantaggi territoriali e politici con un costo limitato. Il </w:t>
      </w:r>
      <w:r w:rsidRPr="00E1076A">
        <w:rPr>
          <w:b/>
          <w:lang w:val="it-IT"/>
        </w:rPr>
        <w:t>10 giugno 1940</w:t>
      </w:r>
      <w:r w:rsidRPr="00E1076A">
        <w:rPr>
          <w:lang w:val="it-IT"/>
        </w:rPr>
        <w:t xml:space="preserve">, dal balcone di </w:t>
      </w:r>
      <w:r w:rsidRPr="00E1076A">
        <w:rPr>
          <w:b/>
          <w:lang w:val="it-IT"/>
        </w:rPr>
        <w:t>palazzo Venezia</w:t>
      </w:r>
      <w:r w:rsidRPr="00E1076A">
        <w:rPr>
          <w:lang w:val="it-IT"/>
        </w:rPr>
        <w:t xml:space="preserve">, annunciò l’ingresso dell’Italia in guerra contro </w:t>
      </w:r>
      <w:r w:rsidRPr="00E1076A">
        <w:rPr>
          <w:b/>
          <w:lang w:val="it-IT"/>
        </w:rPr>
        <w:t>Francia e Gran Bretagna</w:t>
      </w:r>
      <w:r w:rsidRPr="00E1076A">
        <w:rPr>
          <w:lang w:val="it-IT"/>
        </w:rPr>
        <w:t>. La propaganda fascista presentò la decisione come prosecuzione della “rivoluzione fascista” e come lotta di una “nazione proletaria” contro le potenze occidentali “plutocratiche e reazionarie”.</w:t>
      </w:r>
    </w:p>
    <w:p w14:paraId="335B5A2D" w14:textId="77777777" w:rsidR="00254E59" w:rsidRPr="00E1076A" w:rsidRDefault="00000000">
      <w:pPr>
        <w:spacing w:after="120"/>
        <w:jc w:val="both"/>
        <w:rPr>
          <w:lang w:val="it-IT"/>
        </w:rPr>
      </w:pPr>
      <w:r w:rsidRPr="00E1076A">
        <w:rPr>
          <w:lang w:val="it-IT"/>
        </w:rPr>
        <w:t xml:space="preserve">L’offensiva italiana contro la Francia iniziò il </w:t>
      </w:r>
      <w:r w:rsidRPr="00E1076A">
        <w:rPr>
          <w:b/>
          <w:lang w:val="it-IT"/>
        </w:rPr>
        <w:t>21 giugno 1940</w:t>
      </w:r>
      <w:r w:rsidRPr="00E1076A">
        <w:rPr>
          <w:lang w:val="it-IT"/>
        </w:rPr>
        <w:t xml:space="preserve"> sulle Alpi, quando ormai l’esercito francese era già sconfitto dai tedeschi. Il </w:t>
      </w:r>
      <w:r w:rsidRPr="00E1076A">
        <w:rPr>
          <w:b/>
          <w:lang w:val="it-IT"/>
        </w:rPr>
        <w:t>24 giugno</w:t>
      </w:r>
      <w:r w:rsidRPr="00E1076A">
        <w:rPr>
          <w:lang w:val="it-IT"/>
        </w:rPr>
        <w:t xml:space="preserve"> la Francia firmò l’armistizio anche con l’Italia, cedendo solo una piccola striscia di territorio e accettando la smilitarizzazione di una fascia di confine. Militarmente, l’attacco italiano non ottenne risultati significativi.</w:t>
      </w:r>
    </w:p>
    <w:p w14:paraId="529F507B" w14:textId="77777777" w:rsidR="00254E59" w:rsidRPr="00E1076A" w:rsidRDefault="00000000">
      <w:pPr>
        <w:spacing w:after="120"/>
        <w:jc w:val="both"/>
        <w:rPr>
          <w:lang w:val="it-IT"/>
        </w:rPr>
      </w:pPr>
      <w:r w:rsidRPr="00E1076A">
        <w:rPr>
          <w:lang w:val="it-IT"/>
        </w:rPr>
        <w:t xml:space="preserve">Mussolini tentò poi di condurre una </w:t>
      </w:r>
      <w:r w:rsidRPr="00E1076A">
        <w:rPr>
          <w:b/>
          <w:lang w:val="it-IT"/>
        </w:rPr>
        <w:t>“guerra parallela”</w:t>
      </w:r>
      <w:r w:rsidRPr="00E1076A">
        <w:rPr>
          <w:lang w:val="it-IT"/>
        </w:rPr>
        <w:t xml:space="preserve"> rispetto a quella tedesca, con l’obiettivo di creare una sfera d’influenza italiana nel Mediterraneo e in Africa. Nell’agosto 1940 l’Italia attaccò il </w:t>
      </w:r>
      <w:r w:rsidRPr="00E1076A">
        <w:rPr>
          <w:b/>
          <w:lang w:val="it-IT"/>
        </w:rPr>
        <w:t>Sudan</w:t>
      </w:r>
      <w:r w:rsidRPr="00E1076A">
        <w:rPr>
          <w:lang w:val="it-IT"/>
        </w:rPr>
        <w:t xml:space="preserve"> e la </w:t>
      </w:r>
      <w:r w:rsidRPr="00E1076A">
        <w:rPr>
          <w:b/>
          <w:lang w:val="it-IT"/>
        </w:rPr>
        <w:t>Somalia britannica</w:t>
      </w:r>
      <w:r w:rsidRPr="00E1076A">
        <w:rPr>
          <w:lang w:val="it-IT"/>
        </w:rPr>
        <w:t xml:space="preserve">; nel settembre il generale </w:t>
      </w:r>
      <w:r w:rsidRPr="00E1076A">
        <w:rPr>
          <w:b/>
          <w:lang w:val="it-IT"/>
        </w:rPr>
        <w:t>Rodolfo Graziani</w:t>
      </w:r>
      <w:r w:rsidRPr="00E1076A">
        <w:rPr>
          <w:lang w:val="it-IT"/>
        </w:rPr>
        <w:t xml:space="preserve"> guidò un’offensiva dalla Libia verso l’Egitto. Tuttavia, alla fine di ottobre l’azione italiana in Africa aveva già perso slancio. Il </w:t>
      </w:r>
      <w:r w:rsidRPr="00E1076A">
        <w:rPr>
          <w:b/>
          <w:lang w:val="it-IT"/>
        </w:rPr>
        <w:t>28 ottobre 1940</w:t>
      </w:r>
      <w:r w:rsidRPr="00E1076A">
        <w:rPr>
          <w:lang w:val="it-IT"/>
        </w:rPr>
        <w:t xml:space="preserve">, l’Italia attaccò anche la </w:t>
      </w:r>
      <w:r w:rsidRPr="00E1076A">
        <w:rPr>
          <w:b/>
          <w:lang w:val="it-IT"/>
        </w:rPr>
        <w:t>Grecia</w:t>
      </w:r>
      <w:r w:rsidRPr="00E1076A">
        <w:rPr>
          <w:lang w:val="it-IT"/>
        </w:rPr>
        <w:t xml:space="preserve"> dall’Albania, ma l’offensiva si bloccò quasi subito e i greci contrattaccarono, costringendo gli italiani a ripiegare in Albania. Il fallimento nei Balcani e il rovescio subito in Nord Africa nel dicembre 1940 dimostrarono la debolezza militare italiana.</w:t>
      </w:r>
    </w:p>
    <w:p w14:paraId="44DF5A3F" w14:textId="77777777" w:rsidR="00254E59" w:rsidRPr="00E1076A" w:rsidRDefault="00000000">
      <w:pPr>
        <w:spacing w:after="120"/>
        <w:jc w:val="both"/>
        <w:rPr>
          <w:lang w:val="it-IT"/>
        </w:rPr>
      </w:pPr>
      <w:r w:rsidRPr="00E1076A">
        <w:rPr>
          <w:lang w:val="it-IT"/>
        </w:rPr>
        <w:t>Nel marzo 1941 Hitler inviò in Libia l’</w:t>
      </w:r>
      <w:proofErr w:type="spellStart"/>
      <w:r w:rsidRPr="00E1076A">
        <w:rPr>
          <w:b/>
          <w:lang w:val="it-IT"/>
        </w:rPr>
        <w:t>Afrikakorps</w:t>
      </w:r>
      <w:proofErr w:type="spellEnd"/>
      <w:r w:rsidRPr="00E1076A">
        <w:rPr>
          <w:lang w:val="it-IT"/>
        </w:rPr>
        <w:t xml:space="preserve">, guidato dal generale </w:t>
      </w:r>
      <w:r w:rsidRPr="00E1076A">
        <w:rPr>
          <w:b/>
          <w:lang w:val="it-IT"/>
        </w:rPr>
        <w:t>Erwin Rommel</w:t>
      </w:r>
      <w:r w:rsidRPr="00E1076A">
        <w:rPr>
          <w:lang w:val="it-IT"/>
        </w:rPr>
        <w:t xml:space="preserve">, che costrinse gli inglesi ad abbandonare la Cirenaica. In Africa orientale, invece, dove non arrivò un sostegno tedesco decisivo, gli italiani persero </w:t>
      </w:r>
      <w:r w:rsidRPr="00E1076A">
        <w:rPr>
          <w:b/>
          <w:lang w:val="it-IT"/>
        </w:rPr>
        <w:t>Addis Abeba</w:t>
      </w:r>
      <w:r w:rsidRPr="00E1076A">
        <w:rPr>
          <w:lang w:val="it-IT"/>
        </w:rPr>
        <w:t xml:space="preserve">, poi </w:t>
      </w:r>
      <w:r w:rsidRPr="00E1076A">
        <w:rPr>
          <w:b/>
          <w:lang w:val="it-IT"/>
        </w:rPr>
        <w:t>Massaua</w:t>
      </w:r>
      <w:r w:rsidRPr="00E1076A">
        <w:rPr>
          <w:lang w:val="it-IT"/>
        </w:rPr>
        <w:t xml:space="preserve">, e si arresero il </w:t>
      </w:r>
      <w:r w:rsidRPr="00E1076A">
        <w:rPr>
          <w:b/>
          <w:lang w:val="it-IT"/>
        </w:rPr>
        <w:t>19 maggio 1941</w:t>
      </w:r>
      <w:r w:rsidRPr="00E1076A">
        <w:rPr>
          <w:lang w:val="it-IT"/>
        </w:rPr>
        <w:t xml:space="preserve">: finiva così l’“impero” mussoliniano. Nell’aprile 1941 la Wehrmacht intervenne anche in </w:t>
      </w:r>
      <w:r w:rsidRPr="00E1076A">
        <w:rPr>
          <w:b/>
          <w:lang w:val="it-IT"/>
        </w:rPr>
        <w:t>Iugoslavia</w:t>
      </w:r>
      <w:r w:rsidRPr="00E1076A">
        <w:rPr>
          <w:lang w:val="it-IT"/>
        </w:rPr>
        <w:t xml:space="preserve"> e </w:t>
      </w:r>
      <w:r w:rsidRPr="00E1076A">
        <w:rPr>
          <w:b/>
          <w:lang w:val="it-IT"/>
        </w:rPr>
        <w:t>Grecia</w:t>
      </w:r>
      <w:r w:rsidRPr="00E1076A">
        <w:rPr>
          <w:lang w:val="it-IT"/>
        </w:rPr>
        <w:t>, costringendole alla resa. L’Italia ottenne territori in Slovenia, un protettorato in Montenegro e sostenne la nascita del regno collaborazionista di Croazia, ma ormai la guerra italiana era completamente subordinata alla Germania.</w:t>
      </w:r>
    </w:p>
    <w:p w14:paraId="4795FB60" w14:textId="77777777" w:rsidR="00254E59" w:rsidRPr="00E1076A" w:rsidRDefault="00000000">
      <w:pPr>
        <w:spacing w:before="200" w:after="120"/>
        <w:rPr>
          <w:lang w:val="it-IT"/>
        </w:rPr>
      </w:pPr>
      <w:r w:rsidRPr="00E1076A">
        <w:rPr>
          <w:b/>
          <w:sz w:val="28"/>
          <w:lang w:val="it-IT"/>
        </w:rPr>
        <w:t>La battaglia d’Inghilterra e la resistenza britannica</w:t>
      </w:r>
    </w:p>
    <w:p w14:paraId="5FD97F92" w14:textId="77777777" w:rsidR="00254E59" w:rsidRPr="00E1076A" w:rsidRDefault="00000000">
      <w:pPr>
        <w:spacing w:after="120"/>
        <w:jc w:val="both"/>
        <w:rPr>
          <w:lang w:val="it-IT"/>
        </w:rPr>
      </w:pPr>
      <w:r w:rsidRPr="00E1076A">
        <w:rPr>
          <w:lang w:val="it-IT"/>
        </w:rPr>
        <w:t xml:space="preserve">Dopo la caduta della Francia, la </w:t>
      </w:r>
      <w:r w:rsidRPr="00E1076A">
        <w:rPr>
          <w:b/>
          <w:lang w:val="it-IT"/>
        </w:rPr>
        <w:t>Gran Bretagna</w:t>
      </w:r>
      <w:r w:rsidRPr="00E1076A">
        <w:rPr>
          <w:lang w:val="it-IT"/>
        </w:rPr>
        <w:t xml:space="preserve"> rimase sola in Europa contro la Germania. Churchill rifiutò ogni ipotesi di accordo con Hitler e dichiarò la volontà di resistere fino alla vittoria. La Gran Bretagna poteva contare su una potente flotta, la </w:t>
      </w:r>
      <w:r w:rsidRPr="00E1076A">
        <w:rPr>
          <w:b/>
          <w:lang w:val="it-IT"/>
        </w:rPr>
        <w:t>Royal Navy</w:t>
      </w:r>
      <w:r w:rsidRPr="00E1076A">
        <w:rPr>
          <w:lang w:val="it-IT"/>
        </w:rPr>
        <w:t xml:space="preserve">, e su un’aviazione efficiente, la </w:t>
      </w:r>
      <w:r w:rsidRPr="00E1076A">
        <w:rPr>
          <w:b/>
          <w:lang w:val="it-IT"/>
        </w:rPr>
        <w:t>RAF</w:t>
      </w:r>
      <w:r w:rsidRPr="00E1076A">
        <w:rPr>
          <w:lang w:val="it-IT"/>
        </w:rPr>
        <w:t>.</w:t>
      </w:r>
    </w:p>
    <w:p w14:paraId="35FFDAE2" w14:textId="77777777" w:rsidR="00254E59" w:rsidRPr="00E1076A" w:rsidRDefault="00000000">
      <w:pPr>
        <w:spacing w:after="120"/>
        <w:jc w:val="both"/>
        <w:rPr>
          <w:lang w:val="it-IT"/>
        </w:rPr>
      </w:pPr>
      <w:r w:rsidRPr="00E1076A">
        <w:rPr>
          <w:lang w:val="it-IT"/>
        </w:rPr>
        <w:lastRenderedPageBreak/>
        <w:t>Hitler preparò l’</w:t>
      </w:r>
      <w:r w:rsidRPr="00E1076A">
        <w:rPr>
          <w:b/>
          <w:lang w:val="it-IT"/>
        </w:rPr>
        <w:t xml:space="preserve">operazione </w:t>
      </w:r>
      <w:proofErr w:type="spellStart"/>
      <w:r w:rsidRPr="00E1076A">
        <w:rPr>
          <w:b/>
          <w:lang w:val="it-IT"/>
        </w:rPr>
        <w:t>Seelöwe</w:t>
      </w:r>
      <w:proofErr w:type="spellEnd"/>
      <w:r w:rsidRPr="00E1076A">
        <w:rPr>
          <w:lang w:val="it-IT"/>
        </w:rPr>
        <w:t xml:space="preserve">, cioè “Leone marino”, che prevedeva l’invasione della Gran Bretagna dopo aver conquistato il dominio dell’aria. Tra luglio e ottobre 1940 si combatté la </w:t>
      </w:r>
      <w:r w:rsidRPr="00E1076A">
        <w:rPr>
          <w:b/>
          <w:lang w:val="it-IT"/>
        </w:rPr>
        <w:t>battaglia d’Inghilterra</w:t>
      </w:r>
      <w:r w:rsidRPr="00E1076A">
        <w:rPr>
          <w:lang w:val="it-IT"/>
        </w:rPr>
        <w:t xml:space="preserve">, con duri scontri tra la Luftwaffe tedesca e la RAF. Le città britanniche subirono bombardamenti sistematici: particolarmente devastanti furono quelli su </w:t>
      </w:r>
      <w:r w:rsidRPr="00E1076A">
        <w:rPr>
          <w:b/>
          <w:lang w:val="it-IT"/>
        </w:rPr>
        <w:t>Birmingham</w:t>
      </w:r>
      <w:r w:rsidRPr="00E1076A">
        <w:rPr>
          <w:lang w:val="it-IT"/>
        </w:rPr>
        <w:t xml:space="preserve">, </w:t>
      </w:r>
      <w:r w:rsidRPr="00E1076A">
        <w:rPr>
          <w:b/>
          <w:lang w:val="it-IT"/>
        </w:rPr>
        <w:t>Coventry</w:t>
      </w:r>
      <w:r w:rsidRPr="00E1076A">
        <w:rPr>
          <w:lang w:val="it-IT"/>
        </w:rPr>
        <w:t xml:space="preserve"> e </w:t>
      </w:r>
      <w:r w:rsidRPr="00E1076A">
        <w:rPr>
          <w:b/>
          <w:lang w:val="it-IT"/>
        </w:rPr>
        <w:t>Londra</w:t>
      </w:r>
      <w:r w:rsidRPr="00E1076A">
        <w:rPr>
          <w:lang w:val="it-IT"/>
        </w:rPr>
        <w:t>. Coventry fu quasi rasa al suolo e da questo episodio nacque il termine “coventrizzazione”, usato per indicare la distruzione totale di un obiettivo.</w:t>
      </w:r>
    </w:p>
    <w:p w14:paraId="337CD796" w14:textId="77777777" w:rsidR="00254E59" w:rsidRPr="00E1076A" w:rsidRDefault="00000000">
      <w:pPr>
        <w:spacing w:after="120"/>
        <w:jc w:val="both"/>
        <w:rPr>
          <w:lang w:val="it-IT"/>
        </w:rPr>
      </w:pPr>
      <w:r w:rsidRPr="00E1076A">
        <w:rPr>
          <w:lang w:val="it-IT"/>
        </w:rPr>
        <w:t xml:space="preserve">L’offensiva tedesca non raggiunse però i risultati sperati. Il fronte interno britannico resistette, la produzione militare continuò, i rifornimenti dai dominions non si interruppero e la Gran Bretagna riuscì persino a produrre più caccia bombardieri della Germania nel 1940. Il fallimento della guerra lampo contro l’isola costrinse Hitler a rinviare l’invasione a tempo indeterminato. Anche nel Mediterraneo gli inglesi mantennero basi strategiche fondamentali, come </w:t>
      </w:r>
      <w:r w:rsidRPr="00E1076A">
        <w:rPr>
          <w:b/>
          <w:lang w:val="it-IT"/>
        </w:rPr>
        <w:t>Gibilterra</w:t>
      </w:r>
      <w:r w:rsidRPr="00E1076A">
        <w:rPr>
          <w:lang w:val="it-IT"/>
        </w:rPr>
        <w:t xml:space="preserve">, </w:t>
      </w:r>
      <w:r w:rsidRPr="00E1076A">
        <w:rPr>
          <w:b/>
          <w:lang w:val="it-IT"/>
        </w:rPr>
        <w:t>Malta</w:t>
      </w:r>
      <w:r w:rsidRPr="00E1076A">
        <w:rPr>
          <w:lang w:val="it-IT"/>
        </w:rPr>
        <w:t xml:space="preserve"> e </w:t>
      </w:r>
      <w:r w:rsidRPr="00E1076A">
        <w:rPr>
          <w:b/>
          <w:lang w:val="it-IT"/>
        </w:rPr>
        <w:t>Alessandria</w:t>
      </w:r>
      <w:r w:rsidRPr="00E1076A">
        <w:rPr>
          <w:lang w:val="it-IT"/>
        </w:rPr>
        <w:t>.</w:t>
      </w:r>
    </w:p>
    <w:p w14:paraId="576753E8" w14:textId="77777777" w:rsidR="00254E59" w:rsidRPr="00E1076A" w:rsidRDefault="00000000">
      <w:pPr>
        <w:spacing w:before="200" w:after="120"/>
        <w:rPr>
          <w:lang w:val="it-IT"/>
        </w:rPr>
      </w:pPr>
      <w:r w:rsidRPr="00E1076A">
        <w:rPr>
          <w:b/>
          <w:sz w:val="28"/>
          <w:lang w:val="it-IT"/>
        </w:rPr>
        <w:t>L’operazione Barbarossa e la guerra di annientamento contro l’URSS</w:t>
      </w:r>
    </w:p>
    <w:p w14:paraId="320AD0E3" w14:textId="77777777" w:rsidR="00254E59" w:rsidRPr="00E1076A" w:rsidRDefault="00000000">
      <w:pPr>
        <w:spacing w:after="120"/>
        <w:jc w:val="both"/>
        <w:rPr>
          <w:lang w:val="it-IT"/>
        </w:rPr>
      </w:pPr>
      <w:r w:rsidRPr="00E1076A">
        <w:rPr>
          <w:lang w:val="it-IT"/>
        </w:rPr>
        <w:t>Dopo aver consolidato il controllo su buona parte dell’Europa, Hitler decise di attaccare l’</w:t>
      </w:r>
      <w:r w:rsidRPr="00E1076A">
        <w:rPr>
          <w:b/>
          <w:lang w:val="it-IT"/>
        </w:rPr>
        <w:t>Unione Sovietica</w:t>
      </w:r>
      <w:r w:rsidRPr="00E1076A">
        <w:rPr>
          <w:lang w:val="it-IT"/>
        </w:rPr>
        <w:t xml:space="preserve">. L’obiettivo era conquistare lo </w:t>
      </w:r>
      <w:r w:rsidRPr="00E1076A">
        <w:rPr>
          <w:b/>
          <w:lang w:val="it-IT"/>
        </w:rPr>
        <w:t>“spazio vitale”</w:t>
      </w:r>
      <w:r w:rsidRPr="00E1076A">
        <w:rPr>
          <w:lang w:val="it-IT"/>
        </w:rPr>
        <w:t xml:space="preserve"> a est, impadronirsi delle enormi risorse sovietiche — grano ucraino, petrolio caucasico, minerali, manodopera — e creare territori di colonizzazione tedesca. Le operazioni nei Balcani servirono anche a garantire alla Germania un retroterra sicuro prima dell’attacco.</w:t>
      </w:r>
    </w:p>
    <w:p w14:paraId="63FC53A1" w14:textId="77777777" w:rsidR="00254E59" w:rsidRPr="00E1076A" w:rsidRDefault="00000000">
      <w:pPr>
        <w:spacing w:after="120"/>
        <w:jc w:val="both"/>
        <w:rPr>
          <w:lang w:val="it-IT"/>
        </w:rPr>
      </w:pPr>
      <w:r w:rsidRPr="00E1076A">
        <w:rPr>
          <w:lang w:val="it-IT"/>
        </w:rPr>
        <w:t>L’</w:t>
      </w:r>
      <w:r w:rsidRPr="00E1076A">
        <w:rPr>
          <w:b/>
          <w:lang w:val="it-IT"/>
        </w:rPr>
        <w:t>operazione Barbarossa</w:t>
      </w:r>
      <w:r w:rsidRPr="00E1076A">
        <w:rPr>
          <w:lang w:val="it-IT"/>
        </w:rPr>
        <w:t xml:space="preserve"> iniziò il </w:t>
      </w:r>
      <w:r w:rsidRPr="00E1076A">
        <w:rPr>
          <w:b/>
          <w:lang w:val="it-IT"/>
        </w:rPr>
        <w:t>22 giugno 1941</w:t>
      </w:r>
      <w:r w:rsidRPr="00E1076A">
        <w:rPr>
          <w:lang w:val="it-IT"/>
        </w:rPr>
        <w:t xml:space="preserve"> lungo un fronte di circa </w:t>
      </w:r>
      <w:r w:rsidRPr="00E1076A">
        <w:rPr>
          <w:b/>
          <w:lang w:val="it-IT"/>
        </w:rPr>
        <w:t>1.600 chilometri</w:t>
      </w:r>
      <w:r w:rsidRPr="00E1076A">
        <w:rPr>
          <w:lang w:val="it-IT"/>
        </w:rPr>
        <w:t xml:space="preserve">, dal Baltico al Mar Nero. Vi parteciparono circa </w:t>
      </w:r>
      <w:r w:rsidRPr="00E1076A">
        <w:rPr>
          <w:b/>
          <w:lang w:val="it-IT"/>
        </w:rPr>
        <w:t>3 milioni di uomini</w:t>
      </w:r>
      <w:r w:rsidRPr="00E1076A">
        <w:rPr>
          <w:lang w:val="it-IT"/>
        </w:rPr>
        <w:t xml:space="preserve">, </w:t>
      </w:r>
      <w:r w:rsidRPr="00E1076A">
        <w:rPr>
          <w:b/>
          <w:lang w:val="it-IT"/>
        </w:rPr>
        <w:t>10.000 carri armati</w:t>
      </w:r>
      <w:r w:rsidRPr="00E1076A">
        <w:rPr>
          <w:lang w:val="it-IT"/>
        </w:rPr>
        <w:t xml:space="preserve"> e </w:t>
      </w:r>
      <w:r w:rsidRPr="00E1076A">
        <w:rPr>
          <w:b/>
          <w:lang w:val="it-IT"/>
        </w:rPr>
        <w:t>3.000 aerei</w:t>
      </w:r>
      <w:r w:rsidRPr="00E1076A">
        <w:rPr>
          <w:lang w:val="it-IT"/>
        </w:rPr>
        <w:t xml:space="preserve">, con contingenti rumeni, ungheresi, slovacchi, finlandesi e anche un corpo di spedizione italiano. Le direttrici dell’offensiva erano tre: a nord verso </w:t>
      </w:r>
      <w:r w:rsidRPr="00E1076A">
        <w:rPr>
          <w:b/>
          <w:lang w:val="it-IT"/>
        </w:rPr>
        <w:t>Leningrado</w:t>
      </w:r>
      <w:r w:rsidRPr="00E1076A">
        <w:rPr>
          <w:lang w:val="it-IT"/>
        </w:rPr>
        <w:t xml:space="preserve">, al centro verso </w:t>
      </w:r>
      <w:r w:rsidRPr="00E1076A">
        <w:rPr>
          <w:b/>
          <w:lang w:val="it-IT"/>
        </w:rPr>
        <w:t>Mosca</w:t>
      </w:r>
      <w:r w:rsidRPr="00E1076A">
        <w:rPr>
          <w:lang w:val="it-IT"/>
        </w:rPr>
        <w:t>, a sud verso l’</w:t>
      </w:r>
      <w:r w:rsidRPr="00E1076A">
        <w:rPr>
          <w:b/>
          <w:lang w:val="it-IT"/>
        </w:rPr>
        <w:t>Ucraina</w:t>
      </w:r>
      <w:r w:rsidRPr="00E1076A">
        <w:rPr>
          <w:lang w:val="it-IT"/>
        </w:rPr>
        <w:t>.</w:t>
      </w:r>
    </w:p>
    <w:p w14:paraId="6221260C" w14:textId="77777777" w:rsidR="00254E59" w:rsidRPr="00E1076A" w:rsidRDefault="00000000">
      <w:pPr>
        <w:spacing w:after="120"/>
        <w:jc w:val="both"/>
        <w:rPr>
          <w:lang w:val="it-IT"/>
        </w:rPr>
      </w:pPr>
      <w:r w:rsidRPr="00E1076A">
        <w:rPr>
          <w:lang w:val="it-IT"/>
        </w:rPr>
        <w:t>L’Armata rossa fu colta di sorpresa. Stalin non credeva che Hitler avrebbe attaccato prima di aver sconfitto la Gran Bretagna; inoltre le truppe sovietiche erano poco preparate alla guerra di movimento e le purghe del 1937-1938 avevano eliminato molti comandanti esperti. La Wehrmacht avanzò rapidamente, conquistando fino a 50-70 chilometri al giorno. Alla fine dell’autunno 1941 i tedeschi controllavano le repubbliche baltiche, la Bielorussia, buona parte dell’Ucraina, la Crimea settentrionale e si trovavano vicino a Mosca e Leningrado.</w:t>
      </w:r>
    </w:p>
    <w:p w14:paraId="2CBD7D0B" w14:textId="77777777" w:rsidR="00254E59" w:rsidRPr="00E1076A" w:rsidRDefault="00000000">
      <w:pPr>
        <w:spacing w:after="120"/>
        <w:jc w:val="both"/>
        <w:rPr>
          <w:lang w:val="it-IT"/>
        </w:rPr>
      </w:pPr>
      <w:r w:rsidRPr="00E1076A">
        <w:rPr>
          <w:lang w:val="it-IT"/>
        </w:rPr>
        <w:t xml:space="preserve">La guerra contro l’URSS ebbe fin dall’inizio carattere ideologico e razziale. La propaganda nazista la presentò come una crociata contro il </w:t>
      </w:r>
      <w:r w:rsidRPr="00E1076A">
        <w:rPr>
          <w:b/>
          <w:lang w:val="it-IT"/>
        </w:rPr>
        <w:t>“giudaismo bolscevico”</w:t>
      </w:r>
      <w:r w:rsidRPr="00E1076A">
        <w:rPr>
          <w:lang w:val="it-IT"/>
        </w:rPr>
        <w:t>. Le direttive tedesche prevedevano la distruzione di ogni opposizione, lo sfruttamento brutale dei civili, la violenza contro gli ebrei e la loro eliminazione fisica. Anche gli slavi erano considerati “razza inferiore” e non tutelati dalle convenzioni internazionali. Milioni di prigionieri sovietici morirono nei lager nazisti.</w:t>
      </w:r>
    </w:p>
    <w:p w14:paraId="7C72CAEF" w14:textId="77777777" w:rsidR="00254E59" w:rsidRPr="00E1076A" w:rsidRDefault="00000000">
      <w:pPr>
        <w:spacing w:after="120"/>
        <w:jc w:val="both"/>
        <w:rPr>
          <w:lang w:val="it-IT"/>
        </w:rPr>
      </w:pPr>
      <w:r w:rsidRPr="00E1076A">
        <w:rPr>
          <w:lang w:val="it-IT"/>
        </w:rPr>
        <w:lastRenderedPageBreak/>
        <w:t xml:space="preserve">Alla fine di novembre 1941 Mosca non era stata conquistata e l’arrivo dell’inverno costrinse i tedeschi a fermarsi. Stalin riuscì a ricompattare il paese presentando la resistenza come </w:t>
      </w:r>
      <w:r w:rsidRPr="00E1076A">
        <w:rPr>
          <w:b/>
          <w:lang w:val="it-IT"/>
        </w:rPr>
        <w:t>“grande guerra patriottica”</w:t>
      </w:r>
      <w:r w:rsidRPr="00E1076A">
        <w:rPr>
          <w:lang w:val="it-IT"/>
        </w:rPr>
        <w:t xml:space="preserve">. Nei territori occupati si sviluppò la guerra partigiana sovietica, basata anche sulla tattica della </w:t>
      </w:r>
      <w:r w:rsidRPr="00E1076A">
        <w:rPr>
          <w:b/>
          <w:lang w:val="it-IT"/>
        </w:rPr>
        <w:t>terra bruciata</w:t>
      </w:r>
      <w:r w:rsidRPr="00E1076A">
        <w:rPr>
          <w:lang w:val="it-IT"/>
        </w:rPr>
        <w:t>. A dicembre l’Armata rossa lanciò una controffensiva che allontanò il fronte di circa 200 chilometri da Mosca. La guerra di movimento lasciò il posto a una guerra di usura, sfavorevole ai tedeschi, lontani dalle proprie basi di rifornimento.</w:t>
      </w:r>
    </w:p>
    <w:p w14:paraId="5AE03F04" w14:textId="77777777" w:rsidR="00254E59" w:rsidRPr="00E1076A" w:rsidRDefault="00000000">
      <w:pPr>
        <w:spacing w:before="200" w:after="120"/>
        <w:rPr>
          <w:lang w:val="it-IT"/>
        </w:rPr>
      </w:pPr>
      <w:r w:rsidRPr="00E1076A">
        <w:rPr>
          <w:b/>
          <w:sz w:val="28"/>
          <w:lang w:val="it-IT"/>
        </w:rPr>
        <w:t>Gli Stati Uniti, la Carta atlantica e Pearl Harbor</w:t>
      </w:r>
    </w:p>
    <w:p w14:paraId="67DE5098" w14:textId="77777777" w:rsidR="00254E59" w:rsidRPr="00E1076A" w:rsidRDefault="00000000">
      <w:pPr>
        <w:spacing w:after="120"/>
        <w:jc w:val="both"/>
        <w:rPr>
          <w:lang w:val="it-IT"/>
        </w:rPr>
      </w:pPr>
      <w:r w:rsidRPr="00E1076A">
        <w:rPr>
          <w:lang w:val="it-IT"/>
        </w:rPr>
        <w:t xml:space="preserve">Allo scoppio della guerra gli </w:t>
      </w:r>
      <w:r w:rsidRPr="00E1076A">
        <w:rPr>
          <w:b/>
          <w:lang w:val="it-IT"/>
        </w:rPr>
        <w:t>Stati Uniti</w:t>
      </w:r>
      <w:r w:rsidRPr="00E1076A">
        <w:rPr>
          <w:lang w:val="it-IT"/>
        </w:rPr>
        <w:t xml:space="preserve"> mantennero una posizione isolazionista. Tuttavia, dopo la caduta della Francia, Roosevelt iniziò a preparare il paese a un eventuale intervento e sostenne la Gran Bretagna con navi e forniture. Dopo la rielezione del novembre 1940, il presidente accentuò l’impegno antifascista. Nel marzo 1941 fu approvato il </w:t>
      </w:r>
      <w:r w:rsidRPr="00E1076A">
        <w:rPr>
          <w:b/>
          <w:lang w:val="it-IT"/>
        </w:rPr>
        <w:t>Lend-Lease Act</w:t>
      </w:r>
      <w:r w:rsidRPr="00E1076A">
        <w:rPr>
          <w:lang w:val="it-IT"/>
        </w:rPr>
        <w:t xml:space="preserve">, che autorizzava il governo americano a prestare, affittare o vendere materiale bellico e prodotti agricoli ai paesi impegnati contro l’Asse. Gli Stati Uniti divennero così una sorta di </w:t>
      </w:r>
      <w:r w:rsidRPr="00E1076A">
        <w:rPr>
          <w:b/>
          <w:lang w:val="it-IT"/>
        </w:rPr>
        <w:t>“arsenale della democrazia”</w:t>
      </w:r>
      <w:r w:rsidRPr="00E1076A">
        <w:rPr>
          <w:lang w:val="it-IT"/>
        </w:rPr>
        <w:t>.</w:t>
      </w:r>
    </w:p>
    <w:p w14:paraId="56C6D6BF" w14:textId="77777777" w:rsidR="00254E59" w:rsidRPr="00E1076A" w:rsidRDefault="00000000">
      <w:pPr>
        <w:spacing w:after="120"/>
        <w:jc w:val="both"/>
        <w:rPr>
          <w:lang w:val="it-IT"/>
        </w:rPr>
      </w:pPr>
      <w:r w:rsidRPr="00E1076A">
        <w:rPr>
          <w:lang w:val="it-IT"/>
        </w:rPr>
        <w:t xml:space="preserve">Il </w:t>
      </w:r>
      <w:r w:rsidRPr="00E1076A">
        <w:rPr>
          <w:b/>
          <w:lang w:val="it-IT"/>
        </w:rPr>
        <w:t>14 agosto 1941</w:t>
      </w:r>
      <w:r w:rsidRPr="00E1076A">
        <w:rPr>
          <w:lang w:val="it-IT"/>
        </w:rPr>
        <w:t xml:space="preserve">, Roosevelt e Churchill firmarono la </w:t>
      </w:r>
      <w:r w:rsidRPr="00E1076A">
        <w:rPr>
          <w:b/>
          <w:lang w:val="it-IT"/>
        </w:rPr>
        <w:t>Carta atlantica</w:t>
      </w:r>
      <w:r w:rsidRPr="00E1076A">
        <w:rPr>
          <w:lang w:val="it-IT"/>
        </w:rPr>
        <w:t>, documento ispirato a principi democratici e wilsoniani. Essa affermava la lotta contro le dittature, la rinuncia a conquiste territoriali, il diritto all’autodeterminazione dei popoli, il rifiuto dell’uso della forza nei rapporti internazionali e la cooperazione economica tra gli Stati. Con questo documento gli Stati Uniti assumevano un ruolo guida nella lotta contro la Germania, anche prima dell’ingresso formale in guerra.</w:t>
      </w:r>
    </w:p>
    <w:p w14:paraId="25293D12" w14:textId="77777777" w:rsidR="00254E59" w:rsidRPr="00E1076A" w:rsidRDefault="00000000">
      <w:pPr>
        <w:spacing w:after="120"/>
        <w:jc w:val="both"/>
        <w:rPr>
          <w:lang w:val="it-IT"/>
        </w:rPr>
      </w:pPr>
      <w:r w:rsidRPr="00E1076A">
        <w:rPr>
          <w:lang w:val="it-IT"/>
        </w:rPr>
        <w:t xml:space="preserve">L’ingresso americano fu però determinato dagli eventi nel Pacifico. Il </w:t>
      </w:r>
      <w:r w:rsidRPr="00E1076A">
        <w:rPr>
          <w:b/>
          <w:lang w:val="it-IT"/>
        </w:rPr>
        <w:t>Giappone</w:t>
      </w:r>
      <w:r w:rsidRPr="00E1076A">
        <w:rPr>
          <w:lang w:val="it-IT"/>
        </w:rPr>
        <w:t xml:space="preserve">, legato a Germania e Italia dal </w:t>
      </w:r>
      <w:r w:rsidRPr="00E1076A">
        <w:rPr>
          <w:b/>
          <w:lang w:val="it-IT"/>
        </w:rPr>
        <w:t>patto Tripartito</w:t>
      </w:r>
      <w:r w:rsidRPr="00E1076A">
        <w:rPr>
          <w:lang w:val="it-IT"/>
        </w:rPr>
        <w:t xml:space="preserve"> del settembre 1940 e da un accordo di neutralità con l’URSS dell’aprile 1941, stava espandendosi nel Sud-Est asiatico. Nel luglio 1941 completò l’occupazione dell’</w:t>
      </w:r>
      <w:r w:rsidRPr="00E1076A">
        <w:rPr>
          <w:b/>
          <w:lang w:val="it-IT"/>
        </w:rPr>
        <w:t>Indocina francese</w:t>
      </w:r>
      <w:r w:rsidRPr="00E1076A">
        <w:rPr>
          <w:lang w:val="it-IT"/>
        </w:rPr>
        <w:t>, minacciando Malesia, Singapore e Indie olandesi. Stati Uniti e Gran Bretagna risposero con un blocco commerciale, colpendo soprattutto il rifornimento di petrolio, di cui il Giappone dipendeva dagli USA per il 90%.</w:t>
      </w:r>
    </w:p>
    <w:p w14:paraId="3A18B3A8" w14:textId="77777777" w:rsidR="00254E59" w:rsidRPr="00E1076A" w:rsidRDefault="00000000">
      <w:pPr>
        <w:spacing w:after="120"/>
        <w:jc w:val="both"/>
        <w:rPr>
          <w:lang w:val="it-IT"/>
        </w:rPr>
      </w:pPr>
      <w:r w:rsidRPr="00E1076A">
        <w:rPr>
          <w:lang w:val="it-IT"/>
        </w:rPr>
        <w:t xml:space="preserve">La salita al potere del generale </w:t>
      </w:r>
      <w:r w:rsidRPr="00E1076A">
        <w:rPr>
          <w:b/>
          <w:lang w:val="it-IT"/>
        </w:rPr>
        <w:t>Hideki Tojo</w:t>
      </w:r>
      <w:r w:rsidRPr="00E1076A">
        <w:rPr>
          <w:lang w:val="it-IT"/>
        </w:rPr>
        <w:t xml:space="preserve"> il </w:t>
      </w:r>
      <w:r w:rsidRPr="00E1076A">
        <w:rPr>
          <w:b/>
          <w:lang w:val="it-IT"/>
        </w:rPr>
        <w:t>18 ottobre 1941</w:t>
      </w:r>
      <w:r w:rsidRPr="00E1076A">
        <w:rPr>
          <w:lang w:val="it-IT"/>
        </w:rPr>
        <w:t xml:space="preserve"> favorì la scelta della guerra. Il </w:t>
      </w:r>
      <w:r w:rsidRPr="00E1076A">
        <w:rPr>
          <w:b/>
          <w:lang w:val="it-IT"/>
        </w:rPr>
        <w:t>7 dicembre 1941</w:t>
      </w:r>
      <w:r w:rsidRPr="00E1076A">
        <w:rPr>
          <w:lang w:val="it-IT"/>
        </w:rPr>
        <w:t xml:space="preserve"> l’aviazione giapponese attaccò senza dichiarazione preventiva la base navale americana di </w:t>
      </w:r>
      <w:r w:rsidRPr="00E1076A">
        <w:rPr>
          <w:b/>
          <w:lang w:val="it-IT"/>
        </w:rPr>
        <w:t>Pearl Harbor</w:t>
      </w:r>
      <w:r w:rsidRPr="00E1076A">
        <w:rPr>
          <w:lang w:val="it-IT"/>
        </w:rPr>
        <w:t>, nelle Hawaii. Furono colpite otto corazzate, undici unità minori, tre incrociatori, tre cacciatorpediniere e almeno 200 aerei. L’</w:t>
      </w:r>
      <w:r w:rsidRPr="00E1076A">
        <w:rPr>
          <w:b/>
          <w:lang w:val="it-IT"/>
        </w:rPr>
        <w:t>8 dicembre 1941</w:t>
      </w:r>
      <w:r w:rsidRPr="00E1076A">
        <w:rPr>
          <w:lang w:val="it-IT"/>
        </w:rPr>
        <w:t xml:space="preserve"> gli Stati Uniti entrarono in guerra contro il Giappone; quattro giorni dopo Germania e Italia dichiararono guerra agli Stati Uniti. Il conflitto divenne pienamente mondiale.</w:t>
      </w:r>
    </w:p>
    <w:p w14:paraId="60B0FEE2" w14:textId="77777777" w:rsidR="00254E59" w:rsidRPr="00E1076A" w:rsidRDefault="00000000">
      <w:pPr>
        <w:spacing w:after="120"/>
        <w:jc w:val="both"/>
        <w:rPr>
          <w:lang w:val="it-IT"/>
        </w:rPr>
      </w:pPr>
      <w:r w:rsidRPr="00E1076A">
        <w:rPr>
          <w:lang w:val="it-IT"/>
        </w:rPr>
        <w:t xml:space="preserve">Entro l’estate 1942 il Giappone ottenne una serie impressionante di successi: sottrasse agli Stati Uniti le </w:t>
      </w:r>
      <w:r w:rsidRPr="00E1076A">
        <w:rPr>
          <w:b/>
          <w:lang w:val="it-IT"/>
        </w:rPr>
        <w:t>Filippine</w:t>
      </w:r>
      <w:r w:rsidRPr="00E1076A">
        <w:rPr>
          <w:lang w:val="it-IT"/>
        </w:rPr>
        <w:t xml:space="preserve">, alla Gran Bretagna </w:t>
      </w:r>
      <w:r w:rsidRPr="00E1076A">
        <w:rPr>
          <w:b/>
          <w:lang w:val="it-IT"/>
        </w:rPr>
        <w:t>Malesia, Hong Kong, Singapore e Birmania</w:t>
      </w:r>
      <w:r w:rsidRPr="00E1076A">
        <w:rPr>
          <w:lang w:val="it-IT"/>
        </w:rPr>
        <w:t>, all’Olanda l’</w:t>
      </w:r>
      <w:r w:rsidRPr="00E1076A">
        <w:rPr>
          <w:b/>
          <w:lang w:val="it-IT"/>
        </w:rPr>
        <w:t>Indonesia</w:t>
      </w:r>
      <w:r w:rsidRPr="00E1076A">
        <w:rPr>
          <w:lang w:val="it-IT"/>
        </w:rPr>
        <w:t xml:space="preserve">, arrivando a minacciare India e Australia. Nel frattempo, alla conferenza di Washington tra dicembre 1941 e gennaio 1942, 26 nazioni in guerra contro il nazifascismo </w:t>
      </w:r>
      <w:r w:rsidRPr="00E1076A">
        <w:rPr>
          <w:lang w:val="it-IT"/>
        </w:rPr>
        <w:lastRenderedPageBreak/>
        <w:t xml:space="preserve">firmarono il </w:t>
      </w:r>
      <w:r w:rsidRPr="00E1076A">
        <w:rPr>
          <w:b/>
          <w:lang w:val="it-IT"/>
        </w:rPr>
        <w:t>patto delle Nazioni Unite</w:t>
      </w:r>
      <w:r w:rsidRPr="00E1076A">
        <w:rPr>
          <w:lang w:val="it-IT"/>
        </w:rPr>
        <w:t>, impegnandosi a usare tutte le risorse contro l’Asse e a non firmare paci separate.</w:t>
      </w:r>
    </w:p>
    <w:p w14:paraId="012F0F8E" w14:textId="77777777" w:rsidR="00254E59" w:rsidRPr="00E1076A" w:rsidRDefault="00000000">
      <w:pPr>
        <w:spacing w:before="200" w:after="120"/>
        <w:rPr>
          <w:lang w:val="it-IT"/>
        </w:rPr>
      </w:pPr>
      <w:r w:rsidRPr="00E1076A">
        <w:rPr>
          <w:b/>
          <w:sz w:val="28"/>
          <w:lang w:val="it-IT"/>
        </w:rPr>
        <w:t>Il “Nuovo ordine” nazista in Europa</w:t>
      </w:r>
    </w:p>
    <w:p w14:paraId="057459D6" w14:textId="77777777" w:rsidR="00254E59" w:rsidRPr="00E1076A" w:rsidRDefault="00000000">
      <w:pPr>
        <w:spacing w:after="120"/>
        <w:jc w:val="both"/>
        <w:rPr>
          <w:lang w:val="it-IT"/>
        </w:rPr>
      </w:pPr>
      <w:r w:rsidRPr="00E1076A">
        <w:rPr>
          <w:lang w:val="it-IT"/>
        </w:rPr>
        <w:t xml:space="preserve">Tra il 1941 e il 1942, mentre l’Asse sembrava vincente, Hitler cercò di realizzare il progetto di un </w:t>
      </w:r>
      <w:r w:rsidRPr="00E1076A">
        <w:rPr>
          <w:b/>
          <w:lang w:val="it-IT"/>
        </w:rPr>
        <w:t>“Nuovo ordine” europeo</w:t>
      </w:r>
      <w:r w:rsidRPr="00E1076A">
        <w:rPr>
          <w:lang w:val="it-IT"/>
        </w:rPr>
        <w:t xml:space="preserve">. La guerra serviva a distruggere il vecchio sistema degli Stati e a sostituirlo con una gerarchia politica, economica e razziale dominata dal </w:t>
      </w:r>
      <w:r w:rsidRPr="00E1076A">
        <w:rPr>
          <w:b/>
          <w:lang w:val="it-IT"/>
        </w:rPr>
        <w:t>Grande Reich</w:t>
      </w:r>
      <w:r w:rsidRPr="00E1076A">
        <w:rPr>
          <w:lang w:val="it-IT"/>
        </w:rPr>
        <w:t>. Al vertice vi era la Germania, poi gli alleati subordinati come Ungheria, Romania, Bulgaria, Slovacchia e Francia di Vichy; seguivano i paesi sotto controllo militare, come Norvegia, Danimarca, Olanda, Belgio, Iugoslavia e Grecia; alla base vi erano territori ridotti a colonie, come Boemia-Moravia, Polonia, Ucraina e territori orientali.</w:t>
      </w:r>
    </w:p>
    <w:p w14:paraId="5BA71067" w14:textId="77777777" w:rsidR="00254E59" w:rsidRPr="00E1076A" w:rsidRDefault="00000000">
      <w:pPr>
        <w:spacing w:after="120"/>
        <w:jc w:val="both"/>
        <w:rPr>
          <w:lang w:val="it-IT"/>
        </w:rPr>
      </w:pPr>
      <w:r w:rsidRPr="00E1076A">
        <w:rPr>
          <w:lang w:val="it-IT"/>
        </w:rPr>
        <w:t xml:space="preserve">L’Europa occupata fu sottoposta a un saccheggio sistematico. Materie prime, beni e risorse venivano trasferiti in Germania; le imprese locali passavano sotto controllo tedesco; i cambi monetari erano fissati in modo favorevole al Reich. Anche la manodopera fu sfruttata: nel 1944 in Germania erano trattenuti almeno </w:t>
      </w:r>
      <w:r w:rsidRPr="00E1076A">
        <w:rPr>
          <w:b/>
          <w:lang w:val="it-IT"/>
        </w:rPr>
        <w:t>8 milioni</w:t>
      </w:r>
      <w:r w:rsidRPr="00E1076A">
        <w:rPr>
          <w:lang w:val="it-IT"/>
        </w:rPr>
        <w:t xml:space="preserve"> di lavoratori stranieri, spesso trasferiti con la forza. Il destino dei lavoratori dipendeva dalla classificazione razziale: per ebrei, polacchi e russi lo sfruttamento poteva significare morte; per altri, una vita di stenti.</w:t>
      </w:r>
    </w:p>
    <w:p w14:paraId="332D2475" w14:textId="77777777" w:rsidR="00254E59" w:rsidRPr="00E1076A" w:rsidRDefault="00000000">
      <w:pPr>
        <w:spacing w:after="120"/>
        <w:jc w:val="both"/>
        <w:rPr>
          <w:lang w:val="it-IT"/>
        </w:rPr>
      </w:pPr>
      <w:r w:rsidRPr="00E1076A">
        <w:rPr>
          <w:lang w:val="it-IT"/>
        </w:rPr>
        <w:t>Il razzismo era il criterio organizzativo fondamentale del sistema nazista. Gli ariani erano considerati destinati a dominare; gli slavi erano visti come popolazioni inferiori, da sfruttare e sostituire; gli ebrei occupavano il gradino più basso della gerarchia razziale. I paesi dell’Est europeo erano considerati terre di conquista, saccheggio e futura colonizzazione, mentre quelli occidentali potevano mantenere forme residue di autonomia se utili all’economia tedesca.</w:t>
      </w:r>
    </w:p>
    <w:p w14:paraId="65DC5958" w14:textId="77777777" w:rsidR="00254E59" w:rsidRPr="00E1076A" w:rsidRDefault="00000000">
      <w:pPr>
        <w:spacing w:before="200" w:after="120"/>
        <w:rPr>
          <w:lang w:val="it-IT"/>
        </w:rPr>
      </w:pPr>
      <w:r w:rsidRPr="00E1076A">
        <w:rPr>
          <w:b/>
          <w:sz w:val="28"/>
          <w:lang w:val="it-IT"/>
        </w:rPr>
        <w:t>La Shoah e la “soluzione finale”</w:t>
      </w:r>
    </w:p>
    <w:p w14:paraId="515C71B0" w14:textId="77777777" w:rsidR="00254E59" w:rsidRPr="00E1076A" w:rsidRDefault="00000000">
      <w:pPr>
        <w:spacing w:after="120"/>
        <w:jc w:val="both"/>
        <w:rPr>
          <w:lang w:val="it-IT"/>
        </w:rPr>
      </w:pPr>
      <w:r w:rsidRPr="00E1076A">
        <w:rPr>
          <w:lang w:val="it-IT"/>
        </w:rPr>
        <w:t xml:space="preserve">Con l’espansione nazista nell’Europa orientale, la persecuzione degli ebrei passò dall’emarginazione alla distruzione fisica. Inizialmente gli ebrei furono concentrati nei </w:t>
      </w:r>
      <w:r w:rsidRPr="00E1076A">
        <w:rPr>
          <w:b/>
          <w:lang w:val="it-IT"/>
        </w:rPr>
        <w:t>ghetti</w:t>
      </w:r>
      <w:r w:rsidRPr="00E1076A">
        <w:rPr>
          <w:lang w:val="it-IT"/>
        </w:rPr>
        <w:t xml:space="preserve">: a Varsavia, Lodz, Cracovia e in altri centri del Governatorato generale furono segregati almeno </w:t>
      </w:r>
      <w:r w:rsidRPr="00E1076A">
        <w:rPr>
          <w:b/>
          <w:lang w:val="it-IT"/>
        </w:rPr>
        <w:t>3 milioni di ebrei polacchi</w:t>
      </w:r>
      <w:r w:rsidRPr="00E1076A">
        <w:rPr>
          <w:lang w:val="it-IT"/>
        </w:rPr>
        <w:t>. Dal 1941 lo stesso avvenne nei territori baltici, ucraini e bielorussi; intanto cominciarono le deportazioni degli ebrei dell’Europa occidentale verso est.</w:t>
      </w:r>
    </w:p>
    <w:p w14:paraId="62825C47" w14:textId="77777777" w:rsidR="00254E59" w:rsidRPr="00E1076A" w:rsidRDefault="00000000">
      <w:pPr>
        <w:spacing w:after="120"/>
        <w:jc w:val="both"/>
        <w:rPr>
          <w:lang w:val="it-IT"/>
        </w:rPr>
      </w:pPr>
      <w:r w:rsidRPr="00E1076A">
        <w:rPr>
          <w:lang w:val="it-IT"/>
        </w:rPr>
        <w:t xml:space="preserve">Durante l’invasione dell’URSS operarono le </w:t>
      </w:r>
      <w:proofErr w:type="spellStart"/>
      <w:r w:rsidRPr="00E1076A">
        <w:rPr>
          <w:b/>
          <w:lang w:val="it-IT"/>
        </w:rPr>
        <w:t>Einsatzgruppen</w:t>
      </w:r>
      <w:proofErr w:type="spellEnd"/>
      <w:r w:rsidRPr="00E1076A">
        <w:rPr>
          <w:lang w:val="it-IT"/>
        </w:rPr>
        <w:t xml:space="preserve">, reparti formati da SS e polizia di sicurezza, incaricati di fucilare sistematicamente ebrei, tzigani, comunisti e oppositori. In circa due anni furono uccise circa </w:t>
      </w:r>
      <w:r w:rsidRPr="00E1076A">
        <w:rPr>
          <w:b/>
          <w:lang w:val="it-IT"/>
        </w:rPr>
        <w:t>1.300.000 persone</w:t>
      </w:r>
      <w:r w:rsidRPr="00E1076A">
        <w:rPr>
          <w:lang w:val="it-IT"/>
        </w:rPr>
        <w:t>.</w:t>
      </w:r>
    </w:p>
    <w:p w14:paraId="3E1B0CD9" w14:textId="77777777" w:rsidR="00254E59" w:rsidRPr="00E1076A" w:rsidRDefault="00000000">
      <w:pPr>
        <w:spacing w:after="120"/>
        <w:jc w:val="both"/>
        <w:rPr>
          <w:lang w:val="it-IT"/>
        </w:rPr>
      </w:pPr>
      <w:r w:rsidRPr="00E1076A">
        <w:rPr>
          <w:lang w:val="it-IT"/>
        </w:rPr>
        <w:t xml:space="preserve">La decisione definitiva di sterminare gli ebrei europei fu presa da Hitler nel tardo autunno del 1941. Nel gennaio 1942, alla </w:t>
      </w:r>
      <w:r w:rsidRPr="00E1076A">
        <w:rPr>
          <w:b/>
          <w:lang w:val="it-IT"/>
        </w:rPr>
        <w:t>conferenza di Wannsee</w:t>
      </w:r>
      <w:r w:rsidRPr="00E1076A">
        <w:rPr>
          <w:lang w:val="it-IT"/>
        </w:rPr>
        <w:t xml:space="preserve">, alti esponenti nazisti e delle SS misero a punto il piano per la </w:t>
      </w:r>
      <w:r w:rsidRPr="00E1076A">
        <w:rPr>
          <w:b/>
          <w:lang w:val="it-IT"/>
        </w:rPr>
        <w:t>“soluzione finale della questione ebraica”</w:t>
      </w:r>
      <w:r w:rsidRPr="00E1076A">
        <w:rPr>
          <w:lang w:val="it-IT"/>
        </w:rPr>
        <w:t xml:space="preserve">, cioè lo sterminio di circa </w:t>
      </w:r>
      <w:r w:rsidRPr="00E1076A">
        <w:rPr>
          <w:b/>
          <w:lang w:val="it-IT"/>
        </w:rPr>
        <w:t>11 milioni di ebrei</w:t>
      </w:r>
      <w:r w:rsidRPr="00E1076A">
        <w:rPr>
          <w:lang w:val="it-IT"/>
        </w:rPr>
        <w:t xml:space="preserve">. I ghetti non erano più sufficienti e furono creati nuovi campi di </w:t>
      </w:r>
      <w:r w:rsidRPr="00E1076A">
        <w:rPr>
          <w:lang w:val="it-IT"/>
        </w:rPr>
        <w:lastRenderedPageBreak/>
        <w:t>concentramento, molti dei quali divennero campi di sterminio, soprattutto nella Polonia occupata.</w:t>
      </w:r>
    </w:p>
    <w:p w14:paraId="2EC8C0BE" w14:textId="77777777" w:rsidR="00254E59" w:rsidRPr="00E1076A" w:rsidRDefault="00000000">
      <w:pPr>
        <w:spacing w:after="120"/>
        <w:jc w:val="both"/>
        <w:rPr>
          <w:lang w:val="it-IT"/>
        </w:rPr>
      </w:pPr>
      <w:r w:rsidRPr="00E1076A">
        <w:rPr>
          <w:lang w:val="it-IT"/>
        </w:rPr>
        <w:t xml:space="preserve">Le uccisioni passarono dai camion a gas alle </w:t>
      </w:r>
      <w:r w:rsidRPr="00E1076A">
        <w:rPr>
          <w:b/>
          <w:lang w:val="it-IT"/>
        </w:rPr>
        <w:t>camere a gas</w:t>
      </w:r>
      <w:r w:rsidRPr="00E1076A">
        <w:rPr>
          <w:lang w:val="it-IT"/>
        </w:rPr>
        <w:t xml:space="preserve">, dove veniva usato lo </w:t>
      </w:r>
      <w:proofErr w:type="spellStart"/>
      <w:r w:rsidRPr="00E1076A">
        <w:rPr>
          <w:b/>
          <w:lang w:val="it-IT"/>
        </w:rPr>
        <w:t>Zyklon</w:t>
      </w:r>
      <w:proofErr w:type="spellEnd"/>
      <w:r w:rsidRPr="00E1076A">
        <w:rPr>
          <w:b/>
          <w:lang w:val="it-IT"/>
        </w:rPr>
        <w:t xml:space="preserve"> B</w:t>
      </w:r>
      <w:r w:rsidRPr="00E1076A">
        <w:rPr>
          <w:lang w:val="it-IT"/>
        </w:rPr>
        <w:t xml:space="preserve">; i cadaveri erano poi bruciati nei forni crematori. Il campo più tristemente noto fu </w:t>
      </w:r>
      <w:r w:rsidRPr="00E1076A">
        <w:rPr>
          <w:b/>
          <w:lang w:val="it-IT"/>
        </w:rPr>
        <w:t>Auschwitz</w:t>
      </w:r>
      <w:r w:rsidRPr="00E1076A">
        <w:rPr>
          <w:lang w:val="it-IT"/>
        </w:rPr>
        <w:t xml:space="preserve">, ma molti altri entrarono in funzione tra la primavera 1942 e l’autunno 1943. Il capitolo indica tra </w:t>
      </w:r>
      <w:r w:rsidRPr="00E1076A">
        <w:rPr>
          <w:b/>
          <w:lang w:val="it-IT"/>
        </w:rPr>
        <w:t>5 e 7 milioni</w:t>
      </w:r>
      <w:r w:rsidRPr="00E1076A">
        <w:rPr>
          <w:lang w:val="it-IT"/>
        </w:rPr>
        <w:t xml:space="preserve"> il numero degli ebrei e di altre vittime uccise con questi metodi. La distruzione delle comunità ebraiche europee, definita </w:t>
      </w:r>
      <w:r w:rsidRPr="00E1076A">
        <w:rPr>
          <w:b/>
          <w:lang w:val="it-IT"/>
        </w:rPr>
        <w:t>Olocausto</w:t>
      </w:r>
      <w:r w:rsidRPr="00E1076A">
        <w:rPr>
          <w:lang w:val="it-IT"/>
        </w:rPr>
        <w:t xml:space="preserve"> o </w:t>
      </w:r>
      <w:r w:rsidRPr="00E1076A">
        <w:rPr>
          <w:b/>
          <w:lang w:val="it-IT"/>
        </w:rPr>
        <w:t>Shoah</w:t>
      </w:r>
      <w:r w:rsidRPr="00E1076A">
        <w:rPr>
          <w:lang w:val="it-IT"/>
        </w:rPr>
        <w:t>, fu un genocidio sistematico contro una popolazione indifesa.</w:t>
      </w:r>
    </w:p>
    <w:p w14:paraId="6696FFAE" w14:textId="77777777" w:rsidR="00254E59" w:rsidRPr="00E1076A" w:rsidRDefault="00000000">
      <w:pPr>
        <w:spacing w:before="200" w:after="120"/>
        <w:rPr>
          <w:lang w:val="it-IT"/>
        </w:rPr>
      </w:pPr>
      <w:r w:rsidRPr="00E1076A">
        <w:rPr>
          <w:b/>
          <w:sz w:val="28"/>
          <w:lang w:val="it-IT"/>
        </w:rPr>
        <w:t>Resistenza, attendismo e collaborazionismo</w:t>
      </w:r>
    </w:p>
    <w:p w14:paraId="49DB9B10" w14:textId="77777777" w:rsidR="00254E59" w:rsidRPr="00E1076A" w:rsidRDefault="00000000">
      <w:pPr>
        <w:spacing w:after="120"/>
        <w:jc w:val="both"/>
        <w:rPr>
          <w:lang w:val="it-IT"/>
        </w:rPr>
      </w:pPr>
      <w:r w:rsidRPr="00E1076A">
        <w:rPr>
          <w:lang w:val="it-IT"/>
        </w:rPr>
        <w:t xml:space="preserve">Nei paesi occupati dai tedeschi si manifestarono tre atteggiamenti principali: </w:t>
      </w:r>
      <w:r w:rsidRPr="00E1076A">
        <w:rPr>
          <w:b/>
          <w:lang w:val="it-IT"/>
        </w:rPr>
        <w:t>Resistenza</w:t>
      </w:r>
      <w:r w:rsidRPr="00E1076A">
        <w:rPr>
          <w:lang w:val="it-IT"/>
        </w:rPr>
        <w:t xml:space="preserve">, </w:t>
      </w:r>
      <w:r w:rsidRPr="00E1076A">
        <w:rPr>
          <w:b/>
          <w:lang w:val="it-IT"/>
        </w:rPr>
        <w:t>collaborazionismo</w:t>
      </w:r>
      <w:r w:rsidRPr="00E1076A">
        <w:rPr>
          <w:lang w:val="it-IT"/>
        </w:rPr>
        <w:t xml:space="preserve"> e </w:t>
      </w:r>
      <w:r w:rsidRPr="00E1076A">
        <w:rPr>
          <w:b/>
          <w:lang w:val="it-IT"/>
        </w:rPr>
        <w:t>attendismo</w:t>
      </w:r>
      <w:r w:rsidRPr="00E1076A">
        <w:rPr>
          <w:lang w:val="it-IT"/>
        </w:rPr>
        <w:t>. La Resistenza nacque inizialmente come azione di piccoli gruppi politicamente motivati, impegnati in sabotaggi, propaganda clandestina, trasmissione di informazioni alla Gran Bretagna e contatti con i governi in esilio. Dopo l’invasione dell’URSS, i partiti comunisti entrarono attivamente nelle resistenze nazionali, che divennero movimenti popolari, soprattutto nei Balcani, in Iugoslavia e in Grecia.</w:t>
      </w:r>
    </w:p>
    <w:p w14:paraId="08D8A163" w14:textId="77777777" w:rsidR="00254E59" w:rsidRPr="00E1076A" w:rsidRDefault="00000000">
      <w:pPr>
        <w:spacing w:after="120"/>
        <w:jc w:val="both"/>
        <w:rPr>
          <w:lang w:val="it-IT"/>
        </w:rPr>
      </w:pPr>
      <w:r w:rsidRPr="00E1076A">
        <w:rPr>
          <w:lang w:val="it-IT"/>
        </w:rPr>
        <w:t xml:space="preserve">La Resistenza era però politicamente eterogenea. Le sinistre volevano unire liberazione nazionale e trasformazione sociale; le componenti moderate puntavano invece al ripristino di democrazie parlamentari liberal-democratiche, con il sostegno degli anglo-americani. In Polonia, Iugoslavia e Grecia si verificarono anche divisioni tra nazionalisti filobritannici e comunisti </w:t>
      </w:r>
      <w:proofErr w:type="spellStart"/>
      <w:r w:rsidRPr="00E1076A">
        <w:rPr>
          <w:lang w:val="it-IT"/>
        </w:rPr>
        <w:t>filostaliniani</w:t>
      </w:r>
      <w:proofErr w:type="spellEnd"/>
      <w:r w:rsidRPr="00E1076A">
        <w:rPr>
          <w:lang w:val="it-IT"/>
        </w:rPr>
        <w:t>, fino a scontri armati interni.</w:t>
      </w:r>
    </w:p>
    <w:p w14:paraId="79B40E01" w14:textId="77777777" w:rsidR="00254E59" w:rsidRPr="00E1076A" w:rsidRDefault="00000000">
      <w:pPr>
        <w:spacing w:after="120"/>
        <w:jc w:val="both"/>
        <w:rPr>
          <w:lang w:val="it-IT"/>
        </w:rPr>
      </w:pPr>
      <w:r w:rsidRPr="00E1076A">
        <w:rPr>
          <w:lang w:val="it-IT"/>
        </w:rPr>
        <w:t xml:space="preserve">Il collaborazionismo coinvolse gruppi di potere e settori della popolazione che decisero di collaborare con il nazismo per opportunismo, anticomunismo, antisemitismo o adesione ideologica. In Francia esso prese la forma del regime di </w:t>
      </w:r>
      <w:r w:rsidRPr="00E1076A">
        <w:rPr>
          <w:b/>
          <w:lang w:val="it-IT"/>
        </w:rPr>
        <w:t>Vichy</w:t>
      </w:r>
      <w:r w:rsidRPr="00E1076A">
        <w:rPr>
          <w:lang w:val="it-IT"/>
        </w:rPr>
        <w:t xml:space="preserve">; in Norvegia nacque un governo fantoccio guidato da </w:t>
      </w:r>
      <w:r w:rsidRPr="00E1076A">
        <w:rPr>
          <w:b/>
          <w:lang w:val="it-IT"/>
        </w:rPr>
        <w:t>Vidkun Quisling</w:t>
      </w:r>
      <w:r w:rsidRPr="00E1076A">
        <w:rPr>
          <w:lang w:val="it-IT"/>
        </w:rPr>
        <w:t xml:space="preserve">; in Slovacchia, Slovenia e Croazia si affermarono regimi di ispirazione fascista. In Croazia, il movimento degli </w:t>
      </w:r>
      <w:r w:rsidRPr="00E1076A">
        <w:rPr>
          <w:b/>
          <w:lang w:val="it-IT"/>
        </w:rPr>
        <w:t>ustascia</w:t>
      </w:r>
      <w:r w:rsidRPr="00E1076A">
        <w:rPr>
          <w:lang w:val="it-IT"/>
        </w:rPr>
        <w:t xml:space="preserve">, guidato da </w:t>
      </w:r>
      <w:r w:rsidRPr="00E1076A">
        <w:rPr>
          <w:b/>
          <w:lang w:val="it-IT"/>
        </w:rPr>
        <w:t>Ante Pavelić</w:t>
      </w:r>
      <w:r w:rsidRPr="00E1076A">
        <w:rPr>
          <w:lang w:val="it-IT"/>
        </w:rPr>
        <w:t>, instaurò uno Stato collaborazionista e condusse una feroce pulizia etnica contro serbi, ebrei, zingari, ortodossi e comunisti.</w:t>
      </w:r>
    </w:p>
    <w:p w14:paraId="0B8A41AA" w14:textId="77777777" w:rsidR="00254E59" w:rsidRPr="00E1076A" w:rsidRDefault="00000000">
      <w:pPr>
        <w:spacing w:before="200" w:after="120"/>
        <w:rPr>
          <w:lang w:val="it-IT"/>
        </w:rPr>
      </w:pPr>
      <w:r w:rsidRPr="00E1076A">
        <w:rPr>
          <w:b/>
          <w:sz w:val="28"/>
          <w:lang w:val="it-IT"/>
        </w:rPr>
        <w:t>La svolta del 1942-1943: Stalingrado ed El Alamein</w:t>
      </w:r>
    </w:p>
    <w:p w14:paraId="5205CFA1" w14:textId="77777777" w:rsidR="00254E59" w:rsidRPr="00E1076A" w:rsidRDefault="00000000">
      <w:pPr>
        <w:spacing w:after="120"/>
        <w:jc w:val="both"/>
        <w:rPr>
          <w:lang w:val="it-IT"/>
        </w:rPr>
      </w:pPr>
      <w:r w:rsidRPr="00E1076A">
        <w:rPr>
          <w:lang w:val="it-IT"/>
        </w:rPr>
        <w:t>Nella primavera del 1942 le potenze dell’Asse sembravano al massimo della loro espansione. Il Giappone controllava gran parte del Sud-Est asiatico e molte isole del Pacifico; i sottomarini tedeschi colpivano duramente il naviglio mercantile alleato nell’Atlantico; in URSS la Wehrmacht riprese l’offensiva; in Africa settentrionale le forze italo-tedesche riconquistarono la Cirenaica. Tuttavia, già nell’estate 1942 la situazione cominciò a cambiare: l’URSS resisteva, la Gran Bretagna non era crollata, gli Stati Uniti erano entrati in guerra e gli alleati della Germania fornivano un sostegno insufficiente.</w:t>
      </w:r>
    </w:p>
    <w:p w14:paraId="43FB2828" w14:textId="77777777" w:rsidR="00254E59" w:rsidRPr="00E1076A" w:rsidRDefault="00000000">
      <w:pPr>
        <w:spacing w:after="120"/>
        <w:jc w:val="both"/>
        <w:rPr>
          <w:lang w:val="it-IT"/>
        </w:rPr>
      </w:pPr>
      <w:r w:rsidRPr="00E1076A">
        <w:rPr>
          <w:lang w:val="it-IT"/>
        </w:rPr>
        <w:lastRenderedPageBreak/>
        <w:t xml:space="preserve">Sul fronte orientale, nel giugno 1942 i tedeschi puntarono alla conquista del </w:t>
      </w:r>
      <w:r w:rsidRPr="00E1076A">
        <w:rPr>
          <w:b/>
          <w:lang w:val="it-IT"/>
        </w:rPr>
        <w:t>Caucaso</w:t>
      </w:r>
      <w:r w:rsidRPr="00E1076A">
        <w:rPr>
          <w:lang w:val="it-IT"/>
        </w:rPr>
        <w:t xml:space="preserve"> e dell’area tra </w:t>
      </w:r>
      <w:r w:rsidRPr="00E1076A">
        <w:rPr>
          <w:b/>
          <w:lang w:val="it-IT"/>
        </w:rPr>
        <w:t>Don</w:t>
      </w:r>
      <w:r w:rsidRPr="00E1076A">
        <w:rPr>
          <w:lang w:val="it-IT"/>
        </w:rPr>
        <w:t xml:space="preserve"> e </w:t>
      </w:r>
      <w:r w:rsidRPr="00E1076A">
        <w:rPr>
          <w:b/>
          <w:lang w:val="it-IT"/>
        </w:rPr>
        <w:t>Volga</w:t>
      </w:r>
      <w:r w:rsidRPr="00E1076A">
        <w:rPr>
          <w:lang w:val="it-IT"/>
        </w:rPr>
        <w:t xml:space="preserve">. Il confronto si concentrò su </w:t>
      </w:r>
      <w:r w:rsidRPr="00E1076A">
        <w:rPr>
          <w:b/>
          <w:lang w:val="it-IT"/>
        </w:rPr>
        <w:t>Stalingrado</w:t>
      </w:r>
      <w:r w:rsidRPr="00E1076A">
        <w:rPr>
          <w:lang w:val="it-IT"/>
        </w:rPr>
        <w:t xml:space="preserve">, assediata tra luglio e novembre 1942 dalla sesta armata tedesca. La battaglia fu durissima, combattuta casa per casa. Il </w:t>
      </w:r>
      <w:r w:rsidRPr="00E1076A">
        <w:rPr>
          <w:b/>
          <w:lang w:val="it-IT"/>
        </w:rPr>
        <w:t>19 novembre 1942</w:t>
      </w:r>
      <w:r w:rsidRPr="00E1076A">
        <w:rPr>
          <w:lang w:val="it-IT"/>
        </w:rPr>
        <w:t xml:space="preserve"> iniziò la controffensiva sovietica, che accerchiò i tedeschi. All’inizio di febbraio 1943 le truppe naziste si arresero: circa </w:t>
      </w:r>
      <w:r w:rsidRPr="00E1076A">
        <w:rPr>
          <w:b/>
          <w:lang w:val="it-IT"/>
        </w:rPr>
        <w:t>300.000 uomini</w:t>
      </w:r>
      <w:r w:rsidRPr="00E1076A">
        <w:rPr>
          <w:lang w:val="it-IT"/>
        </w:rPr>
        <w:t xml:space="preserve"> morirono o furono catturati, insieme al feldmaresciallo </w:t>
      </w:r>
      <w:r w:rsidRPr="00E1076A">
        <w:rPr>
          <w:b/>
          <w:lang w:val="it-IT"/>
        </w:rPr>
        <w:t>Friedrich Paulus</w:t>
      </w:r>
      <w:r w:rsidRPr="00E1076A">
        <w:rPr>
          <w:lang w:val="it-IT"/>
        </w:rPr>
        <w:t>. Stalingrado ebbe un’enorme importanza militare e simbolica: dimostrò che la Germania non era invincibile.</w:t>
      </w:r>
    </w:p>
    <w:p w14:paraId="15406A1D" w14:textId="77777777" w:rsidR="00254E59" w:rsidRPr="00E1076A" w:rsidRDefault="00000000">
      <w:pPr>
        <w:spacing w:after="120"/>
        <w:jc w:val="both"/>
        <w:rPr>
          <w:lang w:val="it-IT"/>
        </w:rPr>
      </w:pPr>
      <w:r w:rsidRPr="00E1076A">
        <w:rPr>
          <w:lang w:val="it-IT"/>
        </w:rPr>
        <w:t>Nella ritirata dal fronte orientale fu coinvolta anche l’</w:t>
      </w:r>
      <w:r w:rsidRPr="00E1076A">
        <w:rPr>
          <w:b/>
          <w:lang w:val="it-IT"/>
        </w:rPr>
        <w:t>ARMIR</w:t>
      </w:r>
      <w:r w:rsidRPr="00E1076A">
        <w:rPr>
          <w:lang w:val="it-IT"/>
        </w:rPr>
        <w:t xml:space="preserve">, l’Armata italiana in Russia, formata da circa </w:t>
      </w:r>
      <w:r w:rsidRPr="00E1076A">
        <w:rPr>
          <w:b/>
          <w:lang w:val="it-IT"/>
        </w:rPr>
        <w:t>230.000 uomini</w:t>
      </w:r>
      <w:r w:rsidRPr="00E1076A">
        <w:rPr>
          <w:lang w:val="it-IT"/>
        </w:rPr>
        <w:t>. I soldati italiani furono costretti a ritirarsi per migliaia di chilometri, spesso a piedi nella neve, incalzati dai sovietici. Da quel momento l’iniziativa militare sul fronte russo passò a Mosca.</w:t>
      </w:r>
    </w:p>
    <w:p w14:paraId="63339D5F" w14:textId="77777777" w:rsidR="00254E59" w:rsidRPr="00E1076A" w:rsidRDefault="00000000">
      <w:pPr>
        <w:spacing w:after="120"/>
        <w:jc w:val="both"/>
        <w:rPr>
          <w:lang w:val="it-IT"/>
        </w:rPr>
      </w:pPr>
      <w:r w:rsidRPr="00E1076A">
        <w:rPr>
          <w:lang w:val="it-IT"/>
        </w:rPr>
        <w:t xml:space="preserve">Contemporaneamente, in Africa settentrionale, Rommel era arrivato a </w:t>
      </w:r>
      <w:r w:rsidRPr="00E1076A">
        <w:rPr>
          <w:b/>
          <w:lang w:val="it-IT"/>
        </w:rPr>
        <w:t>El Alamein</w:t>
      </w:r>
      <w:r w:rsidRPr="00E1076A">
        <w:rPr>
          <w:lang w:val="it-IT"/>
        </w:rPr>
        <w:t>, vicino ad Alessandria d’Egitto e al canale di Suez. Ma l’</w:t>
      </w:r>
      <w:proofErr w:type="spellStart"/>
      <w:r w:rsidRPr="00E1076A">
        <w:rPr>
          <w:lang w:val="it-IT"/>
        </w:rPr>
        <w:t>Afrikakorps</w:t>
      </w:r>
      <w:proofErr w:type="spellEnd"/>
      <w:r w:rsidRPr="00E1076A">
        <w:rPr>
          <w:lang w:val="it-IT"/>
        </w:rPr>
        <w:t xml:space="preserve"> era privo di rifornimenti e rinforzi. Nell’ottobre 1942 il generale britannico </w:t>
      </w:r>
      <w:r w:rsidRPr="00E1076A">
        <w:rPr>
          <w:b/>
          <w:lang w:val="it-IT"/>
        </w:rPr>
        <w:t>Bernard Law Montgomery</w:t>
      </w:r>
      <w:r w:rsidRPr="00E1076A">
        <w:rPr>
          <w:lang w:val="it-IT"/>
        </w:rPr>
        <w:t xml:space="preserve"> lanciò la controffensiva; tra il </w:t>
      </w:r>
      <w:r w:rsidRPr="00E1076A">
        <w:rPr>
          <w:b/>
          <w:lang w:val="it-IT"/>
        </w:rPr>
        <w:t>3 e il 4 novembre</w:t>
      </w:r>
      <w:r w:rsidRPr="00E1076A">
        <w:rPr>
          <w:lang w:val="it-IT"/>
        </w:rPr>
        <w:t xml:space="preserve"> gli inglesi sfondarono le linee nemiche. L’</w:t>
      </w:r>
      <w:r w:rsidRPr="00E1076A">
        <w:rPr>
          <w:b/>
          <w:lang w:val="it-IT"/>
        </w:rPr>
        <w:t>8 novembre 1942</w:t>
      </w:r>
      <w:r w:rsidRPr="00E1076A">
        <w:rPr>
          <w:lang w:val="it-IT"/>
        </w:rPr>
        <w:t>, con l’</w:t>
      </w:r>
      <w:r w:rsidRPr="00E1076A">
        <w:rPr>
          <w:b/>
          <w:lang w:val="it-IT"/>
        </w:rPr>
        <w:t>operazione Torch</w:t>
      </w:r>
      <w:r w:rsidRPr="00E1076A">
        <w:rPr>
          <w:lang w:val="it-IT"/>
        </w:rPr>
        <w:t xml:space="preserve">, un contingente anglo-americano guidato da </w:t>
      </w:r>
      <w:r w:rsidRPr="00E1076A">
        <w:rPr>
          <w:b/>
          <w:lang w:val="it-IT"/>
        </w:rPr>
        <w:t>Dwight D. Eisenhower</w:t>
      </w:r>
      <w:r w:rsidRPr="00E1076A">
        <w:rPr>
          <w:lang w:val="it-IT"/>
        </w:rPr>
        <w:t xml:space="preserve"> sbarcò in Algeria e Marocco. Nel maggio 1943 circa </w:t>
      </w:r>
      <w:r w:rsidRPr="00E1076A">
        <w:rPr>
          <w:b/>
          <w:lang w:val="it-IT"/>
        </w:rPr>
        <w:t>250.000 soldati tedeschi e italiani</w:t>
      </w:r>
      <w:r w:rsidRPr="00E1076A">
        <w:rPr>
          <w:lang w:val="it-IT"/>
        </w:rPr>
        <w:t xml:space="preserve"> accerchiati in Tunisia capitolarono. La vittoria in Africa aprì la strada allo sbarco alleato in Italia.</w:t>
      </w:r>
    </w:p>
    <w:p w14:paraId="4E292040" w14:textId="77777777" w:rsidR="00254E59" w:rsidRPr="00E1076A" w:rsidRDefault="00000000">
      <w:pPr>
        <w:spacing w:before="200" w:after="120"/>
        <w:rPr>
          <w:lang w:val="it-IT"/>
        </w:rPr>
      </w:pPr>
      <w:r w:rsidRPr="00E1076A">
        <w:rPr>
          <w:b/>
          <w:sz w:val="28"/>
          <w:lang w:val="it-IT"/>
        </w:rPr>
        <w:t>La caduta del fascismo e l’armistizio italiano</w:t>
      </w:r>
    </w:p>
    <w:p w14:paraId="1AC70FD1" w14:textId="77777777" w:rsidR="00254E59" w:rsidRPr="00E1076A" w:rsidRDefault="00000000">
      <w:pPr>
        <w:spacing w:after="120"/>
        <w:jc w:val="both"/>
        <w:rPr>
          <w:lang w:val="it-IT"/>
        </w:rPr>
      </w:pPr>
      <w:r w:rsidRPr="00E1076A">
        <w:rPr>
          <w:lang w:val="it-IT"/>
        </w:rPr>
        <w:t xml:space="preserve">Alla conferenza di </w:t>
      </w:r>
      <w:r w:rsidRPr="00E1076A">
        <w:rPr>
          <w:b/>
          <w:lang w:val="it-IT"/>
        </w:rPr>
        <w:t>Casablanca</w:t>
      </w:r>
      <w:r w:rsidRPr="00E1076A">
        <w:rPr>
          <w:lang w:val="it-IT"/>
        </w:rPr>
        <w:t xml:space="preserve"> del gennaio 1943, Roosevelt e Churchill decisero che l’assalto alla “fortezza Europa” sarebbe iniziato dall’Italia. Le ragioni erano militari, logistiche e politiche: l’Italia era l’anello debole dell’Asse, la Sicilia era un obiettivo più accessibile rispetto alla Francia, e gli anglo-americani volevano evitare che l’URSS ottenesse un vantaggio eccessivo in Europa.</w:t>
      </w:r>
    </w:p>
    <w:p w14:paraId="61B69339" w14:textId="77777777" w:rsidR="00254E59" w:rsidRPr="00E1076A" w:rsidRDefault="00000000">
      <w:pPr>
        <w:spacing w:after="120"/>
        <w:jc w:val="both"/>
        <w:rPr>
          <w:lang w:val="it-IT"/>
        </w:rPr>
      </w:pPr>
      <w:r w:rsidRPr="00E1076A">
        <w:rPr>
          <w:lang w:val="it-IT"/>
        </w:rPr>
        <w:t xml:space="preserve">In Italia la situazione interna era ormai gravissima. Nel marzo 1943 nel Nord industriale, a partire da Torino, scoppiarono grandi scioperi operai, i primi dopo vent’anni di dittatura. I bombardamenti alleati, la crisi economica e il malcontento popolare indebolivano il regime. Dopo la conquista di </w:t>
      </w:r>
      <w:r w:rsidRPr="00E1076A">
        <w:rPr>
          <w:b/>
          <w:lang w:val="it-IT"/>
        </w:rPr>
        <w:t>Pantelleria</w:t>
      </w:r>
      <w:r w:rsidRPr="00E1076A">
        <w:rPr>
          <w:lang w:val="it-IT"/>
        </w:rPr>
        <w:t xml:space="preserve"> il 12 giugno, tra il </w:t>
      </w:r>
      <w:r w:rsidRPr="00E1076A">
        <w:rPr>
          <w:b/>
          <w:lang w:val="it-IT"/>
        </w:rPr>
        <w:t>9 e il 10 luglio 1943</w:t>
      </w:r>
      <w:r w:rsidRPr="00E1076A">
        <w:rPr>
          <w:lang w:val="it-IT"/>
        </w:rPr>
        <w:t xml:space="preserve"> iniziò lo sbarco in Sicilia, l’</w:t>
      </w:r>
      <w:r w:rsidRPr="00E1076A">
        <w:rPr>
          <w:b/>
          <w:lang w:val="it-IT"/>
        </w:rPr>
        <w:t>operazione Husky</w:t>
      </w:r>
      <w:r w:rsidRPr="00E1076A">
        <w:rPr>
          <w:lang w:val="it-IT"/>
        </w:rPr>
        <w:t xml:space="preserve">, con truppe americane, britanniche e canadesi. L’isola fu conquistata in poche settimane. Intanto Roma e Frascati furono bombardate: sulla capitale caddero oltre </w:t>
      </w:r>
      <w:r w:rsidRPr="00E1076A">
        <w:rPr>
          <w:b/>
          <w:lang w:val="it-IT"/>
        </w:rPr>
        <w:t>1.000 tonnellate di bombe</w:t>
      </w:r>
      <w:r w:rsidRPr="00E1076A">
        <w:rPr>
          <w:lang w:val="it-IT"/>
        </w:rPr>
        <w:t xml:space="preserve">, con più di </w:t>
      </w:r>
      <w:r w:rsidRPr="00E1076A">
        <w:rPr>
          <w:b/>
          <w:lang w:val="it-IT"/>
        </w:rPr>
        <w:t>3.000 vittime civili</w:t>
      </w:r>
      <w:r w:rsidRPr="00E1076A">
        <w:rPr>
          <w:lang w:val="it-IT"/>
        </w:rPr>
        <w:t>.</w:t>
      </w:r>
    </w:p>
    <w:p w14:paraId="343AEACB" w14:textId="77777777" w:rsidR="00254E59" w:rsidRPr="00E1076A" w:rsidRDefault="00000000">
      <w:pPr>
        <w:spacing w:after="120"/>
        <w:jc w:val="both"/>
        <w:rPr>
          <w:lang w:val="it-IT"/>
        </w:rPr>
      </w:pPr>
      <w:r w:rsidRPr="00E1076A">
        <w:rPr>
          <w:lang w:val="it-IT"/>
        </w:rPr>
        <w:t xml:space="preserve">Lo sbarco in Sicilia accelerò la crisi politica del fascismo. Già dalla fine del 1942 uomini vicini al re, ufficiali, industriali e liberali prefascisti avevano valutato l’uscita di scena di Mussolini per salvare la monarchia e trattare una pace separata. Tra il </w:t>
      </w:r>
      <w:r w:rsidRPr="00E1076A">
        <w:rPr>
          <w:b/>
          <w:lang w:val="it-IT"/>
        </w:rPr>
        <w:t>24 e il 25 luglio 1943</w:t>
      </w:r>
      <w:r w:rsidRPr="00E1076A">
        <w:rPr>
          <w:lang w:val="it-IT"/>
        </w:rPr>
        <w:t xml:space="preserve"> si riunì il </w:t>
      </w:r>
      <w:r w:rsidRPr="00E1076A">
        <w:rPr>
          <w:b/>
          <w:lang w:val="it-IT"/>
        </w:rPr>
        <w:t>Gran Consiglio del fascismo</w:t>
      </w:r>
      <w:r w:rsidRPr="00E1076A">
        <w:rPr>
          <w:lang w:val="it-IT"/>
        </w:rPr>
        <w:t xml:space="preserve">, inattivo da quattro anni. Fu approvato l’ordine del giorno di </w:t>
      </w:r>
      <w:r w:rsidRPr="00E1076A">
        <w:rPr>
          <w:b/>
          <w:lang w:val="it-IT"/>
        </w:rPr>
        <w:t>Dino Grandi</w:t>
      </w:r>
      <w:r w:rsidRPr="00E1076A">
        <w:rPr>
          <w:lang w:val="it-IT"/>
        </w:rPr>
        <w:t xml:space="preserve">, che chiedeva il ripristino delle funzioni statali e il ritorno del comando supremo al re. Il </w:t>
      </w:r>
      <w:r w:rsidRPr="00E1076A">
        <w:rPr>
          <w:b/>
          <w:lang w:val="it-IT"/>
        </w:rPr>
        <w:lastRenderedPageBreak/>
        <w:t>25 luglio</w:t>
      </w:r>
      <w:r w:rsidRPr="00E1076A">
        <w:rPr>
          <w:lang w:val="it-IT"/>
        </w:rPr>
        <w:t xml:space="preserve">, Mussolini fu convocato da </w:t>
      </w:r>
      <w:r w:rsidRPr="00E1076A">
        <w:rPr>
          <w:b/>
          <w:lang w:val="it-IT"/>
        </w:rPr>
        <w:t>Vittorio Emanuele III</w:t>
      </w:r>
      <w:r w:rsidRPr="00E1076A">
        <w:rPr>
          <w:lang w:val="it-IT"/>
        </w:rPr>
        <w:t xml:space="preserve">, costretto alle dimissioni e arrestato. Il governo fu affidato al generale </w:t>
      </w:r>
      <w:r w:rsidRPr="00E1076A">
        <w:rPr>
          <w:b/>
          <w:lang w:val="it-IT"/>
        </w:rPr>
        <w:t>Pietro Badoglio</w:t>
      </w:r>
      <w:r w:rsidRPr="00E1076A">
        <w:rPr>
          <w:lang w:val="it-IT"/>
        </w:rPr>
        <w:t>.</w:t>
      </w:r>
    </w:p>
    <w:p w14:paraId="534E359A" w14:textId="77777777" w:rsidR="00254E59" w:rsidRPr="00E1076A" w:rsidRDefault="00000000">
      <w:pPr>
        <w:spacing w:after="120"/>
        <w:jc w:val="both"/>
        <w:rPr>
          <w:lang w:val="it-IT"/>
        </w:rPr>
      </w:pPr>
      <w:r w:rsidRPr="00E1076A">
        <w:rPr>
          <w:lang w:val="it-IT"/>
        </w:rPr>
        <w:t xml:space="preserve">La popolazione accolse la caduta del fascismo con gioia, sperando nella fine immediata della guerra. Ma Badoglio dichiarò che il conflitto sarebbe continuato, mentre avviava trattative segrete con gli Alleati. Il </w:t>
      </w:r>
      <w:r w:rsidRPr="00E1076A">
        <w:rPr>
          <w:b/>
          <w:lang w:val="it-IT"/>
        </w:rPr>
        <w:t>3 settembre 1943</w:t>
      </w:r>
      <w:r w:rsidRPr="00E1076A">
        <w:rPr>
          <w:lang w:val="it-IT"/>
        </w:rPr>
        <w:t xml:space="preserve">, a </w:t>
      </w:r>
      <w:r w:rsidRPr="00E1076A">
        <w:rPr>
          <w:b/>
          <w:lang w:val="it-IT"/>
        </w:rPr>
        <w:t>Cassibile</w:t>
      </w:r>
      <w:r w:rsidRPr="00E1076A">
        <w:rPr>
          <w:lang w:val="it-IT"/>
        </w:rPr>
        <w:t>, fu firmato l’armistizio con gli anglo-americani, reso pubblico l’</w:t>
      </w:r>
      <w:r w:rsidRPr="00E1076A">
        <w:rPr>
          <w:b/>
          <w:lang w:val="it-IT"/>
        </w:rPr>
        <w:t>8 settembre</w:t>
      </w:r>
      <w:r w:rsidRPr="00E1076A">
        <w:rPr>
          <w:lang w:val="it-IT"/>
        </w:rPr>
        <w:t xml:space="preserve"> con un comunicato radio ambiguo. Il governo non aveva predisposto misure efficaci contro la reazione tedesca. Il re e Badoglio fuggirono a </w:t>
      </w:r>
      <w:r w:rsidRPr="00E1076A">
        <w:rPr>
          <w:b/>
          <w:lang w:val="it-IT"/>
        </w:rPr>
        <w:t>Brindisi</w:t>
      </w:r>
      <w:r w:rsidRPr="00E1076A">
        <w:rPr>
          <w:lang w:val="it-IT"/>
        </w:rPr>
        <w:t>, mentre l’esercito italiano si dissolse senza ordini chiari.</w:t>
      </w:r>
    </w:p>
    <w:p w14:paraId="7A6B3633" w14:textId="77777777" w:rsidR="00254E59" w:rsidRPr="00E1076A" w:rsidRDefault="00000000">
      <w:pPr>
        <w:spacing w:after="120"/>
        <w:jc w:val="both"/>
        <w:rPr>
          <w:lang w:val="it-IT"/>
        </w:rPr>
      </w:pPr>
      <w:r w:rsidRPr="00E1076A">
        <w:rPr>
          <w:lang w:val="it-IT"/>
        </w:rPr>
        <w:t xml:space="preserve">I tedeschi applicarono il </w:t>
      </w:r>
      <w:r w:rsidRPr="00E1076A">
        <w:rPr>
          <w:b/>
          <w:lang w:val="it-IT"/>
        </w:rPr>
        <w:t>piano Alarico</w:t>
      </w:r>
      <w:r w:rsidRPr="00E1076A">
        <w:rPr>
          <w:lang w:val="it-IT"/>
        </w:rPr>
        <w:t xml:space="preserve">, occupando rapidamente la penisola. Molti soldati italiani furono catturati e deportati in Germania; altri tentarono di resistere, come a </w:t>
      </w:r>
      <w:r w:rsidRPr="00E1076A">
        <w:rPr>
          <w:b/>
          <w:lang w:val="it-IT"/>
        </w:rPr>
        <w:t>Porta San Paolo</w:t>
      </w:r>
      <w:r w:rsidRPr="00E1076A">
        <w:rPr>
          <w:lang w:val="it-IT"/>
        </w:rPr>
        <w:t xml:space="preserve"> a Roma. All’estero alcuni reparti si unirono ai partigiani locali, altri furono massacrati, come a </w:t>
      </w:r>
      <w:r w:rsidRPr="00E1076A">
        <w:rPr>
          <w:b/>
          <w:lang w:val="it-IT"/>
        </w:rPr>
        <w:t>Cefalonia</w:t>
      </w:r>
      <w:r w:rsidRPr="00E1076A">
        <w:rPr>
          <w:lang w:val="it-IT"/>
        </w:rPr>
        <w:t>, dove dopo la resa furono fucilati migliaia di militari italiani della divisione Acqui.</w:t>
      </w:r>
    </w:p>
    <w:p w14:paraId="7E0B39E2" w14:textId="77777777" w:rsidR="00254E59" w:rsidRPr="00E1076A" w:rsidRDefault="00000000">
      <w:pPr>
        <w:spacing w:after="120"/>
        <w:jc w:val="both"/>
        <w:rPr>
          <w:lang w:val="it-IT"/>
        </w:rPr>
      </w:pPr>
      <w:r w:rsidRPr="00E1076A">
        <w:rPr>
          <w:lang w:val="it-IT"/>
        </w:rPr>
        <w:t xml:space="preserve">Il </w:t>
      </w:r>
      <w:r w:rsidRPr="00E1076A">
        <w:rPr>
          <w:b/>
          <w:lang w:val="it-IT"/>
        </w:rPr>
        <w:t>12 settembre 1943</w:t>
      </w:r>
      <w:r w:rsidRPr="00E1076A">
        <w:rPr>
          <w:lang w:val="it-IT"/>
        </w:rPr>
        <w:t xml:space="preserve"> i tedeschi liberarono Mussolini da Campo Imperatore e gli affidarono la guida di un nuovo Stato fascista nel Centro-Nord: la </w:t>
      </w:r>
      <w:r w:rsidRPr="00E1076A">
        <w:rPr>
          <w:b/>
          <w:lang w:val="it-IT"/>
        </w:rPr>
        <w:t>Repubblica sociale italiana</w:t>
      </w:r>
      <w:r w:rsidRPr="00E1076A">
        <w:rPr>
          <w:lang w:val="it-IT"/>
        </w:rPr>
        <w:t xml:space="preserve">. L’Italia risultò divisa tra la RSI e il </w:t>
      </w:r>
      <w:r w:rsidRPr="00E1076A">
        <w:rPr>
          <w:b/>
          <w:lang w:val="it-IT"/>
        </w:rPr>
        <w:t>Regno del Sud</w:t>
      </w:r>
      <w:r w:rsidRPr="00E1076A">
        <w:rPr>
          <w:lang w:val="it-IT"/>
        </w:rPr>
        <w:t xml:space="preserve">, guidato dal re e da Badoglio e riconosciuto dagli Alleati. Il </w:t>
      </w:r>
      <w:r w:rsidRPr="00E1076A">
        <w:rPr>
          <w:b/>
          <w:lang w:val="it-IT"/>
        </w:rPr>
        <w:t>13 ottobre 1943</w:t>
      </w:r>
      <w:r w:rsidRPr="00E1076A">
        <w:rPr>
          <w:lang w:val="it-IT"/>
        </w:rPr>
        <w:t xml:space="preserve"> il Regno del Sud dichiarò guerra alla Germania, ottenendo lo status di cobelligerante. La penisola divenne teatro di guerra fino al </w:t>
      </w:r>
      <w:r w:rsidRPr="00E1076A">
        <w:rPr>
          <w:b/>
          <w:lang w:val="it-IT"/>
        </w:rPr>
        <w:t>2 maggio 1945</w:t>
      </w:r>
      <w:r w:rsidRPr="00E1076A">
        <w:rPr>
          <w:lang w:val="it-IT"/>
        </w:rPr>
        <w:t>, quando i tedeschi in Italia firmarono la resa.</w:t>
      </w:r>
    </w:p>
    <w:p w14:paraId="0FB8A0F2" w14:textId="77777777" w:rsidR="00254E59" w:rsidRPr="00E1076A" w:rsidRDefault="00000000">
      <w:pPr>
        <w:spacing w:after="120"/>
        <w:jc w:val="both"/>
        <w:rPr>
          <w:lang w:val="it-IT"/>
        </w:rPr>
      </w:pPr>
      <w:r w:rsidRPr="00E1076A">
        <w:rPr>
          <w:lang w:val="it-IT"/>
        </w:rPr>
        <w:t xml:space="preserve">Accanto alla guerra degli eserciti regolari si sviluppò la </w:t>
      </w:r>
      <w:r w:rsidRPr="00E1076A">
        <w:rPr>
          <w:b/>
          <w:lang w:val="it-IT"/>
        </w:rPr>
        <w:t>guerra partigiana antifascista</w:t>
      </w:r>
      <w:r w:rsidRPr="00E1076A">
        <w:rPr>
          <w:lang w:val="it-IT"/>
        </w:rPr>
        <w:t xml:space="preserve">, guidata dai partiti riorganizzati nel </w:t>
      </w:r>
      <w:r w:rsidRPr="00E1076A">
        <w:rPr>
          <w:b/>
          <w:lang w:val="it-IT"/>
        </w:rPr>
        <w:t>Comitato di liberazione nazionale</w:t>
      </w:r>
      <w:r w:rsidRPr="00E1076A">
        <w:rPr>
          <w:lang w:val="it-IT"/>
        </w:rPr>
        <w:t>. Nelle zone occupate dai tedeschi e controllate dalla RSI la Resistenza condusse azioni di sabotaggio e guerriglia, ponendo anche le basi per la ripresa della vita democratica dopo la Liberazione.</w:t>
      </w:r>
    </w:p>
    <w:p w14:paraId="2535A9E2" w14:textId="77777777" w:rsidR="00254E59" w:rsidRPr="00E1076A" w:rsidRDefault="00000000">
      <w:pPr>
        <w:spacing w:before="200" w:after="120"/>
        <w:rPr>
          <w:lang w:val="it-IT"/>
        </w:rPr>
      </w:pPr>
      <w:r w:rsidRPr="00E1076A">
        <w:rPr>
          <w:b/>
          <w:sz w:val="28"/>
          <w:lang w:val="it-IT"/>
        </w:rPr>
        <w:t>Lo sbarco in Normandia e la liberazione dell’Europa occidentale</w:t>
      </w:r>
    </w:p>
    <w:p w14:paraId="16C304F7" w14:textId="77777777" w:rsidR="00254E59" w:rsidRPr="00E1076A" w:rsidRDefault="00000000">
      <w:pPr>
        <w:spacing w:after="120"/>
        <w:jc w:val="both"/>
        <w:rPr>
          <w:lang w:val="it-IT"/>
        </w:rPr>
      </w:pPr>
      <w:r w:rsidRPr="00E1076A">
        <w:rPr>
          <w:lang w:val="it-IT"/>
        </w:rPr>
        <w:t xml:space="preserve">Tra il </w:t>
      </w:r>
      <w:r w:rsidRPr="00E1076A">
        <w:rPr>
          <w:b/>
          <w:lang w:val="it-IT"/>
        </w:rPr>
        <w:t>28 novembre e il 1° dicembre 1943</w:t>
      </w:r>
      <w:r w:rsidRPr="00E1076A">
        <w:rPr>
          <w:lang w:val="it-IT"/>
        </w:rPr>
        <w:t xml:space="preserve">, Roosevelt, Churchill e Stalin si incontrarono alla </w:t>
      </w:r>
      <w:r w:rsidRPr="00E1076A">
        <w:rPr>
          <w:b/>
          <w:lang w:val="it-IT"/>
        </w:rPr>
        <w:t>conferenza di Teheran</w:t>
      </w:r>
      <w:r w:rsidRPr="00E1076A">
        <w:rPr>
          <w:lang w:val="it-IT"/>
        </w:rPr>
        <w:t>. Qui concordarono la strategia finale contro la Germania. Stalin chiedeva da tempo l’apertura di un secondo fronte in Europa per alleggerire la pressione sull’URSS. Churchill avrebbe preferito un’azione nei Balcani, temendo l’espansione sovietica nell’Europa centro-meridionale; Roosevelt, invece, riteneva prioritaria la sconfitta della Germania. Fu così decisa l’</w:t>
      </w:r>
      <w:r w:rsidRPr="00E1076A">
        <w:rPr>
          <w:b/>
          <w:lang w:val="it-IT"/>
        </w:rPr>
        <w:t>operazione Overlord</w:t>
      </w:r>
      <w:r w:rsidRPr="00E1076A">
        <w:rPr>
          <w:lang w:val="it-IT"/>
        </w:rPr>
        <w:t>, lo sbarco nella Francia settentrionale.</w:t>
      </w:r>
    </w:p>
    <w:p w14:paraId="52A2449B" w14:textId="77777777" w:rsidR="00254E59" w:rsidRPr="00E1076A" w:rsidRDefault="00000000">
      <w:pPr>
        <w:spacing w:after="120"/>
        <w:jc w:val="both"/>
        <w:rPr>
          <w:lang w:val="it-IT"/>
        </w:rPr>
      </w:pPr>
      <w:r w:rsidRPr="00E1076A">
        <w:rPr>
          <w:lang w:val="it-IT"/>
        </w:rPr>
        <w:t xml:space="preserve">La Normandia fu scelta per aggirare le difese tedesche concentrate soprattutto presso lo stretto di Calais. L’operazione iniziò nella notte tra il </w:t>
      </w:r>
      <w:r w:rsidRPr="00E1076A">
        <w:rPr>
          <w:b/>
          <w:lang w:val="it-IT"/>
        </w:rPr>
        <w:t>5 e il 6 giugno 1944</w:t>
      </w:r>
      <w:r w:rsidRPr="00E1076A">
        <w:rPr>
          <w:lang w:val="it-IT"/>
        </w:rPr>
        <w:t xml:space="preserve">, il </w:t>
      </w:r>
      <w:r w:rsidRPr="00E1076A">
        <w:rPr>
          <w:b/>
          <w:lang w:val="it-IT"/>
        </w:rPr>
        <w:t>D-Day</w:t>
      </w:r>
      <w:r w:rsidRPr="00E1076A">
        <w:rPr>
          <w:lang w:val="it-IT"/>
        </w:rPr>
        <w:t xml:space="preserve">, preceduta da bombardamenti e lanci di paracadutisti. Furono impiegate </w:t>
      </w:r>
      <w:r w:rsidRPr="00E1076A">
        <w:rPr>
          <w:b/>
          <w:lang w:val="it-IT"/>
        </w:rPr>
        <w:t>1.200 navi</w:t>
      </w:r>
      <w:r w:rsidRPr="00E1076A">
        <w:rPr>
          <w:lang w:val="it-IT"/>
        </w:rPr>
        <w:t xml:space="preserve">, migliaia di mezzi anfibi e circa </w:t>
      </w:r>
      <w:r w:rsidRPr="00E1076A">
        <w:rPr>
          <w:b/>
          <w:lang w:val="it-IT"/>
        </w:rPr>
        <w:t>13.000 aerei</w:t>
      </w:r>
      <w:r w:rsidRPr="00E1076A">
        <w:rPr>
          <w:lang w:val="it-IT"/>
        </w:rPr>
        <w:t>. Centinaia di migliaia di uomini sbarcarono su cinque spiagge della costa normanna per creare teste di ponte da cui avanzare nel continente.</w:t>
      </w:r>
    </w:p>
    <w:p w14:paraId="362ED616" w14:textId="77777777" w:rsidR="00254E59" w:rsidRPr="00E1076A" w:rsidRDefault="00000000">
      <w:pPr>
        <w:spacing w:after="120"/>
        <w:jc w:val="both"/>
        <w:rPr>
          <w:lang w:val="it-IT"/>
        </w:rPr>
      </w:pPr>
      <w:r w:rsidRPr="00E1076A">
        <w:rPr>
          <w:lang w:val="it-IT"/>
        </w:rPr>
        <w:lastRenderedPageBreak/>
        <w:t xml:space="preserve">Lo sbarco ebbe un costo umano molto alto, a causa delle difese del </w:t>
      </w:r>
      <w:r w:rsidRPr="00E1076A">
        <w:rPr>
          <w:b/>
          <w:lang w:val="it-IT"/>
        </w:rPr>
        <w:t>vallo atlantico</w:t>
      </w:r>
      <w:r w:rsidRPr="00E1076A">
        <w:rPr>
          <w:lang w:val="it-IT"/>
        </w:rPr>
        <w:t xml:space="preserve">, ma alla fine di luglio gli Alleati liberarono il Nord della Francia. Il </w:t>
      </w:r>
      <w:r w:rsidRPr="00E1076A">
        <w:rPr>
          <w:b/>
          <w:lang w:val="it-IT"/>
        </w:rPr>
        <w:t>15 agosto</w:t>
      </w:r>
      <w:r w:rsidRPr="00E1076A">
        <w:rPr>
          <w:lang w:val="it-IT"/>
        </w:rPr>
        <w:t xml:space="preserve"> truppe golliste sbarcarono in Provenza; il </w:t>
      </w:r>
      <w:r w:rsidRPr="00E1076A">
        <w:rPr>
          <w:b/>
          <w:lang w:val="it-IT"/>
        </w:rPr>
        <w:t>18 agosto</w:t>
      </w:r>
      <w:r w:rsidRPr="00E1076A">
        <w:rPr>
          <w:lang w:val="it-IT"/>
        </w:rPr>
        <w:t xml:space="preserve"> Parigi insorse contro i tedeschi e il </w:t>
      </w:r>
      <w:r w:rsidRPr="00E1076A">
        <w:rPr>
          <w:b/>
          <w:lang w:val="it-IT"/>
        </w:rPr>
        <w:t>25 agosto</w:t>
      </w:r>
      <w:r w:rsidRPr="00E1076A">
        <w:rPr>
          <w:lang w:val="it-IT"/>
        </w:rPr>
        <w:t xml:space="preserve"> accolse le truppe di de Gaulle. Il </w:t>
      </w:r>
      <w:r w:rsidRPr="00E1076A">
        <w:rPr>
          <w:b/>
          <w:lang w:val="it-IT"/>
        </w:rPr>
        <w:t>3 settembre</w:t>
      </w:r>
      <w:r w:rsidRPr="00E1076A">
        <w:rPr>
          <w:lang w:val="it-IT"/>
        </w:rPr>
        <w:t xml:space="preserve"> gli Alleati entrarono a Bruxelles, il </w:t>
      </w:r>
      <w:r w:rsidRPr="00E1076A">
        <w:rPr>
          <w:b/>
          <w:lang w:val="it-IT"/>
        </w:rPr>
        <w:t>4 settembre</w:t>
      </w:r>
      <w:r w:rsidRPr="00E1076A">
        <w:rPr>
          <w:lang w:val="it-IT"/>
        </w:rPr>
        <w:t xml:space="preserve"> ad Anversa. L’avanzata verso la Germania si fermò temporaneamente in ottobre sulla linea del </w:t>
      </w:r>
      <w:r w:rsidRPr="00E1076A">
        <w:rPr>
          <w:b/>
          <w:lang w:val="it-IT"/>
        </w:rPr>
        <w:t>Reno</w:t>
      </w:r>
      <w:r w:rsidRPr="00E1076A">
        <w:rPr>
          <w:lang w:val="it-IT"/>
        </w:rPr>
        <w:t xml:space="preserve">, dopo la conquista di </w:t>
      </w:r>
      <w:r w:rsidRPr="00E1076A">
        <w:rPr>
          <w:b/>
          <w:lang w:val="it-IT"/>
        </w:rPr>
        <w:t>Aquisgrana</w:t>
      </w:r>
      <w:r w:rsidRPr="00E1076A">
        <w:rPr>
          <w:lang w:val="it-IT"/>
        </w:rPr>
        <w:t>.</w:t>
      </w:r>
    </w:p>
    <w:p w14:paraId="3DD7D36C" w14:textId="77777777" w:rsidR="00254E59" w:rsidRPr="00E1076A" w:rsidRDefault="00000000">
      <w:pPr>
        <w:spacing w:before="200" w:after="120"/>
        <w:rPr>
          <w:lang w:val="it-IT"/>
        </w:rPr>
      </w:pPr>
      <w:r w:rsidRPr="00E1076A">
        <w:rPr>
          <w:b/>
          <w:sz w:val="28"/>
          <w:lang w:val="it-IT"/>
        </w:rPr>
        <w:t>L’avanzata sovietica, l’attentato a Hitler e la “guerra totale”</w:t>
      </w:r>
    </w:p>
    <w:p w14:paraId="1BD6B060" w14:textId="77777777" w:rsidR="00254E59" w:rsidRPr="00E1076A" w:rsidRDefault="00000000">
      <w:pPr>
        <w:spacing w:after="120"/>
        <w:jc w:val="both"/>
        <w:rPr>
          <w:lang w:val="it-IT"/>
        </w:rPr>
      </w:pPr>
      <w:r w:rsidRPr="00E1076A">
        <w:rPr>
          <w:lang w:val="it-IT"/>
        </w:rPr>
        <w:t xml:space="preserve">Sul fronte orientale, l’Armata rossa si era rafforzata nel corso del 1943 grazie alla riorganizzazione dell’apparato industriale, trasferito in parte a est di Mosca. Nel luglio 1943 Hitler lanciò l’ultima grande offensiva tedesca a </w:t>
      </w:r>
      <w:r w:rsidRPr="00E1076A">
        <w:rPr>
          <w:b/>
          <w:lang w:val="it-IT"/>
        </w:rPr>
        <w:t>Kursk</w:t>
      </w:r>
      <w:r w:rsidRPr="00E1076A">
        <w:rPr>
          <w:lang w:val="it-IT"/>
        </w:rPr>
        <w:t xml:space="preserve">, ma la controffensiva sovietica fu travolgente. In pochi mesi i sovietici liberarono </w:t>
      </w:r>
      <w:r w:rsidRPr="00E1076A">
        <w:rPr>
          <w:b/>
          <w:lang w:val="it-IT"/>
        </w:rPr>
        <w:t>Ucraina</w:t>
      </w:r>
      <w:r w:rsidRPr="00E1076A">
        <w:rPr>
          <w:lang w:val="it-IT"/>
        </w:rPr>
        <w:t xml:space="preserve"> e </w:t>
      </w:r>
      <w:r w:rsidRPr="00E1076A">
        <w:rPr>
          <w:b/>
          <w:lang w:val="it-IT"/>
        </w:rPr>
        <w:t>Crimea</w:t>
      </w:r>
      <w:r w:rsidRPr="00E1076A">
        <w:rPr>
          <w:lang w:val="it-IT"/>
        </w:rPr>
        <w:t xml:space="preserve"> e spezzarono l’assedio di </w:t>
      </w:r>
      <w:r w:rsidRPr="00E1076A">
        <w:rPr>
          <w:b/>
          <w:lang w:val="it-IT"/>
        </w:rPr>
        <w:t>Leningrado</w:t>
      </w:r>
      <w:r w:rsidRPr="00E1076A">
        <w:rPr>
          <w:lang w:val="it-IT"/>
        </w:rPr>
        <w:t>, durato novecento giorni.</w:t>
      </w:r>
    </w:p>
    <w:p w14:paraId="16391A0F" w14:textId="77777777" w:rsidR="00254E59" w:rsidRPr="00E1076A" w:rsidRDefault="00000000">
      <w:pPr>
        <w:spacing w:after="120"/>
        <w:jc w:val="both"/>
        <w:rPr>
          <w:lang w:val="it-IT"/>
        </w:rPr>
      </w:pPr>
      <w:r w:rsidRPr="00E1076A">
        <w:rPr>
          <w:lang w:val="it-IT"/>
        </w:rPr>
        <w:t xml:space="preserve">Nell’estate 1944 l’Armata rossa raggiunse i confini orientali della Polonia d’anteguerra. A </w:t>
      </w:r>
      <w:r w:rsidRPr="00E1076A">
        <w:rPr>
          <w:b/>
          <w:lang w:val="it-IT"/>
        </w:rPr>
        <w:t>Varsavia</w:t>
      </w:r>
      <w:r w:rsidRPr="00E1076A">
        <w:rPr>
          <w:lang w:val="it-IT"/>
        </w:rPr>
        <w:t xml:space="preserve">, nell’agosto 1944, scoppiò un’insurrezione guidata dai partigiani nazionalisti, che volevano liberare la città prima dell’arrivo sovietico. L’Armata rossa però si fermò, mentre i tedeschi repressero la rivolta con estrema violenza: furono uccisi circa </w:t>
      </w:r>
      <w:r w:rsidRPr="00E1076A">
        <w:rPr>
          <w:b/>
          <w:lang w:val="it-IT"/>
        </w:rPr>
        <w:t>200.000 patrioti</w:t>
      </w:r>
      <w:r w:rsidRPr="00E1076A">
        <w:rPr>
          <w:lang w:val="it-IT"/>
        </w:rPr>
        <w:t xml:space="preserve"> in 63 giorni, e gran parte della città fu distrutta.</w:t>
      </w:r>
    </w:p>
    <w:p w14:paraId="27A97A5B" w14:textId="77777777" w:rsidR="00254E59" w:rsidRPr="00E1076A" w:rsidRDefault="00000000">
      <w:pPr>
        <w:spacing w:after="120"/>
        <w:jc w:val="both"/>
        <w:rPr>
          <w:lang w:val="it-IT"/>
        </w:rPr>
      </w:pPr>
      <w:r w:rsidRPr="00E1076A">
        <w:rPr>
          <w:lang w:val="it-IT"/>
        </w:rPr>
        <w:t xml:space="preserve">Nel frattempo i sovietici conquistarono </w:t>
      </w:r>
      <w:r w:rsidRPr="00E1076A">
        <w:rPr>
          <w:b/>
          <w:lang w:val="it-IT"/>
        </w:rPr>
        <w:t>Romania</w:t>
      </w:r>
      <w:r w:rsidRPr="00E1076A">
        <w:rPr>
          <w:lang w:val="it-IT"/>
        </w:rPr>
        <w:t xml:space="preserve"> e </w:t>
      </w:r>
      <w:r w:rsidRPr="00E1076A">
        <w:rPr>
          <w:b/>
          <w:lang w:val="it-IT"/>
        </w:rPr>
        <w:t>Bulgaria</w:t>
      </w:r>
      <w:r w:rsidRPr="00E1076A">
        <w:rPr>
          <w:lang w:val="it-IT"/>
        </w:rPr>
        <w:t xml:space="preserve">, avanzarono in Estonia e Lettonia, mentre la Finlandia firmò la pace con l’URSS. L’Ungheria, dopo aver tentato l’armistizio con i sovietici, fu occupata dai tedeschi, che insieme ai collaborazionisti locali avviarono nuove violenze e deportarono nei campi di concentramento </w:t>
      </w:r>
      <w:r w:rsidRPr="00E1076A">
        <w:rPr>
          <w:b/>
          <w:lang w:val="it-IT"/>
        </w:rPr>
        <w:t>570.000 ebrei</w:t>
      </w:r>
      <w:r w:rsidRPr="00E1076A">
        <w:rPr>
          <w:lang w:val="it-IT"/>
        </w:rPr>
        <w:t>.</w:t>
      </w:r>
    </w:p>
    <w:p w14:paraId="2BC7C4C9" w14:textId="77777777" w:rsidR="00254E59" w:rsidRPr="00E1076A" w:rsidRDefault="00000000">
      <w:pPr>
        <w:spacing w:after="120"/>
        <w:jc w:val="both"/>
        <w:rPr>
          <w:lang w:val="it-IT"/>
        </w:rPr>
      </w:pPr>
      <w:r w:rsidRPr="00E1076A">
        <w:rPr>
          <w:lang w:val="it-IT"/>
        </w:rPr>
        <w:t xml:space="preserve">Il </w:t>
      </w:r>
      <w:r w:rsidRPr="00E1076A">
        <w:rPr>
          <w:b/>
          <w:lang w:val="it-IT"/>
        </w:rPr>
        <w:t>20 luglio 1944</w:t>
      </w:r>
      <w:r w:rsidRPr="00E1076A">
        <w:rPr>
          <w:lang w:val="it-IT"/>
        </w:rPr>
        <w:t xml:space="preserve"> un gruppo di alti ufficiali tedeschi, guidati dal colonnello </w:t>
      </w:r>
      <w:r w:rsidRPr="00E1076A">
        <w:rPr>
          <w:b/>
          <w:lang w:val="it-IT"/>
        </w:rPr>
        <w:t>Claus von Stauffenberg</w:t>
      </w:r>
      <w:r w:rsidRPr="00E1076A">
        <w:rPr>
          <w:lang w:val="it-IT"/>
        </w:rPr>
        <w:t xml:space="preserve">, organizzò un attentato contro Hitler, sperando di eliminarlo e negoziare l’uscita della Germania dalla guerra. L’attentato fallì: Hitler rimase ferito solo lievemente e ordinò una repressione durissima, che portò all’uccisione di circa </w:t>
      </w:r>
      <w:r w:rsidRPr="00E1076A">
        <w:rPr>
          <w:b/>
          <w:lang w:val="it-IT"/>
        </w:rPr>
        <w:t>5.000 persone</w:t>
      </w:r>
      <w:r w:rsidRPr="00E1076A">
        <w:rPr>
          <w:lang w:val="it-IT"/>
        </w:rPr>
        <w:t>.</w:t>
      </w:r>
    </w:p>
    <w:p w14:paraId="29D510B0" w14:textId="77777777" w:rsidR="00254E59" w:rsidRPr="00E1076A" w:rsidRDefault="00000000">
      <w:pPr>
        <w:spacing w:after="120"/>
        <w:jc w:val="both"/>
        <w:rPr>
          <w:lang w:val="it-IT"/>
        </w:rPr>
      </w:pPr>
      <w:r w:rsidRPr="00E1076A">
        <w:rPr>
          <w:lang w:val="it-IT"/>
        </w:rPr>
        <w:t xml:space="preserve">Nonostante la situazione militare disperata, Hitler proclamò la </w:t>
      </w:r>
      <w:r w:rsidRPr="00E1076A">
        <w:rPr>
          <w:b/>
          <w:lang w:val="it-IT"/>
        </w:rPr>
        <w:t>“guerra totale”</w:t>
      </w:r>
      <w:r w:rsidRPr="00E1076A">
        <w:rPr>
          <w:lang w:val="it-IT"/>
        </w:rPr>
        <w:t xml:space="preserve">, mobilitando adolescenti e uomini anziani. La propaganda nazista prometteva “armi segrete”, come i razzi </w:t>
      </w:r>
      <w:r w:rsidRPr="00E1076A">
        <w:rPr>
          <w:b/>
          <w:lang w:val="it-IT"/>
        </w:rPr>
        <w:t>V1</w:t>
      </w:r>
      <w:r w:rsidRPr="00E1076A">
        <w:rPr>
          <w:lang w:val="it-IT"/>
        </w:rPr>
        <w:t xml:space="preserve"> e </w:t>
      </w:r>
      <w:r w:rsidRPr="00E1076A">
        <w:rPr>
          <w:b/>
          <w:lang w:val="it-IT"/>
        </w:rPr>
        <w:t>V2</w:t>
      </w:r>
      <w:r w:rsidRPr="00E1076A">
        <w:rPr>
          <w:lang w:val="it-IT"/>
        </w:rPr>
        <w:t>, ma il Terzo Reich era ormai allo stremo.</w:t>
      </w:r>
    </w:p>
    <w:p w14:paraId="6DEDF638" w14:textId="77777777" w:rsidR="00254E59" w:rsidRPr="00E1076A" w:rsidRDefault="00000000">
      <w:pPr>
        <w:spacing w:before="200" w:after="120"/>
        <w:rPr>
          <w:lang w:val="it-IT"/>
        </w:rPr>
      </w:pPr>
      <w:r w:rsidRPr="00E1076A">
        <w:rPr>
          <w:b/>
          <w:sz w:val="28"/>
          <w:lang w:val="it-IT"/>
        </w:rPr>
        <w:t>I bombardamenti sulla Germania e le conferenze alleate</w:t>
      </w:r>
    </w:p>
    <w:p w14:paraId="5D0BAAB8" w14:textId="77777777" w:rsidR="00254E59" w:rsidRPr="00E1076A" w:rsidRDefault="00000000">
      <w:pPr>
        <w:spacing w:after="120"/>
        <w:jc w:val="both"/>
        <w:rPr>
          <w:lang w:val="it-IT"/>
        </w:rPr>
      </w:pPr>
      <w:r w:rsidRPr="00E1076A">
        <w:rPr>
          <w:lang w:val="it-IT"/>
        </w:rPr>
        <w:t xml:space="preserve">Alla fine del 1944 la Germania era sottoposta a incessanti bombardamenti a tappeto da parte dell’aviazione britannica e americana. Non venivano colpite solo le industrie belliche, ma anche la popolazione civile, per spezzare il morale tedesco. Città come </w:t>
      </w:r>
      <w:r w:rsidRPr="00E1076A">
        <w:rPr>
          <w:b/>
          <w:lang w:val="it-IT"/>
        </w:rPr>
        <w:t>Amburgo</w:t>
      </w:r>
      <w:r w:rsidRPr="00E1076A">
        <w:rPr>
          <w:lang w:val="it-IT"/>
        </w:rPr>
        <w:t xml:space="preserve"> e soprattutto </w:t>
      </w:r>
      <w:r w:rsidRPr="00E1076A">
        <w:rPr>
          <w:b/>
          <w:lang w:val="it-IT"/>
        </w:rPr>
        <w:t>Dresda</w:t>
      </w:r>
      <w:r w:rsidRPr="00E1076A">
        <w:rPr>
          <w:lang w:val="it-IT"/>
        </w:rPr>
        <w:t xml:space="preserve">, nel febbraio 1945, furono ridotte a macerie da “tempeste di fuoco”. Alla fine del conflitto i civili tedeschi morti sotto i bombardamenti furono almeno </w:t>
      </w:r>
      <w:r w:rsidRPr="00E1076A">
        <w:rPr>
          <w:b/>
          <w:lang w:val="it-IT"/>
        </w:rPr>
        <w:t>600.000</w:t>
      </w:r>
      <w:r w:rsidRPr="00E1076A">
        <w:rPr>
          <w:lang w:val="it-IT"/>
        </w:rPr>
        <w:t xml:space="preserve">. Dalle regioni orientali, intanto, circa </w:t>
      </w:r>
      <w:r w:rsidRPr="00E1076A">
        <w:rPr>
          <w:b/>
          <w:lang w:val="it-IT"/>
        </w:rPr>
        <w:t>12 milioni</w:t>
      </w:r>
      <w:r w:rsidRPr="00E1076A">
        <w:rPr>
          <w:lang w:val="it-IT"/>
        </w:rPr>
        <w:t xml:space="preserve"> di profughi tedeschi fuggivano davanti all’avanzata sovietica.</w:t>
      </w:r>
    </w:p>
    <w:p w14:paraId="23A12FBC" w14:textId="77777777" w:rsidR="00254E59" w:rsidRPr="00E1076A" w:rsidRDefault="00000000">
      <w:pPr>
        <w:spacing w:after="120"/>
        <w:jc w:val="both"/>
        <w:rPr>
          <w:lang w:val="it-IT"/>
        </w:rPr>
      </w:pPr>
      <w:r w:rsidRPr="00E1076A">
        <w:rPr>
          <w:lang w:val="it-IT"/>
        </w:rPr>
        <w:lastRenderedPageBreak/>
        <w:t xml:space="preserve">Mentre la vittoria si avvicinava, emersero le divergenze tra gli Alleati sul futuro dell’Europa. Nell’ottobre 1944, alla </w:t>
      </w:r>
      <w:r w:rsidRPr="00E1076A">
        <w:rPr>
          <w:b/>
          <w:lang w:val="it-IT"/>
        </w:rPr>
        <w:t>conferenza di Mosca</w:t>
      </w:r>
      <w:r w:rsidRPr="00E1076A">
        <w:rPr>
          <w:lang w:val="it-IT"/>
        </w:rPr>
        <w:t xml:space="preserve">, Churchill e Stalin definirono le sfere d’influenza nei Balcani: Bulgaria e Romania sotto influenza sovietica, Grecia sotto influenza britannica, Iugoslavia e Ungheria sotto tutela paritaria. Tra il </w:t>
      </w:r>
      <w:r w:rsidRPr="00E1076A">
        <w:rPr>
          <w:b/>
          <w:lang w:val="it-IT"/>
        </w:rPr>
        <w:t>4 e l’11 febbraio 1945</w:t>
      </w:r>
      <w:r w:rsidRPr="00E1076A">
        <w:rPr>
          <w:lang w:val="it-IT"/>
        </w:rPr>
        <w:t xml:space="preserve">, alla </w:t>
      </w:r>
      <w:r w:rsidRPr="00E1076A">
        <w:rPr>
          <w:b/>
          <w:lang w:val="it-IT"/>
        </w:rPr>
        <w:t>conferenza di Jalta</w:t>
      </w:r>
      <w:r w:rsidRPr="00E1076A">
        <w:rPr>
          <w:lang w:val="it-IT"/>
        </w:rPr>
        <w:t>, Roosevelt, Churchill e Stalin decisero la divisione della Germania in quattro zone di occupazione e perfezionarono gli accordi sul futuro assetto europeo. Fu prevista anche la nascita dell’</w:t>
      </w:r>
      <w:r w:rsidRPr="00E1076A">
        <w:rPr>
          <w:b/>
          <w:lang w:val="it-IT"/>
        </w:rPr>
        <w:t>Organizzazione delle Nazioni Unite</w:t>
      </w:r>
      <w:r w:rsidRPr="00E1076A">
        <w:rPr>
          <w:lang w:val="it-IT"/>
        </w:rPr>
        <w:t>, destinata al mantenimento della pace e della sicurezza mondiale. Stalin si impegnò inoltre a entrare in guerra contro il Giappone dopo la fine del conflitto in Europa.</w:t>
      </w:r>
    </w:p>
    <w:p w14:paraId="79B0FF6F" w14:textId="77777777" w:rsidR="00254E59" w:rsidRPr="00E1076A" w:rsidRDefault="00000000">
      <w:pPr>
        <w:spacing w:before="200" w:after="120"/>
        <w:rPr>
          <w:lang w:val="it-IT"/>
        </w:rPr>
      </w:pPr>
      <w:r w:rsidRPr="00E1076A">
        <w:rPr>
          <w:b/>
          <w:sz w:val="28"/>
          <w:lang w:val="it-IT"/>
        </w:rPr>
        <w:t>La caduta della Germania nazista</w:t>
      </w:r>
    </w:p>
    <w:p w14:paraId="164431C0" w14:textId="77777777" w:rsidR="00254E59" w:rsidRPr="00E1076A" w:rsidRDefault="00000000">
      <w:pPr>
        <w:spacing w:after="120"/>
        <w:jc w:val="both"/>
        <w:rPr>
          <w:lang w:val="it-IT"/>
        </w:rPr>
      </w:pPr>
      <w:r w:rsidRPr="00E1076A">
        <w:rPr>
          <w:lang w:val="it-IT"/>
        </w:rPr>
        <w:t xml:space="preserve">Nel 1945 la Germania non era più in grado di resistere efficacemente. Sul fronte occidentale, dopo il fallimento della controffensiva tedesca nelle </w:t>
      </w:r>
      <w:r w:rsidRPr="00E1076A">
        <w:rPr>
          <w:b/>
          <w:lang w:val="it-IT"/>
        </w:rPr>
        <w:t>Ardenne</w:t>
      </w:r>
      <w:r w:rsidRPr="00E1076A">
        <w:rPr>
          <w:lang w:val="it-IT"/>
        </w:rPr>
        <w:t xml:space="preserve">, il </w:t>
      </w:r>
      <w:r w:rsidRPr="00E1076A">
        <w:rPr>
          <w:b/>
          <w:lang w:val="it-IT"/>
        </w:rPr>
        <w:t>7 marzo 1945</w:t>
      </w:r>
      <w:r w:rsidRPr="00E1076A">
        <w:rPr>
          <w:lang w:val="it-IT"/>
        </w:rPr>
        <w:t xml:space="preserve"> gli Alleati superarono il Reno e avanzarono nella Germania centrale. Sul fronte orientale, a metà gennaio, i sovietici ripresero l’offensiva dal Baltico ai Carpazi; entrarono in Ungheria a febbraio, in Austria a marzo e a metà aprile iniziarono l’assalto a Berlino.</w:t>
      </w:r>
    </w:p>
    <w:p w14:paraId="51353FEE" w14:textId="77777777" w:rsidR="00254E59" w:rsidRPr="00E1076A" w:rsidRDefault="00000000">
      <w:pPr>
        <w:spacing w:after="120"/>
        <w:jc w:val="both"/>
        <w:rPr>
          <w:lang w:val="it-IT"/>
        </w:rPr>
      </w:pPr>
      <w:r w:rsidRPr="00E1076A">
        <w:rPr>
          <w:lang w:val="it-IT"/>
        </w:rPr>
        <w:t xml:space="preserve">La capitale tedesca fu conquistata quartiere per quartiere tra il </w:t>
      </w:r>
      <w:r w:rsidRPr="00E1076A">
        <w:rPr>
          <w:b/>
          <w:lang w:val="it-IT"/>
        </w:rPr>
        <w:t>19 aprile e il 2 maggio 1945</w:t>
      </w:r>
      <w:r w:rsidRPr="00E1076A">
        <w:rPr>
          <w:lang w:val="it-IT"/>
        </w:rPr>
        <w:t xml:space="preserve">. Il </w:t>
      </w:r>
      <w:r w:rsidRPr="00E1076A">
        <w:rPr>
          <w:b/>
          <w:lang w:val="it-IT"/>
        </w:rPr>
        <w:t>30 aprile 1945</w:t>
      </w:r>
      <w:r w:rsidRPr="00E1076A">
        <w:rPr>
          <w:lang w:val="it-IT"/>
        </w:rPr>
        <w:t xml:space="preserve">, mentre i sovietici erano ormai vicinissimi alla Cancelleria, </w:t>
      </w:r>
      <w:r w:rsidRPr="00E1076A">
        <w:rPr>
          <w:b/>
          <w:lang w:val="it-IT"/>
        </w:rPr>
        <w:t>Hitler si suicidò</w:t>
      </w:r>
      <w:r w:rsidRPr="00E1076A">
        <w:rPr>
          <w:lang w:val="it-IT"/>
        </w:rPr>
        <w:t xml:space="preserve"> nel bunker sotterraneo. Due giorni prima, in Italia, Mussolini era stato fucilato dai partigiani. Il governo tedesco passò temporaneamente all’ammiraglio </w:t>
      </w:r>
      <w:r w:rsidRPr="00E1076A">
        <w:rPr>
          <w:b/>
          <w:lang w:val="it-IT"/>
        </w:rPr>
        <w:t>Karl Dönitz</w:t>
      </w:r>
      <w:r w:rsidRPr="00E1076A">
        <w:rPr>
          <w:lang w:val="it-IT"/>
        </w:rPr>
        <w:t xml:space="preserve">, che tentò senza successo di negoziare una pace separata con gli anglo-americani. Il </w:t>
      </w:r>
      <w:r w:rsidRPr="00E1076A">
        <w:rPr>
          <w:b/>
          <w:lang w:val="it-IT"/>
        </w:rPr>
        <w:t>7 maggio 1945</w:t>
      </w:r>
      <w:r w:rsidRPr="00E1076A">
        <w:rPr>
          <w:lang w:val="it-IT"/>
        </w:rPr>
        <w:t xml:space="preserve"> la Germania firmò a </w:t>
      </w:r>
      <w:r w:rsidRPr="00E1076A">
        <w:rPr>
          <w:b/>
          <w:lang w:val="it-IT"/>
        </w:rPr>
        <w:t>Reims</w:t>
      </w:r>
      <w:r w:rsidRPr="00E1076A">
        <w:rPr>
          <w:lang w:val="it-IT"/>
        </w:rPr>
        <w:t xml:space="preserve"> la resa incondizionata. La guerra in Europa era finita.</w:t>
      </w:r>
    </w:p>
    <w:p w14:paraId="02E27B9C" w14:textId="77777777" w:rsidR="00254E59" w:rsidRPr="00E1076A" w:rsidRDefault="00000000">
      <w:pPr>
        <w:spacing w:before="200" w:after="120"/>
        <w:rPr>
          <w:lang w:val="it-IT"/>
        </w:rPr>
      </w:pPr>
      <w:r w:rsidRPr="00E1076A">
        <w:rPr>
          <w:b/>
          <w:sz w:val="28"/>
          <w:lang w:val="it-IT"/>
        </w:rPr>
        <w:t>La bomba atomica e la resa del Giappone</w:t>
      </w:r>
    </w:p>
    <w:p w14:paraId="45ACC399" w14:textId="77777777" w:rsidR="00254E59" w:rsidRPr="00E1076A" w:rsidRDefault="00000000">
      <w:pPr>
        <w:spacing w:after="120"/>
        <w:jc w:val="both"/>
        <w:rPr>
          <w:lang w:val="it-IT"/>
        </w:rPr>
      </w:pPr>
      <w:r w:rsidRPr="00E1076A">
        <w:rPr>
          <w:lang w:val="it-IT"/>
        </w:rPr>
        <w:t xml:space="preserve">Dopo la sconfitta tedesca, gli anglo-americani poterono concentrare lo sforzo contro il Giappone. Tokyo, nonostante i bombardamenti americani quotidiani, non intendeva arrendersi. La battaglia di </w:t>
      </w:r>
      <w:r w:rsidRPr="00E1076A">
        <w:rPr>
          <w:b/>
          <w:lang w:val="it-IT"/>
        </w:rPr>
        <w:t>Okinawa</w:t>
      </w:r>
      <w:r w:rsidRPr="00E1076A">
        <w:rPr>
          <w:lang w:val="it-IT"/>
        </w:rPr>
        <w:t xml:space="preserve">, conclusa nel giugno 1945, mostrò quanto sarebbe stata costosa un’invasione del Giappone: morirono circa </w:t>
      </w:r>
      <w:r w:rsidRPr="00E1076A">
        <w:rPr>
          <w:b/>
          <w:lang w:val="it-IT"/>
        </w:rPr>
        <w:t>100.000 soldati giapponesi</w:t>
      </w:r>
      <w:r w:rsidRPr="00E1076A">
        <w:rPr>
          <w:lang w:val="it-IT"/>
        </w:rPr>
        <w:t xml:space="preserve"> e </w:t>
      </w:r>
      <w:r w:rsidRPr="00E1076A">
        <w:rPr>
          <w:b/>
          <w:lang w:val="it-IT"/>
        </w:rPr>
        <w:t>17.000 statunitensi</w:t>
      </w:r>
      <w:r w:rsidRPr="00E1076A">
        <w:rPr>
          <w:lang w:val="it-IT"/>
        </w:rPr>
        <w:t>.</w:t>
      </w:r>
    </w:p>
    <w:p w14:paraId="0FD899B5" w14:textId="77777777" w:rsidR="00254E59" w:rsidRPr="00E1076A" w:rsidRDefault="00000000">
      <w:pPr>
        <w:spacing w:after="120"/>
        <w:jc w:val="both"/>
        <w:rPr>
          <w:lang w:val="it-IT"/>
        </w:rPr>
      </w:pPr>
      <w:r w:rsidRPr="00E1076A">
        <w:rPr>
          <w:lang w:val="it-IT"/>
        </w:rPr>
        <w:t xml:space="preserve">Alla conferenza di </w:t>
      </w:r>
      <w:r w:rsidRPr="00E1076A">
        <w:rPr>
          <w:b/>
          <w:lang w:val="it-IT"/>
        </w:rPr>
        <w:t>Potsdam</w:t>
      </w:r>
      <w:r w:rsidRPr="00E1076A">
        <w:rPr>
          <w:lang w:val="it-IT"/>
        </w:rPr>
        <w:t xml:space="preserve"> del </w:t>
      </w:r>
      <w:r w:rsidRPr="00E1076A">
        <w:rPr>
          <w:b/>
          <w:lang w:val="it-IT"/>
        </w:rPr>
        <w:t>17 luglio-2 agosto 1945</w:t>
      </w:r>
      <w:r w:rsidRPr="00E1076A">
        <w:rPr>
          <w:lang w:val="it-IT"/>
        </w:rPr>
        <w:t xml:space="preserve">, Stati Uniti, Gran Bretagna e Cina intimarono al Giappone la resa incondizionata. Il nuovo presidente americano </w:t>
      </w:r>
      <w:r w:rsidRPr="00E1076A">
        <w:rPr>
          <w:b/>
          <w:lang w:val="it-IT"/>
        </w:rPr>
        <w:t>Harry Truman</w:t>
      </w:r>
      <w:r w:rsidRPr="00E1076A">
        <w:rPr>
          <w:lang w:val="it-IT"/>
        </w:rPr>
        <w:t xml:space="preserve">, succeduto a Roosevelt morto il </w:t>
      </w:r>
      <w:r w:rsidRPr="00E1076A">
        <w:rPr>
          <w:b/>
          <w:lang w:val="it-IT"/>
        </w:rPr>
        <w:t>12 aprile 1945</w:t>
      </w:r>
      <w:r w:rsidRPr="00E1076A">
        <w:rPr>
          <w:lang w:val="it-IT"/>
        </w:rPr>
        <w:t xml:space="preserve">, decise di usare la </w:t>
      </w:r>
      <w:r w:rsidRPr="00E1076A">
        <w:rPr>
          <w:b/>
          <w:lang w:val="it-IT"/>
        </w:rPr>
        <w:t>bomba atomica</w:t>
      </w:r>
      <w:r w:rsidRPr="00E1076A">
        <w:rPr>
          <w:lang w:val="it-IT"/>
        </w:rPr>
        <w:t>, già sperimentata nel deserto del New Mexico. Nel capitolo questa scelta è presentata sia come mezzo per concludere rapidamente la guerra nel Pacifico sia come dimostrazione di forza verso l’Unione Sovietica.</w:t>
      </w:r>
    </w:p>
    <w:p w14:paraId="038D6610" w14:textId="77777777" w:rsidR="00254E59" w:rsidRPr="00E1076A" w:rsidRDefault="00000000">
      <w:pPr>
        <w:spacing w:after="120"/>
        <w:jc w:val="both"/>
        <w:rPr>
          <w:lang w:val="it-IT"/>
        </w:rPr>
      </w:pPr>
      <w:r w:rsidRPr="00E1076A">
        <w:rPr>
          <w:lang w:val="it-IT"/>
        </w:rPr>
        <w:t xml:space="preserve">Il </w:t>
      </w:r>
      <w:r w:rsidRPr="00E1076A">
        <w:rPr>
          <w:b/>
          <w:lang w:val="it-IT"/>
        </w:rPr>
        <w:t>6 agosto 1945</w:t>
      </w:r>
      <w:r w:rsidRPr="00E1076A">
        <w:rPr>
          <w:lang w:val="it-IT"/>
        </w:rPr>
        <w:t xml:space="preserve"> il bombardiere americano </w:t>
      </w:r>
      <w:r w:rsidRPr="00E1076A">
        <w:rPr>
          <w:b/>
          <w:lang w:val="it-IT"/>
        </w:rPr>
        <w:t>Enola Gay</w:t>
      </w:r>
      <w:r w:rsidRPr="00E1076A">
        <w:rPr>
          <w:lang w:val="it-IT"/>
        </w:rPr>
        <w:t xml:space="preserve"> sganciò la prima bomba atomica su </w:t>
      </w:r>
      <w:r w:rsidRPr="00E1076A">
        <w:rPr>
          <w:b/>
          <w:lang w:val="it-IT"/>
        </w:rPr>
        <w:t>Hiroshima</w:t>
      </w:r>
      <w:r w:rsidRPr="00E1076A">
        <w:rPr>
          <w:lang w:val="it-IT"/>
        </w:rPr>
        <w:t xml:space="preserve">, città portuale priva di grande importanza militare, causando la morte immediata di circa </w:t>
      </w:r>
      <w:r w:rsidRPr="00E1076A">
        <w:rPr>
          <w:b/>
          <w:lang w:val="it-IT"/>
        </w:rPr>
        <w:t>70.000 persone</w:t>
      </w:r>
      <w:r w:rsidRPr="00E1076A">
        <w:rPr>
          <w:lang w:val="it-IT"/>
        </w:rPr>
        <w:t xml:space="preserve">. Il </w:t>
      </w:r>
      <w:r w:rsidRPr="00E1076A">
        <w:rPr>
          <w:b/>
          <w:lang w:val="it-IT"/>
        </w:rPr>
        <w:t>9 agosto</w:t>
      </w:r>
      <w:r w:rsidRPr="00E1076A">
        <w:rPr>
          <w:lang w:val="it-IT"/>
        </w:rPr>
        <w:t xml:space="preserve"> una seconda bomba colpì </w:t>
      </w:r>
      <w:r w:rsidRPr="00E1076A">
        <w:rPr>
          <w:b/>
          <w:lang w:val="it-IT"/>
        </w:rPr>
        <w:t>Nagasaki</w:t>
      </w:r>
      <w:r w:rsidRPr="00E1076A">
        <w:rPr>
          <w:lang w:val="it-IT"/>
        </w:rPr>
        <w:t xml:space="preserve">, provocando circa </w:t>
      </w:r>
      <w:r w:rsidRPr="00E1076A">
        <w:rPr>
          <w:b/>
          <w:lang w:val="it-IT"/>
        </w:rPr>
        <w:t xml:space="preserve">40.000 </w:t>
      </w:r>
      <w:r w:rsidRPr="00E1076A">
        <w:rPr>
          <w:b/>
          <w:lang w:val="it-IT"/>
        </w:rPr>
        <w:lastRenderedPageBreak/>
        <w:t>morti</w:t>
      </w:r>
      <w:r w:rsidRPr="00E1076A">
        <w:rPr>
          <w:lang w:val="it-IT"/>
        </w:rPr>
        <w:t xml:space="preserve"> immediati; molte altre vittime morirono successivamente per le radiazioni. Lo stesso giorno l’URSS attaccò i presidi giapponesi in </w:t>
      </w:r>
      <w:r w:rsidRPr="00E1076A">
        <w:rPr>
          <w:b/>
          <w:lang w:val="it-IT"/>
        </w:rPr>
        <w:t>Manciuria</w:t>
      </w:r>
      <w:r w:rsidRPr="00E1076A">
        <w:rPr>
          <w:lang w:val="it-IT"/>
        </w:rPr>
        <w:t xml:space="preserve"> e </w:t>
      </w:r>
      <w:r w:rsidRPr="00E1076A">
        <w:rPr>
          <w:b/>
          <w:lang w:val="it-IT"/>
        </w:rPr>
        <w:t>Corea</w:t>
      </w:r>
      <w:r w:rsidRPr="00E1076A">
        <w:rPr>
          <w:lang w:val="it-IT"/>
        </w:rPr>
        <w:t xml:space="preserve">. Il </w:t>
      </w:r>
      <w:r w:rsidRPr="00E1076A">
        <w:rPr>
          <w:b/>
          <w:lang w:val="it-IT"/>
        </w:rPr>
        <w:t>15 agosto 1945</w:t>
      </w:r>
      <w:r w:rsidRPr="00E1076A">
        <w:rPr>
          <w:lang w:val="it-IT"/>
        </w:rPr>
        <w:t xml:space="preserve"> l’imperatore </w:t>
      </w:r>
      <w:r w:rsidRPr="00E1076A">
        <w:rPr>
          <w:b/>
          <w:lang w:val="it-IT"/>
        </w:rPr>
        <w:t>Hirohito</w:t>
      </w:r>
      <w:r w:rsidRPr="00E1076A">
        <w:rPr>
          <w:lang w:val="it-IT"/>
        </w:rPr>
        <w:t xml:space="preserve"> annunciò alla radio la resa del Giappone. Il </w:t>
      </w:r>
      <w:r w:rsidRPr="00E1076A">
        <w:rPr>
          <w:b/>
          <w:lang w:val="it-IT"/>
        </w:rPr>
        <w:t>2 settembre 1945</w:t>
      </w:r>
      <w:r w:rsidRPr="00E1076A">
        <w:rPr>
          <w:lang w:val="it-IT"/>
        </w:rPr>
        <w:t xml:space="preserve">, sulla corazzata </w:t>
      </w:r>
      <w:r w:rsidRPr="00E1076A">
        <w:rPr>
          <w:b/>
          <w:lang w:val="it-IT"/>
        </w:rPr>
        <w:t>Missouri</w:t>
      </w:r>
      <w:r w:rsidRPr="00E1076A">
        <w:rPr>
          <w:lang w:val="it-IT"/>
        </w:rPr>
        <w:t xml:space="preserve"> nel porto di Tokyo, i delegati giapponesi firmarono la capitolazione.</w:t>
      </w:r>
    </w:p>
    <w:p w14:paraId="629114DB" w14:textId="77777777" w:rsidR="00254E59" w:rsidRPr="00E1076A" w:rsidRDefault="00000000">
      <w:pPr>
        <w:spacing w:before="200" w:after="120"/>
        <w:rPr>
          <w:lang w:val="it-IT"/>
        </w:rPr>
      </w:pPr>
      <w:r w:rsidRPr="00E1076A">
        <w:rPr>
          <w:b/>
          <w:sz w:val="28"/>
          <w:lang w:val="it-IT"/>
        </w:rPr>
        <w:t>Il bilancio finale della guerra</w:t>
      </w:r>
    </w:p>
    <w:p w14:paraId="72D9F35E" w14:textId="2786ECFA" w:rsidR="00254E59" w:rsidRPr="00E1076A" w:rsidRDefault="00000000">
      <w:pPr>
        <w:spacing w:after="120"/>
        <w:jc w:val="both"/>
        <w:rPr>
          <w:lang w:val="it-IT"/>
        </w:rPr>
      </w:pPr>
      <w:r w:rsidRPr="00E1076A">
        <w:rPr>
          <w:lang w:val="it-IT"/>
        </w:rPr>
        <w:t xml:space="preserve">La </w:t>
      </w:r>
      <w:r w:rsidR="00E1076A" w:rsidRPr="00E1076A">
        <w:rPr>
          <w:lang w:val="it-IT"/>
        </w:rPr>
        <w:t>Seconda guerra mondiale</w:t>
      </w:r>
      <w:r w:rsidRPr="00E1076A">
        <w:rPr>
          <w:lang w:val="it-IT"/>
        </w:rPr>
        <w:t xml:space="preserve"> si concluse dopo sei anni di guerra su scala planetaria. Il capitolo indica un bilancio complessivo di circa </w:t>
      </w:r>
      <w:r w:rsidRPr="00E1076A">
        <w:rPr>
          <w:b/>
          <w:lang w:val="it-IT"/>
        </w:rPr>
        <w:t>55 milioni di morti</w:t>
      </w:r>
      <w:r w:rsidRPr="00E1076A">
        <w:rPr>
          <w:lang w:val="it-IT"/>
        </w:rPr>
        <w:t xml:space="preserve">, tra cui circa </w:t>
      </w:r>
      <w:r w:rsidRPr="00E1076A">
        <w:rPr>
          <w:b/>
          <w:lang w:val="it-IT"/>
        </w:rPr>
        <w:t>24 milioni di combattenti</w:t>
      </w:r>
      <w:r w:rsidRPr="00E1076A">
        <w:rPr>
          <w:lang w:val="it-IT"/>
        </w:rPr>
        <w:t xml:space="preserve"> e oltre </w:t>
      </w:r>
      <w:r w:rsidRPr="00E1076A">
        <w:rPr>
          <w:b/>
          <w:lang w:val="it-IT"/>
        </w:rPr>
        <w:t>30 milioni di civili</w:t>
      </w:r>
      <w:r w:rsidRPr="00E1076A">
        <w:rPr>
          <w:lang w:val="it-IT"/>
        </w:rPr>
        <w:t xml:space="preserve">. Il tributo più alto fu pagato dall’Unione Sovietica, con </w:t>
      </w:r>
      <w:r w:rsidRPr="00E1076A">
        <w:rPr>
          <w:b/>
          <w:lang w:val="it-IT"/>
        </w:rPr>
        <w:t>13.600.000 militari</w:t>
      </w:r>
      <w:r w:rsidRPr="00E1076A">
        <w:rPr>
          <w:lang w:val="it-IT"/>
        </w:rPr>
        <w:t xml:space="preserve"> e </w:t>
      </w:r>
      <w:r w:rsidRPr="00E1076A">
        <w:rPr>
          <w:b/>
          <w:lang w:val="it-IT"/>
        </w:rPr>
        <w:t>8 milioni di civili</w:t>
      </w:r>
      <w:r w:rsidRPr="00E1076A">
        <w:rPr>
          <w:lang w:val="it-IT"/>
        </w:rPr>
        <w:t xml:space="preserve"> morti. La Germania perse </w:t>
      </w:r>
      <w:r w:rsidRPr="00E1076A">
        <w:rPr>
          <w:b/>
          <w:lang w:val="it-IT"/>
        </w:rPr>
        <w:t>3.250.000 combattenti</w:t>
      </w:r>
      <w:r w:rsidRPr="00E1076A">
        <w:rPr>
          <w:lang w:val="it-IT"/>
        </w:rPr>
        <w:t xml:space="preserve"> e </w:t>
      </w:r>
      <w:r w:rsidRPr="00E1076A">
        <w:rPr>
          <w:b/>
          <w:lang w:val="it-IT"/>
        </w:rPr>
        <w:t>3.800.000 civili</w:t>
      </w:r>
      <w:r w:rsidRPr="00E1076A">
        <w:rPr>
          <w:lang w:val="it-IT"/>
        </w:rPr>
        <w:t xml:space="preserve">; il Giappone </w:t>
      </w:r>
      <w:r w:rsidRPr="00E1076A">
        <w:rPr>
          <w:b/>
          <w:lang w:val="it-IT"/>
        </w:rPr>
        <w:t>1.700.000 soldati</w:t>
      </w:r>
      <w:r w:rsidRPr="00E1076A">
        <w:rPr>
          <w:lang w:val="it-IT"/>
        </w:rPr>
        <w:t xml:space="preserve"> e </w:t>
      </w:r>
      <w:r w:rsidRPr="00E1076A">
        <w:rPr>
          <w:b/>
          <w:lang w:val="it-IT"/>
        </w:rPr>
        <w:t>360.000 civili</w:t>
      </w:r>
      <w:r w:rsidRPr="00E1076A">
        <w:rPr>
          <w:lang w:val="it-IT"/>
        </w:rPr>
        <w:t xml:space="preserve">; l’Italia </w:t>
      </w:r>
      <w:r w:rsidRPr="00E1076A">
        <w:rPr>
          <w:b/>
          <w:lang w:val="it-IT"/>
        </w:rPr>
        <w:t>330.000 militari</w:t>
      </w:r>
      <w:r w:rsidRPr="00E1076A">
        <w:rPr>
          <w:lang w:val="it-IT"/>
        </w:rPr>
        <w:t xml:space="preserve"> e </w:t>
      </w:r>
      <w:r w:rsidRPr="00E1076A">
        <w:rPr>
          <w:b/>
          <w:lang w:val="it-IT"/>
        </w:rPr>
        <w:t>85.000 civili</w:t>
      </w:r>
      <w:r w:rsidRPr="00E1076A">
        <w:rPr>
          <w:lang w:val="it-IT"/>
        </w:rPr>
        <w:t xml:space="preserve">; gli Stati Uniti persero circa </w:t>
      </w:r>
      <w:r w:rsidRPr="00E1076A">
        <w:rPr>
          <w:b/>
          <w:lang w:val="it-IT"/>
        </w:rPr>
        <w:t>220.000 militari</w:t>
      </w:r>
      <w:r w:rsidRPr="00E1076A">
        <w:rPr>
          <w:lang w:val="it-IT"/>
        </w:rPr>
        <w:t xml:space="preserve"> e nessun civile sul proprio territorio.</w:t>
      </w:r>
    </w:p>
    <w:p w14:paraId="2E5A46E0" w14:textId="77777777" w:rsidR="00254E59" w:rsidRPr="00E1076A" w:rsidRDefault="00000000">
      <w:pPr>
        <w:spacing w:after="120"/>
        <w:jc w:val="both"/>
        <w:rPr>
          <w:lang w:val="it-IT"/>
        </w:rPr>
      </w:pPr>
      <w:r w:rsidRPr="00E1076A">
        <w:rPr>
          <w:lang w:val="it-IT"/>
        </w:rPr>
        <w:t>Alle perdite umane si aggiunsero devastazioni immense: città distrutte, ponti, strade, ferrovie, linee di comunicazione, industrie e campi coltivati ridotti in rovina. L’Europa e l’Asia uscirono dal conflitto profondamente sconvolte. La guerra aveva distrutto l’ordine precedente e aperto una nuova fase storica, segnata dal ruolo decisivo degli Stati Uniti e dell’Unione Sovietica e dalla necessità di ricostruire un sistema internazionale dopo la catastrofe.</w:t>
      </w:r>
    </w:p>
    <w:sectPr w:rsidR="00254E59" w:rsidRPr="00E1076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177697338">
    <w:abstractNumId w:val="8"/>
  </w:num>
  <w:num w:numId="2" w16cid:durableId="1760056184">
    <w:abstractNumId w:val="6"/>
  </w:num>
  <w:num w:numId="3" w16cid:durableId="115217712">
    <w:abstractNumId w:val="5"/>
  </w:num>
  <w:num w:numId="4" w16cid:durableId="1881016112">
    <w:abstractNumId w:val="4"/>
  </w:num>
  <w:num w:numId="5" w16cid:durableId="1701472012">
    <w:abstractNumId w:val="7"/>
  </w:num>
  <w:num w:numId="6" w16cid:durableId="46994725">
    <w:abstractNumId w:val="3"/>
  </w:num>
  <w:num w:numId="7" w16cid:durableId="2141268736">
    <w:abstractNumId w:val="2"/>
  </w:num>
  <w:num w:numId="8" w16cid:durableId="187259248">
    <w:abstractNumId w:val="1"/>
  </w:num>
  <w:num w:numId="9" w16cid:durableId="146546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E59"/>
    <w:rsid w:val="0029639D"/>
    <w:rsid w:val="00326F90"/>
    <w:rsid w:val="00A61C8A"/>
    <w:rsid w:val="00AA1D8D"/>
    <w:rsid w:val="00B47730"/>
    <w:rsid w:val="00CB0664"/>
    <w:rsid w:val="00E10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9A8AD"/>
  <w14:defaultImageDpi w14:val="300"/>
  <w15:docId w15:val="{FC6D7E88-A130-4031-AFE5-30F82401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5118</Words>
  <Characters>29177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seconda guerra mondiale: dalla guerra lampo alla distruzione dell’Asse</dc:title>
  <dc:subject>Riassunto capitolo 12</dc:subject>
  <dc:creator/>
  <cp:keywords/>
  <dc:description/>
  <cp:lastModifiedBy>Roberto Guerini</cp:lastModifiedBy>
  <cp:revision>2</cp:revision>
  <dcterms:created xsi:type="dcterms:W3CDTF">2013-12-23T23:15:00Z</dcterms:created>
  <dcterms:modified xsi:type="dcterms:W3CDTF">2026-05-29T20:16:00Z</dcterms:modified>
  <cp:category/>
</cp:coreProperties>
</file>