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E081E8" w14:textId="77777777" w:rsidR="004E7D6C" w:rsidRPr="00430A66" w:rsidRDefault="004E7D6C" w:rsidP="00D205B1">
      <w:pPr>
        <w:pStyle w:val="ListParagraph"/>
        <w:numPr>
          <w:ilvl w:val="0"/>
          <w:numId w:val="1"/>
        </w:numPr>
        <w:rPr>
          <w:rFonts w:ascii="Times" w:eastAsia="Times New Roman" w:hAnsi="Times" w:cs="Times New Roman"/>
        </w:rPr>
      </w:pPr>
      <w:r w:rsidRPr="00430A66">
        <w:rPr>
          <w:rFonts w:ascii="Times" w:eastAsia="Times New Roman" w:hAnsi="Times" w:cs="Times New Roman"/>
        </w:rPr>
        <w:t>User persona and stories.</w:t>
      </w:r>
    </w:p>
    <w:p w14:paraId="6F481FDC" w14:textId="77777777" w:rsidR="00916BD4" w:rsidRPr="00C76971" w:rsidRDefault="00916BD4" w:rsidP="00916BD4">
      <w:pPr>
        <w:pStyle w:val="ListParagraph"/>
        <w:rPr>
          <w:rFonts w:ascii="Times" w:eastAsia="Times New Roman" w:hAnsi="Times" w:cs="Times New Roman"/>
        </w:rPr>
      </w:pPr>
    </w:p>
    <w:p w14:paraId="2FE4688A" w14:textId="77777777" w:rsidR="004E7D6C" w:rsidRDefault="004E7D6C" w:rsidP="00D205B1">
      <w:pPr>
        <w:pStyle w:val="ListParagraph"/>
        <w:numPr>
          <w:ilvl w:val="0"/>
          <w:numId w:val="6"/>
        </w:numPr>
        <w:rPr>
          <w:rFonts w:ascii="Times" w:eastAsia="Times New Roman" w:hAnsi="Times" w:cs="Times New Roman"/>
        </w:rPr>
      </w:pPr>
      <w:r w:rsidRPr="00C76971">
        <w:rPr>
          <w:rFonts w:ascii="Times" w:eastAsia="Times New Roman" w:hAnsi="Times" w:cs="Times New Roman"/>
        </w:rPr>
        <w:t xml:space="preserve">My primary persona is Thom, a busy, friendly, 21 year-old college student looking to make some money by giving tours around Boston when it’s convenient for him.  He is interested in the Townie Tours app so he can use it as a tool to help him find customers (tourists) and offer tours to them.  Thom is tech savvy, but never reads any of the terms of service when he signs up for tech products.   </w:t>
      </w:r>
    </w:p>
    <w:p w14:paraId="1C84B4EA" w14:textId="77777777" w:rsidR="00770540" w:rsidRPr="00C76971" w:rsidRDefault="00770540" w:rsidP="00770540">
      <w:pPr>
        <w:pStyle w:val="ListParagraph"/>
        <w:ind w:left="1080"/>
        <w:rPr>
          <w:rFonts w:ascii="Times" w:eastAsia="Times New Roman" w:hAnsi="Times" w:cs="Times New Roman"/>
        </w:rPr>
      </w:pPr>
    </w:p>
    <w:p w14:paraId="688B4601" w14:textId="77777777" w:rsidR="004E7D6C" w:rsidRDefault="004E7D6C" w:rsidP="00D205B1">
      <w:pPr>
        <w:pStyle w:val="ListParagraph"/>
        <w:numPr>
          <w:ilvl w:val="0"/>
          <w:numId w:val="6"/>
        </w:numPr>
        <w:rPr>
          <w:rFonts w:ascii="Times" w:eastAsia="Times New Roman" w:hAnsi="Times" w:cs="Times New Roman"/>
        </w:rPr>
      </w:pPr>
      <w:r w:rsidRPr="00C76971">
        <w:rPr>
          <w:rFonts w:ascii="Times" w:eastAsia="Times New Roman" w:hAnsi="Times" w:cs="Times New Roman"/>
        </w:rPr>
        <w:t>My secondary persona is Pearl, a retired, adventurous, 67 year-old who loves to travel and meet new people.  Pearl is interested in the Townie Tours app because it will help her connect with locals, learn more about the places she travels, meet interesting people and have exciting new experiences.  Even though she loves to try new things, she’s cautious about her privacy and makes sure to read through all of the terms of service for any product she uses.</w:t>
      </w:r>
    </w:p>
    <w:p w14:paraId="3CFB3C06" w14:textId="77777777" w:rsidR="00916BD4" w:rsidRPr="00C76971" w:rsidRDefault="00916BD4" w:rsidP="00916BD4">
      <w:pPr>
        <w:pStyle w:val="ListParagraph"/>
        <w:ind w:left="1080"/>
        <w:rPr>
          <w:rFonts w:ascii="Times" w:eastAsia="Times New Roman" w:hAnsi="Times" w:cs="Times New Roman"/>
        </w:rPr>
      </w:pPr>
    </w:p>
    <w:p w14:paraId="42098654" w14:textId="77777777" w:rsidR="00D205B1" w:rsidRPr="00C76971" w:rsidRDefault="00D205B1" w:rsidP="00D205B1">
      <w:pPr>
        <w:pStyle w:val="ListParagraph"/>
        <w:ind w:left="1440"/>
        <w:rPr>
          <w:rFonts w:ascii="Times" w:eastAsia="Times New Roman" w:hAnsi="Times" w:cs="Times New Roman"/>
        </w:rPr>
      </w:pPr>
    </w:p>
    <w:p w14:paraId="027328EC" w14:textId="77777777" w:rsidR="00D205B1" w:rsidRDefault="004E7D6C" w:rsidP="00D205B1">
      <w:pPr>
        <w:numPr>
          <w:ilvl w:val="0"/>
          <w:numId w:val="1"/>
        </w:numPr>
        <w:rPr>
          <w:rFonts w:ascii="Times" w:eastAsia="Times New Roman" w:hAnsi="Times" w:cs="Times New Roman"/>
        </w:rPr>
      </w:pPr>
      <w:r w:rsidRPr="00430A66">
        <w:rPr>
          <w:rFonts w:ascii="Times" w:eastAsia="Times New Roman" w:hAnsi="Times" w:cs="Times New Roman"/>
        </w:rPr>
        <w:t>What security requirements apply to</w:t>
      </w:r>
      <w:r w:rsidRPr="004E7D6C">
        <w:rPr>
          <w:rFonts w:ascii="Times" w:eastAsia="Times New Roman" w:hAnsi="Times" w:cs="Times New Roman"/>
        </w:rPr>
        <w:t xml:space="preserve"> users of this application? For example, do they need to authenticate? How often, at what point in the interaction, and with what credentials? (10 pts.)</w:t>
      </w:r>
    </w:p>
    <w:p w14:paraId="644612B2" w14:textId="77777777" w:rsidR="00916BD4" w:rsidRPr="00C76971" w:rsidRDefault="00916BD4" w:rsidP="00916BD4">
      <w:pPr>
        <w:ind w:left="720"/>
        <w:rPr>
          <w:rFonts w:ascii="Times" w:eastAsia="Times New Roman" w:hAnsi="Times" w:cs="Times New Roman"/>
        </w:rPr>
      </w:pPr>
    </w:p>
    <w:p w14:paraId="16F5A880" w14:textId="7B99CCEC" w:rsidR="00D205B1" w:rsidRDefault="004268DC" w:rsidP="00D205B1">
      <w:pPr>
        <w:pStyle w:val="ListParagraph"/>
        <w:numPr>
          <w:ilvl w:val="0"/>
          <w:numId w:val="10"/>
        </w:numPr>
        <w:rPr>
          <w:rFonts w:ascii="Times" w:eastAsia="Times New Roman" w:hAnsi="Times" w:cs="Times New Roman"/>
        </w:rPr>
      </w:pPr>
      <w:r>
        <w:rPr>
          <w:rFonts w:ascii="Times" w:eastAsia="Times New Roman" w:hAnsi="Times" w:cs="Times New Roman"/>
        </w:rPr>
        <w:t xml:space="preserve">Townie Tours </w:t>
      </w:r>
      <w:r w:rsidR="00A80E03">
        <w:rPr>
          <w:rFonts w:ascii="Times" w:eastAsia="Times New Roman" w:hAnsi="Times" w:cs="Times New Roman"/>
        </w:rPr>
        <w:t xml:space="preserve">users have to authenticate before they can </w:t>
      </w:r>
      <w:r w:rsidR="00DB729E">
        <w:rPr>
          <w:rFonts w:ascii="Times" w:eastAsia="Times New Roman" w:hAnsi="Times" w:cs="Times New Roman"/>
        </w:rPr>
        <w:t xml:space="preserve">do anything with the app.  They must log in through Facebook, Twitter or Google/Gmail to get beyond the app’s login screen.  The app </w:t>
      </w:r>
      <w:r>
        <w:rPr>
          <w:rFonts w:ascii="Times" w:eastAsia="Times New Roman" w:hAnsi="Times" w:cs="Times New Roman"/>
        </w:rPr>
        <w:t>relies on OAuth, the open standard for authentication</w:t>
      </w:r>
      <w:r w:rsidR="00DB729E">
        <w:rPr>
          <w:rFonts w:ascii="Times" w:eastAsia="Times New Roman" w:hAnsi="Times" w:cs="Times New Roman"/>
        </w:rPr>
        <w:t>.  Townie Tours delegates authentication to those three external providers, who then pass a</w:t>
      </w:r>
      <w:r w:rsidR="00102369">
        <w:rPr>
          <w:rFonts w:ascii="Times" w:eastAsia="Times New Roman" w:hAnsi="Times" w:cs="Times New Roman"/>
        </w:rPr>
        <w:t>n API</w:t>
      </w:r>
      <w:r w:rsidR="00DB729E">
        <w:rPr>
          <w:rFonts w:ascii="Times" w:eastAsia="Times New Roman" w:hAnsi="Times" w:cs="Times New Roman"/>
        </w:rPr>
        <w:t xml:space="preserve"> token back to the app to confirm that a user is who they say they are.</w:t>
      </w:r>
    </w:p>
    <w:p w14:paraId="2A1D37EC" w14:textId="77777777" w:rsidR="00770540" w:rsidRDefault="00770540" w:rsidP="00770540">
      <w:pPr>
        <w:pStyle w:val="ListParagraph"/>
        <w:ind w:left="1080"/>
        <w:rPr>
          <w:rFonts w:ascii="Times" w:eastAsia="Times New Roman" w:hAnsi="Times" w:cs="Times New Roman"/>
        </w:rPr>
      </w:pPr>
    </w:p>
    <w:p w14:paraId="56577238" w14:textId="1C9B945D" w:rsidR="00A80E03" w:rsidRDefault="00A80E03" w:rsidP="00D205B1">
      <w:pPr>
        <w:pStyle w:val="ListParagraph"/>
        <w:numPr>
          <w:ilvl w:val="0"/>
          <w:numId w:val="10"/>
        </w:numPr>
        <w:rPr>
          <w:rFonts w:ascii="Times" w:eastAsia="Times New Roman" w:hAnsi="Times" w:cs="Times New Roman"/>
        </w:rPr>
      </w:pPr>
      <w:r>
        <w:rPr>
          <w:rFonts w:ascii="Times" w:eastAsia="Times New Roman" w:hAnsi="Times" w:cs="Times New Roman"/>
        </w:rPr>
        <w:t xml:space="preserve">Users can opt in to a process to verify their identity through a process similar to the one AirBnb uses (take a photo of your government-issued ID).  Some tour guides may want to do this to help tourists feel safer when they sign on for their tours.  Some tourists may want to do this because tour guides can also reject customers if they </w:t>
      </w:r>
      <w:r w:rsidR="00B84423">
        <w:rPr>
          <w:rFonts w:ascii="Times" w:eastAsia="Times New Roman" w:hAnsi="Times" w:cs="Times New Roman"/>
        </w:rPr>
        <w:t xml:space="preserve">haven’t verified their identity.  </w:t>
      </w:r>
      <w:r w:rsidR="007E6A6F">
        <w:rPr>
          <w:rFonts w:ascii="Times" w:eastAsia="Times New Roman" w:hAnsi="Times" w:cs="Times New Roman"/>
        </w:rPr>
        <w:t xml:space="preserve">  </w:t>
      </w:r>
    </w:p>
    <w:p w14:paraId="3DF71414" w14:textId="77777777" w:rsidR="00770540" w:rsidRPr="00770540" w:rsidRDefault="00770540" w:rsidP="00770540">
      <w:pPr>
        <w:rPr>
          <w:rFonts w:ascii="Times" w:eastAsia="Times New Roman" w:hAnsi="Times" w:cs="Times New Roman"/>
        </w:rPr>
      </w:pPr>
    </w:p>
    <w:p w14:paraId="14C4FDB7" w14:textId="7493D5F9" w:rsidR="00916BD4" w:rsidRDefault="0014366D" w:rsidP="00D205B1">
      <w:pPr>
        <w:pStyle w:val="ListParagraph"/>
        <w:numPr>
          <w:ilvl w:val="0"/>
          <w:numId w:val="10"/>
        </w:numPr>
        <w:rPr>
          <w:rFonts w:ascii="Times" w:eastAsia="Times New Roman" w:hAnsi="Times" w:cs="Times New Roman"/>
        </w:rPr>
      </w:pPr>
      <w:r>
        <w:rPr>
          <w:rFonts w:ascii="Times" w:eastAsia="Times New Roman" w:hAnsi="Times" w:cs="Times New Roman"/>
        </w:rPr>
        <w:t xml:space="preserve">Tourists using the app will have to use a credit card or </w:t>
      </w:r>
      <w:r w:rsidR="00682692">
        <w:rPr>
          <w:rFonts w:ascii="Times" w:eastAsia="Times New Roman" w:hAnsi="Times" w:cs="Times New Roman"/>
        </w:rPr>
        <w:t>PayPal</w:t>
      </w:r>
      <w:r>
        <w:rPr>
          <w:rFonts w:ascii="Times" w:eastAsia="Times New Roman" w:hAnsi="Times" w:cs="Times New Roman"/>
        </w:rPr>
        <w:t xml:space="preserve"> account to pay for any tours they book.  They can enter their credit card details once and then save the card to use again in the future.  They’ll have to add a password/pin so that anytime they check out, they can verify the purchase.</w:t>
      </w:r>
    </w:p>
    <w:p w14:paraId="35A95141" w14:textId="77777777" w:rsidR="00770540" w:rsidRPr="00770540" w:rsidRDefault="00770540" w:rsidP="00770540">
      <w:pPr>
        <w:rPr>
          <w:rFonts w:ascii="Times" w:eastAsia="Times New Roman" w:hAnsi="Times" w:cs="Times New Roman"/>
        </w:rPr>
      </w:pPr>
    </w:p>
    <w:p w14:paraId="3303123C" w14:textId="6A13DFE8" w:rsidR="0014366D" w:rsidRPr="00C76971" w:rsidRDefault="0014366D" w:rsidP="00D205B1">
      <w:pPr>
        <w:pStyle w:val="ListParagraph"/>
        <w:numPr>
          <w:ilvl w:val="0"/>
          <w:numId w:val="10"/>
        </w:numPr>
        <w:rPr>
          <w:rFonts w:ascii="Times" w:eastAsia="Times New Roman" w:hAnsi="Times" w:cs="Times New Roman"/>
        </w:rPr>
      </w:pPr>
      <w:r>
        <w:rPr>
          <w:rFonts w:ascii="Times" w:eastAsia="Times New Roman" w:hAnsi="Times" w:cs="Times New Roman"/>
        </w:rPr>
        <w:t xml:space="preserve">Tour guides using the app will have to either use </w:t>
      </w:r>
      <w:r w:rsidR="00682692">
        <w:rPr>
          <w:rFonts w:ascii="Times" w:eastAsia="Times New Roman" w:hAnsi="Times" w:cs="Times New Roman"/>
        </w:rPr>
        <w:t>PayPal</w:t>
      </w:r>
      <w:r>
        <w:rPr>
          <w:rFonts w:ascii="Times" w:eastAsia="Times New Roman" w:hAnsi="Times" w:cs="Times New Roman"/>
        </w:rPr>
        <w:t xml:space="preserve"> or link a bank account to the app so they can be paid via direct deposit.  Their earnings will be transferred to their bank or </w:t>
      </w:r>
      <w:r w:rsidR="00682692">
        <w:rPr>
          <w:rFonts w:ascii="Times" w:eastAsia="Times New Roman" w:hAnsi="Times" w:cs="Times New Roman"/>
        </w:rPr>
        <w:t>PayPal</w:t>
      </w:r>
      <w:r>
        <w:rPr>
          <w:rFonts w:ascii="Times" w:eastAsia="Times New Roman" w:hAnsi="Times" w:cs="Times New Roman"/>
        </w:rPr>
        <w:t xml:space="preserve"> account twice a month, so they won’t have to reenter any of that information to get paid.</w:t>
      </w:r>
    </w:p>
    <w:p w14:paraId="694DE3E8" w14:textId="77777777" w:rsidR="00D205B1" w:rsidRDefault="00D205B1" w:rsidP="00D205B1">
      <w:pPr>
        <w:pStyle w:val="ListParagraph"/>
        <w:rPr>
          <w:rFonts w:ascii="Times" w:eastAsia="Times New Roman" w:hAnsi="Times" w:cs="Times New Roman"/>
        </w:rPr>
      </w:pPr>
    </w:p>
    <w:p w14:paraId="0D3A8AD3" w14:textId="77777777" w:rsidR="00916BD4" w:rsidRPr="00C76971" w:rsidRDefault="00916BD4" w:rsidP="00D205B1">
      <w:pPr>
        <w:pStyle w:val="ListParagraph"/>
        <w:rPr>
          <w:rFonts w:ascii="Times" w:eastAsia="Times New Roman" w:hAnsi="Times" w:cs="Times New Roman"/>
        </w:rPr>
      </w:pPr>
    </w:p>
    <w:p w14:paraId="6C2D2EF8" w14:textId="77777777" w:rsidR="00D205B1" w:rsidRPr="00430A66" w:rsidRDefault="004E7D6C" w:rsidP="00D205B1">
      <w:pPr>
        <w:numPr>
          <w:ilvl w:val="0"/>
          <w:numId w:val="1"/>
        </w:numPr>
        <w:rPr>
          <w:rFonts w:ascii="Times" w:eastAsia="Times New Roman" w:hAnsi="Times" w:cs="Times New Roman"/>
        </w:rPr>
      </w:pPr>
      <w:r w:rsidRPr="00430A66">
        <w:rPr>
          <w:rFonts w:ascii="Times" w:eastAsia="Times New Roman" w:hAnsi="Times" w:cs="Times New Roman"/>
        </w:rPr>
        <w:lastRenderedPageBreak/>
        <w:t>If they have to obtain authentication credentials, how/when/where will this be done?  (10 pts.)</w:t>
      </w:r>
    </w:p>
    <w:p w14:paraId="19EC6F8F" w14:textId="77777777" w:rsidR="00916BD4" w:rsidRPr="00C76971" w:rsidRDefault="00916BD4" w:rsidP="00916BD4">
      <w:pPr>
        <w:ind w:left="720"/>
        <w:rPr>
          <w:rFonts w:ascii="Times" w:eastAsia="Times New Roman" w:hAnsi="Times" w:cs="Times New Roman"/>
        </w:rPr>
      </w:pPr>
    </w:p>
    <w:p w14:paraId="1C6FCB52" w14:textId="0051B3AA" w:rsidR="00D205B1" w:rsidRDefault="004268DC" w:rsidP="00D205B1">
      <w:pPr>
        <w:pStyle w:val="ListParagraph"/>
        <w:numPr>
          <w:ilvl w:val="0"/>
          <w:numId w:val="7"/>
        </w:numPr>
        <w:rPr>
          <w:rFonts w:ascii="Times" w:eastAsia="Times New Roman" w:hAnsi="Times" w:cs="Times New Roman"/>
        </w:rPr>
      </w:pPr>
      <w:r>
        <w:rPr>
          <w:rFonts w:ascii="Times" w:eastAsia="Times New Roman" w:hAnsi="Times" w:cs="Times New Roman"/>
        </w:rPr>
        <w:t>Users would obtain their credentials through either Facebook, Twitter or Google/Gmail</w:t>
      </w:r>
      <w:r w:rsidR="00A80E03">
        <w:rPr>
          <w:rFonts w:ascii="Times" w:eastAsia="Times New Roman" w:hAnsi="Times" w:cs="Times New Roman"/>
        </w:rPr>
        <w:t xml:space="preserve"> by signing up for one of those services before signing up for Townie Tours</w:t>
      </w:r>
      <w:r>
        <w:rPr>
          <w:rFonts w:ascii="Times" w:eastAsia="Times New Roman" w:hAnsi="Times" w:cs="Times New Roman"/>
        </w:rPr>
        <w:t>.</w:t>
      </w:r>
      <w:r w:rsidR="009F3F13">
        <w:rPr>
          <w:rFonts w:ascii="Times" w:eastAsia="Times New Roman" w:hAnsi="Times" w:cs="Times New Roman"/>
        </w:rPr>
        <w:t xml:space="preserve">  They’ll need to already have an account</w:t>
      </w:r>
      <w:r w:rsidR="00A80E03">
        <w:rPr>
          <w:rFonts w:ascii="Times" w:eastAsia="Times New Roman" w:hAnsi="Times" w:cs="Times New Roman"/>
        </w:rPr>
        <w:t xml:space="preserve"> with one of those services, or they can’t use the Townie Tours app.</w:t>
      </w:r>
    </w:p>
    <w:p w14:paraId="0C573B49" w14:textId="77777777" w:rsidR="00770540" w:rsidRDefault="00770540" w:rsidP="00770540">
      <w:pPr>
        <w:pStyle w:val="ListParagraph"/>
        <w:ind w:left="1080"/>
        <w:rPr>
          <w:rFonts w:ascii="Times" w:eastAsia="Times New Roman" w:hAnsi="Times" w:cs="Times New Roman"/>
        </w:rPr>
      </w:pPr>
    </w:p>
    <w:p w14:paraId="769D6984" w14:textId="2D9212DE" w:rsidR="006F521D" w:rsidRDefault="006F521D" w:rsidP="00D205B1">
      <w:pPr>
        <w:pStyle w:val="ListParagraph"/>
        <w:numPr>
          <w:ilvl w:val="0"/>
          <w:numId w:val="7"/>
        </w:numPr>
        <w:rPr>
          <w:rFonts w:ascii="Times" w:eastAsia="Times New Roman" w:hAnsi="Times" w:cs="Times New Roman"/>
        </w:rPr>
      </w:pPr>
      <w:r>
        <w:rPr>
          <w:rFonts w:ascii="Times" w:eastAsia="Times New Roman" w:hAnsi="Times" w:cs="Times New Roman"/>
        </w:rPr>
        <w:t xml:space="preserve">If users opt to pay or receive payment through </w:t>
      </w:r>
      <w:r w:rsidR="00682692">
        <w:rPr>
          <w:rFonts w:ascii="Times" w:eastAsia="Times New Roman" w:hAnsi="Times" w:cs="Times New Roman"/>
        </w:rPr>
        <w:t>PayPal</w:t>
      </w:r>
      <w:r>
        <w:rPr>
          <w:rFonts w:ascii="Times" w:eastAsia="Times New Roman" w:hAnsi="Times" w:cs="Times New Roman"/>
        </w:rPr>
        <w:t xml:space="preserve">, they’ll need to create </w:t>
      </w:r>
      <w:r w:rsidR="00682692">
        <w:rPr>
          <w:rFonts w:ascii="Times" w:eastAsia="Times New Roman" w:hAnsi="Times" w:cs="Times New Roman"/>
        </w:rPr>
        <w:t xml:space="preserve">PayPal </w:t>
      </w:r>
      <w:r>
        <w:rPr>
          <w:rFonts w:ascii="Times" w:eastAsia="Times New Roman" w:hAnsi="Times" w:cs="Times New Roman"/>
        </w:rPr>
        <w:t xml:space="preserve">credentials beforehand, and then link their </w:t>
      </w:r>
      <w:r w:rsidR="00682692">
        <w:rPr>
          <w:rFonts w:ascii="Times" w:eastAsia="Times New Roman" w:hAnsi="Times" w:cs="Times New Roman"/>
        </w:rPr>
        <w:t>PayPal</w:t>
      </w:r>
      <w:r>
        <w:rPr>
          <w:rFonts w:ascii="Times" w:eastAsia="Times New Roman" w:hAnsi="Times" w:cs="Times New Roman"/>
        </w:rPr>
        <w:t xml:space="preserve"> account to their Townie Tours account within the app.</w:t>
      </w:r>
    </w:p>
    <w:p w14:paraId="7FACA89F" w14:textId="77777777" w:rsidR="00552790" w:rsidRPr="00C76971" w:rsidRDefault="00552790" w:rsidP="00552790">
      <w:pPr>
        <w:pStyle w:val="ListParagraph"/>
        <w:ind w:left="1080"/>
        <w:rPr>
          <w:rFonts w:ascii="Times" w:eastAsia="Times New Roman" w:hAnsi="Times" w:cs="Times New Roman"/>
        </w:rPr>
      </w:pPr>
    </w:p>
    <w:p w14:paraId="07D7B992" w14:textId="77777777" w:rsidR="00D205B1" w:rsidRPr="00C76971" w:rsidRDefault="00D205B1" w:rsidP="00D205B1">
      <w:pPr>
        <w:pStyle w:val="ListParagraph"/>
        <w:rPr>
          <w:rFonts w:ascii="Times" w:eastAsia="Times New Roman" w:hAnsi="Times" w:cs="Times New Roman"/>
        </w:rPr>
      </w:pPr>
    </w:p>
    <w:p w14:paraId="79F6D307" w14:textId="77777777" w:rsidR="004E7D6C" w:rsidRDefault="004E7D6C" w:rsidP="00D205B1">
      <w:pPr>
        <w:numPr>
          <w:ilvl w:val="0"/>
          <w:numId w:val="1"/>
        </w:numPr>
        <w:rPr>
          <w:rFonts w:ascii="Times" w:eastAsia="Times New Roman" w:hAnsi="Times" w:cs="Times New Roman"/>
        </w:rPr>
      </w:pPr>
      <w:r w:rsidRPr="004E7D6C">
        <w:rPr>
          <w:rFonts w:ascii="Times" w:eastAsia="Times New Roman" w:hAnsi="Times" w:cs="Times New Roman"/>
        </w:rPr>
        <w:t>How intrusive are these requirements on the user? What is the effect on their productivity? (20 pts.)</w:t>
      </w:r>
    </w:p>
    <w:p w14:paraId="1E808F8D" w14:textId="77777777" w:rsidR="00916BD4" w:rsidRPr="00C76971" w:rsidRDefault="00916BD4" w:rsidP="00916BD4">
      <w:pPr>
        <w:ind w:left="720"/>
        <w:rPr>
          <w:rFonts w:ascii="Times" w:eastAsia="Times New Roman" w:hAnsi="Times" w:cs="Times New Roman"/>
        </w:rPr>
      </w:pPr>
    </w:p>
    <w:p w14:paraId="0D0AAE34" w14:textId="6F79B859" w:rsidR="00D205B1" w:rsidRDefault="00B84423" w:rsidP="00D205B1">
      <w:pPr>
        <w:pStyle w:val="ListParagraph"/>
        <w:numPr>
          <w:ilvl w:val="0"/>
          <w:numId w:val="7"/>
        </w:numPr>
        <w:rPr>
          <w:rFonts w:ascii="Times" w:eastAsia="Times New Roman" w:hAnsi="Times" w:cs="Times New Roman"/>
        </w:rPr>
      </w:pPr>
      <w:r>
        <w:rPr>
          <w:rFonts w:ascii="Times" w:eastAsia="Times New Roman" w:hAnsi="Times" w:cs="Times New Roman"/>
        </w:rPr>
        <w:t>Authenticating through Google, Facebook and/or Twitter should make logging in incredibly easy for the user.  As long as they have an account with one of those services, the requirements are very minimal.  If though, a user doesn’t already have an account with one of those services, then the burden of signing up for one before being able to sign up for Townie Tours becomes pretty big and intrusive.</w:t>
      </w:r>
    </w:p>
    <w:p w14:paraId="098A1060" w14:textId="77777777" w:rsidR="00770540" w:rsidRDefault="00770540" w:rsidP="00770540">
      <w:pPr>
        <w:pStyle w:val="ListParagraph"/>
        <w:ind w:left="1080"/>
        <w:rPr>
          <w:rFonts w:ascii="Times" w:eastAsia="Times New Roman" w:hAnsi="Times" w:cs="Times New Roman"/>
        </w:rPr>
      </w:pPr>
    </w:p>
    <w:p w14:paraId="608528C3" w14:textId="5C077A83" w:rsidR="00B84423" w:rsidRDefault="00B84423" w:rsidP="00D205B1">
      <w:pPr>
        <w:pStyle w:val="ListParagraph"/>
        <w:numPr>
          <w:ilvl w:val="0"/>
          <w:numId w:val="7"/>
        </w:numPr>
        <w:rPr>
          <w:rFonts w:ascii="Times" w:eastAsia="Times New Roman" w:hAnsi="Times" w:cs="Times New Roman"/>
        </w:rPr>
      </w:pPr>
      <w:r>
        <w:rPr>
          <w:rFonts w:ascii="Times" w:eastAsia="Times New Roman" w:hAnsi="Times" w:cs="Times New Roman"/>
        </w:rPr>
        <w:t xml:space="preserve">Some users are weary of connecting multiple accounts online because they don’t want Facebook or Google to get any more data on them than those services already have.  Users who are concerned about the number of </w:t>
      </w:r>
      <w:r w:rsidR="004D5A9F">
        <w:rPr>
          <w:rFonts w:ascii="Times" w:eastAsia="Times New Roman" w:hAnsi="Times" w:cs="Times New Roman"/>
        </w:rPr>
        <w:t>places their data is stored may be deterred from signing up.</w:t>
      </w:r>
    </w:p>
    <w:p w14:paraId="10A2F6D7" w14:textId="77777777" w:rsidR="00770540" w:rsidRPr="00770540" w:rsidRDefault="00770540" w:rsidP="00770540">
      <w:pPr>
        <w:rPr>
          <w:rFonts w:ascii="Times" w:eastAsia="Times New Roman" w:hAnsi="Times" w:cs="Times New Roman"/>
        </w:rPr>
      </w:pPr>
    </w:p>
    <w:p w14:paraId="0A6A8664" w14:textId="6A3085E9" w:rsidR="00430A66" w:rsidRDefault="00430A66" w:rsidP="00D205B1">
      <w:pPr>
        <w:pStyle w:val="ListParagraph"/>
        <w:numPr>
          <w:ilvl w:val="0"/>
          <w:numId w:val="7"/>
        </w:numPr>
        <w:rPr>
          <w:rFonts w:ascii="Times" w:eastAsia="Times New Roman" w:hAnsi="Times" w:cs="Times New Roman"/>
        </w:rPr>
      </w:pPr>
      <w:r>
        <w:rPr>
          <w:rFonts w:ascii="Times" w:eastAsia="Times New Roman" w:hAnsi="Times" w:cs="Times New Roman"/>
        </w:rPr>
        <w:t xml:space="preserve">Setting up financial accounts for payment is somewhat intrusive.  People tend to be wary of putting any financial information online.  Setting up direct deposit is likely to scare some users away, but many users will feel comfortable attaching a credit card to their account since credit card companies offer such great fraud protection.  Users may feel more comfortable simply attaching their Townie Tours account to their </w:t>
      </w:r>
      <w:r w:rsidR="00682692">
        <w:rPr>
          <w:rFonts w:ascii="Times" w:eastAsia="Times New Roman" w:hAnsi="Times" w:cs="Times New Roman"/>
        </w:rPr>
        <w:t xml:space="preserve">PayPal </w:t>
      </w:r>
      <w:r>
        <w:rPr>
          <w:rFonts w:ascii="Times" w:eastAsia="Times New Roman" w:hAnsi="Times" w:cs="Times New Roman"/>
        </w:rPr>
        <w:t xml:space="preserve">account since </w:t>
      </w:r>
      <w:r w:rsidR="00682692">
        <w:rPr>
          <w:rFonts w:ascii="Times" w:eastAsia="Times New Roman" w:hAnsi="Times" w:cs="Times New Roman"/>
        </w:rPr>
        <w:t xml:space="preserve">PayPal </w:t>
      </w:r>
      <w:r>
        <w:rPr>
          <w:rFonts w:ascii="Times" w:eastAsia="Times New Roman" w:hAnsi="Times" w:cs="Times New Roman"/>
        </w:rPr>
        <w:t>offers many consumer protections as well.</w:t>
      </w:r>
    </w:p>
    <w:p w14:paraId="7749FAF5" w14:textId="77777777" w:rsidR="00770540" w:rsidRPr="00770540" w:rsidRDefault="00770540" w:rsidP="00770540">
      <w:pPr>
        <w:rPr>
          <w:rFonts w:ascii="Times" w:eastAsia="Times New Roman" w:hAnsi="Times" w:cs="Times New Roman"/>
        </w:rPr>
      </w:pPr>
    </w:p>
    <w:p w14:paraId="66694579" w14:textId="00455A7A" w:rsidR="00552790" w:rsidRDefault="00552790" w:rsidP="00D205B1">
      <w:pPr>
        <w:pStyle w:val="ListParagraph"/>
        <w:numPr>
          <w:ilvl w:val="0"/>
          <w:numId w:val="7"/>
        </w:numPr>
        <w:rPr>
          <w:rFonts w:ascii="Times" w:eastAsia="Times New Roman" w:hAnsi="Times" w:cs="Times New Roman"/>
        </w:rPr>
      </w:pPr>
      <w:r>
        <w:rPr>
          <w:rFonts w:ascii="Times" w:eastAsia="Times New Roman" w:hAnsi="Times" w:cs="Times New Roman"/>
        </w:rPr>
        <w:t>All of these requirements will slow the user down initially, but they’ve also been chosen because they require minimal amounts of time/effort compared to other options.  Additionally, they shift some of the security responsibility away from Townie Tours and place it on other companies who are sharing their resources.</w:t>
      </w:r>
    </w:p>
    <w:p w14:paraId="764BE18D" w14:textId="77777777" w:rsidR="00430A66" w:rsidRDefault="00430A66" w:rsidP="00430A66">
      <w:pPr>
        <w:pStyle w:val="ListParagraph"/>
        <w:ind w:left="1080"/>
        <w:rPr>
          <w:rFonts w:ascii="Times" w:eastAsia="Times New Roman" w:hAnsi="Times" w:cs="Times New Roman"/>
        </w:rPr>
      </w:pPr>
    </w:p>
    <w:p w14:paraId="1F51E7CB" w14:textId="77777777" w:rsidR="00916BD4" w:rsidRDefault="00916BD4" w:rsidP="00916BD4">
      <w:pPr>
        <w:pStyle w:val="ListParagraph"/>
        <w:ind w:left="1080"/>
        <w:rPr>
          <w:rFonts w:ascii="Times" w:eastAsia="Times New Roman" w:hAnsi="Times" w:cs="Times New Roman"/>
        </w:rPr>
      </w:pPr>
    </w:p>
    <w:p w14:paraId="524E061B" w14:textId="77777777" w:rsidR="00916BD4" w:rsidRPr="00C76971" w:rsidRDefault="00916BD4" w:rsidP="00916BD4">
      <w:pPr>
        <w:pStyle w:val="ListParagraph"/>
        <w:ind w:left="1080"/>
        <w:rPr>
          <w:rFonts w:ascii="Times" w:eastAsia="Times New Roman" w:hAnsi="Times" w:cs="Times New Roman"/>
        </w:rPr>
      </w:pPr>
    </w:p>
    <w:p w14:paraId="6DC9C1B3" w14:textId="77777777" w:rsidR="004E7D6C" w:rsidRDefault="004E7D6C" w:rsidP="00D205B1">
      <w:pPr>
        <w:numPr>
          <w:ilvl w:val="0"/>
          <w:numId w:val="1"/>
        </w:numPr>
        <w:rPr>
          <w:rFonts w:ascii="Times" w:eastAsia="Times New Roman" w:hAnsi="Times" w:cs="Times New Roman"/>
        </w:rPr>
      </w:pPr>
      <w:r w:rsidRPr="006C158C">
        <w:rPr>
          <w:rFonts w:ascii="Times" w:eastAsia="Times New Roman" w:hAnsi="Times" w:cs="Times New Roman"/>
        </w:rPr>
        <w:t>What is the user’s</w:t>
      </w:r>
      <w:r w:rsidRPr="004E7D6C">
        <w:rPr>
          <w:rFonts w:ascii="Times" w:eastAsia="Times New Roman" w:hAnsi="Times" w:cs="Times New Roman"/>
        </w:rPr>
        <w:t xml:space="preserve"> hassle budget, i.e., how much of this crap are they willing to put up with? What is their most likely workaround when it is exceeded? Now that you’ve thought about this, re-think points 2, 3, and 4. (20 pts.)</w:t>
      </w:r>
    </w:p>
    <w:p w14:paraId="164D1021" w14:textId="77777777" w:rsidR="00916BD4" w:rsidRPr="00C76971" w:rsidRDefault="00916BD4" w:rsidP="00916BD4">
      <w:pPr>
        <w:ind w:left="720"/>
        <w:rPr>
          <w:rFonts w:ascii="Times" w:eastAsia="Times New Roman" w:hAnsi="Times" w:cs="Times New Roman"/>
        </w:rPr>
      </w:pPr>
    </w:p>
    <w:p w14:paraId="7018F4CC" w14:textId="030327CF" w:rsidR="00D205B1" w:rsidRDefault="00552790" w:rsidP="00D205B1">
      <w:pPr>
        <w:pStyle w:val="ListParagraph"/>
        <w:numPr>
          <w:ilvl w:val="0"/>
          <w:numId w:val="7"/>
        </w:numPr>
        <w:rPr>
          <w:rFonts w:ascii="Times" w:eastAsia="Times New Roman" w:hAnsi="Times" w:cs="Times New Roman"/>
        </w:rPr>
      </w:pPr>
      <w:r>
        <w:rPr>
          <w:rFonts w:ascii="Times" w:eastAsia="Times New Roman" w:hAnsi="Times" w:cs="Times New Roman"/>
        </w:rPr>
        <w:t>Many apps force users to sign up for an account before they can do anything else.  Users should be willing to put up with clicking on a Twitter, Facebook or Google button to sign-in.  Most users will already have an account with one of those services, and it’s likely they’ll be logged into those services already.  This makes it hassle-free to create an account.</w:t>
      </w:r>
    </w:p>
    <w:p w14:paraId="3AAE8EA7" w14:textId="77777777" w:rsidR="00770540" w:rsidRDefault="00770540" w:rsidP="00770540">
      <w:pPr>
        <w:pStyle w:val="ListParagraph"/>
        <w:ind w:left="1080"/>
        <w:rPr>
          <w:rFonts w:ascii="Times" w:eastAsia="Times New Roman" w:hAnsi="Times" w:cs="Times New Roman"/>
        </w:rPr>
      </w:pPr>
    </w:p>
    <w:p w14:paraId="47CEBD4E" w14:textId="77777777" w:rsidR="00552790" w:rsidRDefault="00552790" w:rsidP="00D205B1">
      <w:pPr>
        <w:pStyle w:val="ListParagraph"/>
        <w:numPr>
          <w:ilvl w:val="0"/>
          <w:numId w:val="7"/>
        </w:numPr>
        <w:rPr>
          <w:rFonts w:ascii="Times" w:eastAsia="Times New Roman" w:hAnsi="Times" w:cs="Times New Roman"/>
        </w:rPr>
      </w:pPr>
      <w:r>
        <w:rPr>
          <w:rFonts w:ascii="Times" w:eastAsia="Times New Roman" w:hAnsi="Times" w:cs="Times New Roman"/>
        </w:rPr>
        <w:t xml:space="preserve">Some users may not trust Twitter, Facebook or Google or may not use their services for other reasons.  If a user doesn’t want to link one of those accounts to their Townie Tours account, or if they can’t for some reason, then there needs to be another way for them to sign up for the app.  </w:t>
      </w:r>
    </w:p>
    <w:p w14:paraId="55A37395" w14:textId="77777777" w:rsidR="00770540" w:rsidRPr="00770540" w:rsidRDefault="00770540" w:rsidP="00770540">
      <w:pPr>
        <w:rPr>
          <w:rFonts w:ascii="Times" w:eastAsia="Times New Roman" w:hAnsi="Times" w:cs="Times New Roman"/>
        </w:rPr>
      </w:pPr>
    </w:p>
    <w:p w14:paraId="3C90330C" w14:textId="66C275E6" w:rsidR="00552790" w:rsidRDefault="00552790" w:rsidP="00D205B1">
      <w:pPr>
        <w:pStyle w:val="ListParagraph"/>
        <w:numPr>
          <w:ilvl w:val="0"/>
          <w:numId w:val="7"/>
        </w:numPr>
        <w:rPr>
          <w:rFonts w:ascii="Times" w:eastAsia="Times New Roman" w:hAnsi="Times" w:cs="Times New Roman"/>
        </w:rPr>
      </w:pPr>
      <w:r>
        <w:rPr>
          <w:rFonts w:ascii="Times" w:eastAsia="Times New Roman" w:hAnsi="Times" w:cs="Times New Roman"/>
        </w:rPr>
        <w:t>If they can’t sign up easily, they’ll simply refuse to use the app, there isn’t really a workaround option for them.  To appease these users, I’d offer the option for users to create an account directly through Townie Tours.</w:t>
      </w:r>
    </w:p>
    <w:p w14:paraId="12E17036" w14:textId="77777777" w:rsidR="00770540" w:rsidRPr="00770540" w:rsidRDefault="00770540" w:rsidP="00770540">
      <w:pPr>
        <w:rPr>
          <w:rFonts w:ascii="Times" w:eastAsia="Times New Roman" w:hAnsi="Times" w:cs="Times New Roman"/>
        </w:rPr>
      </w:pPr>
    </w:p>
    <w:p w14:paraId="2D6069AA" w14:textId="42F4127A" w:rsidR="00552790" w:rsidRDefault="00552790" w:rsidP="00D205B1">
      <w:pPr>
        <w:pStyle w:val="ListParagraph"/>
        <w:numPr>
          <w:ilvl w:val="0"/>
          <w:numId w:val="7"/>
        </w:numPr>
        <w:rPr>
          <w:rFonts w:ascii="Times" w:eastAsia="Times New Roman" w:hAnsi="Times" w:cs="Times New Roman"/>
        </w:rPr>
      </w:pPr>
      <w:r>
        <w:rPr>
          <w:rFonts w:ascii="Times" w:eastAsia="Times New Roman" w:hAnsi="Times" w:cs="Times New Roman"/>
        </w:rPr>
        <w:t xml:space="preserve">Including PayPal as a payment option also reduces hassle for everyone.  For people who don’t want to use PayPal and who don’t want to link their credit cards or bank accounts, I’d offer additional payment options.  Users could </w:t>
      </w:r>
      <w:r w:rsidR="006C158C">
        <w:rPr>
          <w:rFonts w:ascii="Times" w:eastAsia="Times New Roman" w:hAnsi="Times" w:cs="Times New Roman"/>
        </w:rPr>
        <w:t>have the option to keep funds in their accounts until they earn a large enough some (say $500), and then have that amount mailed to them via a check.  We could also use the APIs from other companies like Google wallet, Venmo, Apple pay, Android pay, LoopPay, Square Cash, Tilt, Tab, LevelUp, Blockchain, etc.</w:t>
      </w:r>
    </w:p>
    <w:p w14:paraId="25707F0F" w14:textId="77777777" w:rsidR="00916BD4" w:rsidRDefault="00916BD4" w:rsidP="00916BD4">
      <w:pPr>
        <w:rPr>
          <w:rFonts w:ascii="Times" w:eastAsia="Times New Roman" w:hAnsi="Times" w:cs="Times New Roman"/>
        </w:rPr>
      </w:pPr>
    </w:p>
    <w:p w14:paraId="54AA6C00" w14:textId="77777777" w:rsidR="00916BD4" w:rsidRPr="00916BD4" w:rsidRDefault="00916BD4" w:rsidP="00916BD4">
      <w:pPr>
        <w:rPr>
          <w:rFonts w:ascii="Times" w:eastAsia="Times New Roman" w:hAnsi="Times" w:cs="Times New Roman"/>
        </w:rPr>
      </w:pPr>
    </w:p>
    <w:p w14:paraId="08743138" w14:textId="77777777" w:rsidR="004E7D6C" w:rsidRDefault="004E7D6C" w:rsidP="00D205B1">
      <w:pPr>
        <w:numPr>
          <w:ilvl w:val="0"/>
          <w:numId w:val="1"/>
        </w:numPr>
        <w:rPr>
          <w:rFonts w:ascii="Times" w:eastAsia="Times New Roman" w:hAnsi="Times" w:cs="Times New Roman"/>
        </w:rPr>
      </w:pPr>
      <w:r w:rsidRPr="00F26C78">
        <w:rPr>
          <w:rFonts w:ascii="Times" w:eastAsia="Times New Roman" w:hAnsi="Times" w:cs="Times New Roman"/>
        </w:rPr>
        <w:t>In what way might a</w:t>
      </w:r>
      <w:r w:rsidRPr="004E7D6C">
        <w:rPr>
          <w:rFonts w:ascii="Times" w:eastAsia="Times New Roman" w:hAnsi="Times" w:cs="Times New Roman"/>
        </w:rPr>
        <w:t xml:space="preserve"> layered approach to security lower the everyday burden on users? For example, Amazon stores credit card numbers in your account to lower the burden of each interaction, hence increasing sales. But if you want merchandise delivered to a new address, or even an existing address that you haven’t used for a while, Amazon makes you re-enter your credit card number. (20 pts.)</w:t>
      </w:r>
    </w:p>
    <w:p w14:paraId="28FE3157" w14:textId="77777777" w:rsidR="00916BD4" w:rsidRPr="00C76971" w:rsidRDefault="00916BD4" w:rsidP="00916BD4">
      <w:pPr>
        <w:ind w:left="720"/>
        <w:rPr>
          <w:rFonts w:ascii="Times" w:eastAsia="Times New Roman" w:hAnsi="Times" w:cs="Times New Roman"/>
        </w:rPr>
      </w:pPr>
    </w:p>
    <w:p w14:paraId="6C90F59A" w14:textId="7C5B9E44" w:rsidR="00D205B1" w:rsidRDefault="004F0DB0" w:rsidP="00D205B1">
      <w:pPr>
        <w:pStyle w:val="ListParagraph"/>
        <w:numPr>
          <w:ilvl w:val="0"/>
          <w:numId w:val="7"/>
        </w:numPr>
        <w:rPr>
          <w:rFonts w:ascii="Times" w:eastAsia="Times New Roman" w:hAnsi="Times" w:cs="Times New Roman"/>
        </w:rPr>
      </w:pPr>
      <w:r>
        <w:rPr>
          <w:rFonts w:ascii="Times" w:eastAsia="Times New Roman" w:hAnsi="Times" w:cs="Times New Roman"/>
        </w:rPr>
        <w:t>We’ll use a layered approach to reduce the burden of our customers.</w:t>
      </w:r>
    </w:p>
    <w:p w14:paraId="65717212" w14:textId="77777777" w:rsidR="00770540" w:rsidRDefault="00770540" w:rsidP="00770540">
      <w:pPr>
        <w:pStyle w:val="ListParagraph"/>
        <w:ind w:left="1080"/>
        <w:rPr>
          <w:rFonts w:ascii="Times" w:eastAsia="Times New Roman" w:hAnsi="Times" w:cs="Times New Roman"/>
        </w:rPr>
      </w:pPr>
    </w:p>
    <w:p w14:paraId="63562F26" w14:textId="71B2D923" w:rsidR="004F0DB0" w:rsidRDefault="004F0DB0" w:rsidP="00D205B1">
      <w:pPr>
        <w:pStyle w:val="ListParagraph"/>
        <w:numPr>
          <w:ilvl w:val="0"/>
          <w:numId w:val="7"/>
        </w:numPr>
        <w:rPr>
          <w:rFonts w:ascii="Times" w:eastAsia="Times New Roman" w:hAnsi="Times" w:cs="Times New Roman"/>
        </w:rPr>
      </w:pPr>
      <w:r>
        <w:rPr>
          <w:rFonts w:ascii="Times" w:eastAsia="Times New Roman" w:hAnsi="Times" w:cs="Times New Roman"/>
        </w:rPr>
        <w:t>Users will only have to sign into their accounts once.  As long as they’re signing in again from a recognized device, they won’t have to login again when they open the app.</w:t>
      </w:r>
    </w:p>
    <w:p w14:paraId="4C3212DA" w14:textId="77777777" w:rsidR="00770540" w:rsidRPr="00770540" w:rsidRDefault="00770540" w:rsidP="00770540">
      <w:pPr>
        <w:rPr>
          <w:rFonts w:ascii="Times" w:eastAsia="Times New Roman" w:hAnsi="Times" w:cs="Times New Roman"/>
        </w:rPr>
      </w:pPr>
    </w:p>
    <w:p w14:paraId="6406BDF9" w14:textId="5D59C1F7" w:rsidR="004F0DB0" w:rsidRDefault="004F0DB0" w:rsidP="00D205B1">
      <w:pPr>
        <w:pStyle w:val="ListParagraph"/>
        <w:numPr>
          <w:ilvl w:val="0"/>
          <w:numId w:val="7"/>
        </w:numPr>
        <w:rPr>
          <w:rFonts w:ascii="Times" w:eastAsia="Times New Roman" w:hAnsi="Times" w:cs="Times New Roman"/>
        </w:rPr>
      </w:pPr>
      <w:r>
        <w:rPr>
          <w:rFonts w:ascii="Times" w:eastAsia="Times New Roman" w:hAnsi="Times" w:cs="Times New Roman"/>
        </w:rPr>
        <w:t xml:space="preserve">If users want to </w:t>
      </w:r>
      <w:r w:rsidR="00F26C78">
        <w:rPr>
          <w:rFonts w:ascii="Times" w:eastAsia="Times New Roman" w:hAnsi="Times" w:cs="Times New Roman"/>
        </w:rPr>
        <w:t>make a purchase, once they’ve set up their payment details, they’ll only be asked to enter a short pin/password to confirm a purchase.</w:t>
      </w:r>
    </w:p>
    <w:p w14:paraId="577312D8" w14:textId="77777777" w:rsidR="00F26C78" w:rsidRPr="00F26C78" w:rsidRDefault="00F26C78" w:rsidP="00F26C78">
      <w:pPr>
        <w:rPr>
          <w:rFonts w:ascii="Times" w:eastAsia="Times New Roman" w:hAnsi="Times" w:cs="Times New Roman"/>
        </w:rPr>
      </w:pPr>
    </w:p>
    <w:p w14:paraId="360E4AD6" w14:textId="2DB3D9D0" w:rsidR="00F26C78" w:rsidRDefault="00F26C78" w:rsidP="00D205B1">
      <w:pPr>
        <w:pStyle w:val="ListParagraph"/>
        <w:numPr>
          <w:ilvl w:val="0"/>
          <w:numId w:val="7"/>
        </w:numPr>
        <w:rPr>
          <w:rFonts w:ascii="Times" w:eastAsia="Times New Roman" w:hAnsi="Times" w:cs="Times New Roman"/>
        </w:rPr>
      </w:pPr>
      <w:r>
        <w:rPr>
          <w:rFonts w:ascii="Times" w:eastAsia="Times New Roman" w:hAnsi="Times" w:cs="Times New Roman"/>
        </w:rPr>
        <w:t>Payments to tour guides’ accounts will be made automatically so there’s no effort required.  If guides want to change where their payments go, a greater level of security will be required, and they’ll have to verify their identity through two-factor authentication.  That will help keep the user burden down on an everyday level, while also helping keep their account and money secure.</w:t>
      </w:r>
    </w:p>
    <w:p w14:paraId="3AB79B51" w14:textId="77777777" w:rsidR="00916BD4" w:rsidRDefault="00916BD4" w:rsidP="00916BD4">
      <w:pPr>
        <w:rPr>
          <w:rFonts w:ascii="Times" w:eastAsia="Times New Roman" w:hAnsi="Times" w:cs="Times New Roman"/>
        </w:rPr>
      </w:pPr>
    </w:p>
    <w:p w14:paraId="47A67416" w14:textId="77777777" w:rsidR="00916BD4" w:rsidRPr="00916BD4" w:rsidRDefault="00916BD4" w:rsidP="00916BD4">
      <w:pPr>
        <w:rPr>
          <w:rFonts w:ascii="Times" w:eastAsia="Times New Roman" w:hAnsi="Times" w:cs="Times New Roman"/>
        </w:rPr>
      </w:pPr>
    </w:p>
    <w:p w14:paraId="102B00FF" w14:textId="77777777" w:rsidR="004E7D6C" w:rsidRDefault="004E7D6C" w:rsidP="00D205B1">
      <w:pPr>
        <w:numPr>
          <w:ilvl w:val="0"/>
          <w:numId w:val="1"/>
        </w:numPr>
        <w:rPr>
          <w:rFonts w:ascii="Times" w:eastAsia="Times New Roman" w:hAnsi="Times" w:cs="Times New Roman"/>
        </w:rPr>
      </w:pPr>
      <w:r w:rsidRPr="00F26C78">
        <w:rPr>
          <w:rFonts w:ascii="Times" w:eastAsia="Times New Roman" w:hAnsi="Times" w:cs="Times New Roman"/>
        </w:rPr>
        <w:t>What government or</w:t>
      </w:r>
      <w:r w:rsidRPr="004E7D6C">
        <w:rPr>
          <w:rFonts w:ascii="Times" w:eastAsia="Times New Roman" w:hAnsi="Times" w:cs="Times New Roman"/>
        </w:rPr>
        <w:t xml:space="preserve"> other regulations apply to user security and privacy of this application? (10 pts.)</w:t>
      </w:r>
    </w:p>
    <w:p w14:paraId="57C0542C" w14:textId="77777777" w:rsidR="00916BD4" w:rsidRPr="00C76971" w:rsidRDefault="00916BD4" w:rsidP="00916BD4">
      <w:pPr>
        <w:ind w:left="720"/>
        <w:rPr>
          <w:rFonts w:ascii="Times" w:eastAsia="Times New Roman" w:hAnsi="Times" w:cs="Times New Roman"/>
        </w:rPr>
      </w:pPr>
    </w:p>
    <w:p w14:paraId="32AD53EC" w14:textId="00828D83" w:rsidR="0064003C" w:rsidRDefault="0064003C" w:rsidP="00D205B1">
      <w:pPr>
        <w:pStyle w:val="ListParagraph"/>
        <w:numPr>
          <w:ilvl w:val="0"/>
          <w:numId w:val="7"/>
        </w:numPr>
        <w:rPr>
          <w:rFonts w:ascii="Times" w:eastAsia="Times New Roman" w:hAnsi="Times" w:cs="Times New Roman"/>
        </w:rPr>
      </w:pPr>
      <w:r>
        <w:rPr>
          <w:rFonts w:ascii="Times" w:eastAsia="Times New Roman" w:hAnsi="Times" w:cs="Times New Roman"/>
        </w:rPr>
        <w:t>There are many federal and state regulations around privacy that could apply to users of the app.  The app would need to have a detailed privacy policy in order to avoid legal action coming from the FTC (which has gone after many tech companies in recent years).  The app may be somewhat susceptible to privacy and security issues since it relies on authentication from other apps (Google, Facebook, Twitter).  A few regulations that might apply to the app regarding privacy are:</w:t>
      </w:r>
    </w:p>
    <w:p w14:paraId="4C915078" w14:textId="77777777" w:rsidR="00692C2F" w:rsidRDefault="00692C2F" w:rsidP="00692C2F">
      <w:pPr>
        <w:pStyle w:val="ListParagraph"/>
        <w:ind w:left="1080"/>
        <w:rPr>
          <w:rFonts w:ascii="Times" w:eastAsia="Times New Roman" w:hAnsi="Times" w:cs="Times New Roman"/>
        </w:rPr>
      </w:pPr>
    </w:p>
    <w:p w14:paraId="7EF462E3" w14:textId="3F2566EB" w:rsidR="0064003C" w:rsidRDefault="0064003C" w:rsidP="0064003C">
      <w:pPr>
        <w:pStyle w:val="ListParagraph"/>
        <w:numPr>
          <w:ilvl w:val="1"/>
          <w:numId w:val="7"/>
        </w:numPr>
        <w:rPr>
          <w:rFonts w:ascii="Times" w:eastAsia="Times New Roman" w:hAnsi="Times" w:cs="Times New Roman"/>
        </w:rPr>
      </w:pPr>
      <w:r>
        <w:rPr>
          <w:rFonts w:ascii="Times" w:eastAsia="Times New Roman" w:hAnsi="Times" w:cs="Times New Roman"/>
        </w:rPr>
        <w:t>The US Privacy Act</w:t>
      </w:r>
    </w:p>
    <w:p w14:paraId="2B7B958F" w14:textId="661FDA65" w:rsidR="0064003C" w:rsidRDefault="0064003C" w:rsidP="0064003C">
      <w:pPr>
        <w:pStyle w:val="ListParagraph"/>
        <w:numPr>
          <w:ilvl w:val="1"/>
          <w:numId w:val="7"/>
        </w:numPr>
        <w:rPr>
          <w:rFonts w:ascii="Times" w:eastAsia="Times New Roman" w:hAnsi="Times" w:cs="Times New Roman"/>
        </w:rPr>
      </w:pPr>
      <w:r>
        <w:rPr>
          <w:rFonts w:ascii="Times" w:eastAsia="Times New Roman" w:hAnsi="Times" w:cs="Times New Roman"/>
        </w:rPr>
        <w:t>The EU Privacy Directive</w:t>
      </w:r>
    </w:p>
    <w:p w14:paraId="5F205FB5" w14:textId="78049AF0" w:rsidR="0064003C" w:rsidRDefault="0064003C" w:rsidP="0064003C">
      <w:pPr>
        <w:pStyle w:val="ListParagraph"/>
        <w:numPr>
          <w:ilvl w:val="1"/>
          <w:numId w:val="7"/>
        </w:numPr>
        <w:rPr>
          <w:rFonts w:ascii="Times" w:eastAsia="Times New Roman" w:hAnsi="Times" w:cs="Times New Roman"/>
        </w:rPr>
      </w:pPr>
      <w:r>
        <w:rPr>
          <w:rFonts w:ascii="Times" w:eastAsia="Times New Roman" w:hAnsi="Times" w:cs="Times New Roman"/>
        </w:rPr>
        <w:t>State privacy and data protection laws</w:t>
      </w:r>
    </w:p>
    <w:p w14:paraId="2C762476" w14:textId="77777777" w:rsidR="0064003C" w:rsidRPr="0064003C" w:rsidRDefault="0064003C" w:rsidP="0064003C">
      <w:pPr>
        <w:pStyle w:val="ListParagraph"/>
        <w:numPr>
          <w:ilvl w:val="1"/>
          <w:numId w:val="7"/>
        </w:numPr>
        <w:rPr>
          <w:rFonts w:ascii="Times" w:eastAsia="Times New Roman" w:hAnsi="Times" w:cs="Times New Roman"/>
        </w:rPr>
      </w:pPr>
      <w:r w:rsidRPr="0064003C">
        <w:rPr>
          <w:rFonts w:ascii="Times" w:eastAsia="Times New Roman" w:hAnsi="Times" w:cs="Times New Roman"/>
        </w:rPr>
        <w:t>Section 5 of the Federal Trade Commission (FTC) Act, 15 U.S.C. § 45(a)</w:t>
      </w:r>
    </w:p>
    <w:p w14:paraId="1EF96640" w14:textId="77777777" w:rsidR="0064003C" w:rsidRPr="0064003C" w:rsidRDefault="0064003C" w:rsidP="0064003C">
      <w:pPr>
        <w:pStyle w:val="ListParagraph"/>
        <w:numPr>
          <w:ilvl w:val="1"/>
          <w:numId w:val="7"/>
        </w:numPr>
        <w:rPr>
          <w:rFonts w:ascii="Times" w:eastAsia="Times New Roman" w:hAnsi="Times" w:cs="Times New Roman"/>
        </w:rPr>
      </w:pPr>
      <w:r w:rsidRPr="0064003C">
        <w:rPr>
          <w:rFonts w:ascii="Times" w:eastAsia="Times New Roman" w:hAnsi="Times" w:cs="Times New Roman"/>
        </w:rPr>
        <w:t>Gramm-Leach-Bliley (GLB) Act covering financial data</w:t>
      </w:r>
    </w:p>
    <w:p w14:paraId="219A7552" w14:textId="77777777" w:rsidR="0064003C" w:rsidRDefault="0064003C" w:rsidP="0064003C">
      <w:pPr>
        <w:pStyle w:val="ListParagraph"/>
        <w:numPr>
          <w:ilvl w:val="1"/>
          <w:numId w:val="7"/>
        </w:numPr>
        <w:rPr>
          <w:rFonts w:ascii="Times" w:eastAsia="Times New Roman" w:hAnsi="Times" w:cs="Times New Roman"/>
        </w:rPr>
      </w:pPr>
      <w:r w:rsidRPr="0064003C">
        <w:rPr>
          <w:rFonts w:ascii="Times" w:eastAsia="Times New Roman" w:hAnsi="Times" w:cs="Times New Roman"/>
        </w:rPr>
        <w:t>Children’s Online Privacy Protection Act (COPPA) covering data collected by children under 13 </w:t>
      </w:r>
    </w:p>
    <w:p w14:paraId="14B87623" w14:textId="77777777" w:rsidR="00AF5E83" w:rsidRPr="00AF5E83" w:rsidRDefault="00AF5E83" w:rsidP="00AF5E83">
      <w:pPr>
        <w:pStyle w:val="ListParagraph"/>
        <w:numPr>
          <w:ilvl w:val="1"/>
          <w:numId w:val="7"/>
        </w:numPr>
        <w:rPr>
          <w:rFonts w:ascii="Times" w:eastAsia="Times New Roman" w:hAnsi="Times" w:cs="Times New Roman"/>
        </w:rPr>
      </w:pPr>
      <w:r w:rsidRPr="00AF5E83">
        <w:rPr>
          <w:rFonts w:ascii="Times New Roman" w:hAnsi="Times New Roman" w:cs="Times New Roman"/>
        </w:rPr>
        <w:t>Cable Communication Act of 1984</w:t>
      </w:r>
    </w:p>
    <w:p w14:paraId="18EA0DCB" w14:textId="0398DE5B" w:rsidR="0064003C" w:rsidRDefault="00AF5E83" w:rsidP="00AF5E83">
      <w:pPr>
        <w:pStyle w:val="ListParagraph"/>
        <w:numPr>
          <w:ilvl w:val="1"/>
          <w:numId w:val="7"/>
        </w:numPr>
        <w:rPr>
          <w:rFonts w:ascii="Times" w:eastAsia="Times New Roman" w:hAnsi="Times" w:cs="Times New Roman"/>
        </w:rPr>
      </w:pPr>
      <w:r>
        <w:rPr>
          <w:rFonts w:ascii="Times New Roman" w:hAnsi="Times New Roman" w:cs="Times New Roman"/>
        </w:rPr>
        <w:t>Omnibus Crime and Control Act of 1968</w:t>
      </w:r>
    </w:p>
    <w:p w14:paraId="4EE95933" w14:textId="77777777" w:rsidR="0064003C" w:rsidRDefault="0064003C" w:rsidP="0064003C">
      <w:pPr>
        <w:pStyle w:val="ListParagraph"/>
        <w:ind w:left="1080"/>
        <w:rPr>
          <w:rFonts w:ascii="Times" w:eastAsia="Times New Roman" w:hAnsi="Times" w:cs="Times New Roman"/>
        </w:rPr>
      </w:pPr>
    </w:p>
    <w:p w14:paraId="5CD1E76A" w14:textId="2C5CDAE1" w:rsidR="00D205B1" w:rsidRDefault="00F26C78" w:rsidP="00D205B1">
      <w:pPr>
        <w:pStyle w:val="ListParagraph"/>
        <w:numPr>
          <w:ilvl w:val="0"/>
          <w:numId w:val="7"/>
        </w:numPr>
        <w:rPr>
          <w:rFonts w:ascii="Times" w:eastAsia="Times New Roman" w:hAnsi="Times" w:cs="Times New Roman"/>
        </w:rPr>
      </w:pPr>
      <w:r>
        <w:rPr>
          <w:rFonts w:ascii="Times" w:eastAsia="Times New Roman" w:hAnsi="Times" w:cs="Times New Roman"/>
        </w:rPr>
        <w:t xml:space="preserve">Security-related </w:t>
      </w:r>
      <w:r w:rsidR="00A80E03">
        <w:rPr>
          <w:rFonts w:ascii="Times" w:eastAsia="Times New Roman" w:hAnsi="Times" w:cs="Times New Roman"/>
        </w:rPr>
        <w:t xml:space="preserve">regulations </w:t>
      </w:r>
      <w:r w:rsidR="00DE5B5F">
        <w:rPr>
          <w:rFonts w:ascii="Times" w:eastAsia="Times New Roman" w:hAnsi="Times" w:cs="Times New Roman"/>
        </w:rPr>
        <w:t>might include</w:t>
      </w:r>
      <w:r w:rsidR="00692C2F">
        <w:rPr>
          <w:rFonts w:ascii="Times" w:eastAsia="Times New Roman" w:hAnsi="Times" w:cs="Times New Roman"/>
        </w:rPr>
        <w:t>:</w:t>
      </w:r>
    </w:p>
    <w:p w14:paraId="7DC8E19C" w14:textId="77777777" w:rsidR="00692C2F" w:rsidRPr="00692C2F" w:rsidRDefault="00692C2F" w:rsidP="00692C2F">
      <w:pPr>
        <w:ind w:left="1080"/>
        <w:rPr>
          <w:rFonts w:ascii="Times" w:eastAsia="Times New Roman" w:hAnsi="Times" w:cs="Times New Roman"/>
        </w:rPr>
      </w:pPr>
    </w:p>
    <w:p w14:paraId="652388E9" w14:textId="77777777" w:rsidR="00AF5E83" w:rsidRPr="00AF5E83" w:rsidRDefault="00AF5E83" w:rsidP="00AF5E83">
      <w:pPr>
        <w:pStyle w:val="ListParagraph"/>
        <w:numPr>
          <w:ilvl w:val="1"/>
          <w:numId w:val="7"/>
        </w:numPr>
        <w:rPr>
          <w:rFonts w:ascii="Times" w:eastAsia="Times New Roman" w:hAnsi="Times" w:cs="Times New Roman"/>
        </w:rPr>
      </w:pPr>
      <w:r w:rsidRPr="00AF5E83">
        <w:rPr>
          <w:rFonts w:ascii="Times New Roman" w:hAnsi="Times New Roman" w:cs="Times New Roman"/>
        </w:rPr>
        <w:t>Computer Fraud and Abuse Act of 1984</w:t>
      </w:r>
    </w:p>
    <w:p w14:paraId="5DCA674A" w14:textId="77777777" w:rsidR="00AF5E83" w:rsidRPr="00AF5E83" w:rsidRDefault="00AF5E83" w:rsidP="00AF5E83">
      <w:pPr>
        <w:pStyle w:val="ListParagraph"/>
        <w:numPr>
          <w:ilvl w:val="1"/>
          <w:numId w:val="7"/>
        </w:numPr>
        <w:rPr>
          <w:rFonts w:ascii="Times" w:eastAsia="Times New Roman" w:hAnsi="Times" w:cs="Times New Roman"/>
        </w:rPr>
      </w:pPr>
      <w:r w:rsidRPr="00AF5E83">
        <w:rPr>
          <w:rFonts w:ascii="Times New Roman" w:hAnsi="Times New Roman" w:cs="Times New Roman"/>
        </w:rPr>
        <w:t>Fair and Accurate Credit Transactions Act of 2003</w:t>
      </w:r>
    </w:p>
    <w:p w14:paraId="12FCB5CD" w14:textId="38E9586D" w:rsidR="00AF5E83" w:rsidRPr="00AF5E83" w:rsidRDefault="00AF5E83" w:rsidP="00AF5E83">
      <w:pPr>
        <w:pStyle w:val="ListParagraph"/>
        <w:numPr>
          <w:ilvl w:val="1"/>
          <w:numId w:val="7"/>
        </w:numPr>
        <w:rPr>
          <w:rFonts w:ascii="Times" w:eastAsia="Times New Roman" w:hAnsi="Times" w:cs="Times New Roman"/>
        </w:rPr>
      </w:pPr>
      <w:r w:rsidRPr="00AF5E83">
        <w:rPr>
          <w:rFonts w:ascii="Times New Roman" w:hAnsi="Times New Roman" w:cs="Times New Roman"/>
        </w:rPr>
        <w:t xml:space="preserve">Federal Information Security Management Act of 2002 (FISMA) </w:t>
      </w:r>
    </w:p>
    <w:p w14:paraId="29CB0AE5" w14:textId="03D73D49" w:rsidR="00AF5E83" w:rsidRDefault="00AF5E83" w:rsidP="00AF5E83">
      <w:pPr>
        <w:pStyle w:val="ListParagraph"/>
        <w:numPr>
          <w:ilvl w:val="1"/>
          <w:numId w:val="7"/>
        </w:numPr>
        <w:rPr>
          <w:rFonts w:ascii="Times" w:eastAsia="Times New Roman" w:hAnsi="Times" w:cs="Times New Roman"/>
        </w:rPr>
      </w:pPr>
      <w:r>
        <w:rPr>
          <w:rFonts w:ascii="Times New Roman" w:hAnsi="Times New Roman" w:cs="Times New Roman"/>
        </w:rPr>
        <w:t>Identity Theft Assumption and Deterrence Act of 1998</w:t>
      </w:r>
    </w:p>
    <w:p w14:paraId="59661E21" w14:textId="77777777" w:rsidR="00A80E03" w:rsidRDefault="00A80E03" w:rsidP="00A80E03">
      <w:pPr>
        <w:pStyle w:val="ListParagraph"/>
        <w:ind w:left="1080"/>
        <w:rPr>
          <w:rFonts w:ascii="Times" w:eastAsia="Times New Roman" w:hAnsi="Times" w:cs="Times New Roman"/>
        </w:rPr>
      </w:pPr>
    </w:p>
    <w:p w14:paraId="0869F035" w14:textId="77777777" w:rsidR="00916BD4" w:rsidRPr="00C76971" w:rsidRDefault="00916BD4" w:rsidP="00A80E03">
      <w:pPr>
        <w:pStyle w:val="ListParagraph"/>
        <w:ind w:left="1080"/>
        <w:rPr>
          <w:rFonts w:ascii="Times" w:eastAsia="Times New Roman" w:hAnsi="Times" w:cs="Times New Roman"/>
        </w:rPr>
      </w:pPr>
    </w:p>
    <w:p w14:paraId="7BA7B0DC" w14:textId="77777777" w:rsidR="004E7D6C" w:rsidRDefault="004E7D6C" w:rsidP="00D205B1">
      <w:pPr>
        <w:numPr>
          <w:ilvl w:val="0"/>
          <w:numId w:val="1"/>
        </w:numPr>
        <w:rPr>
          <w:rFonts w:ascii="Times" w:eastAsia="Times New Roman" w:hAnsi="Times" w:cs="Times New Roman"/>
        </w:rPr>
      </w:pPr>
      <w:r w:rsidRPr="002A0126">
        <w:rPr>
          <w:rFonts w:ascii="Times" w:eastAsia="Times New Roman" w:hAnsi="Times" w:cs="Times New Roman"/>
        </w:rPr>
        <w:t>How much are you requiring</w:t>
      </w:r>
      <w:r w:rsidRPr="004E7D6C">
        <w:rPr>
          <w:rFonts w:ascii="Times" w:eastAsia="Times New Roman" w:hAnsi="Times" w:cs="Times New Roman"/>
        </w:rPr>
        <w:t xml:space="preserve"> the user to think in order to get the security and privacy behavior that is correct for this application?  How can you reduce that load? (10 pts.)</w:t>
      </w:r>
    </w:p>
    <w:p w14:paraId="6330DB06" w14:textId="77777777" w:rsidR="00916BD4" w:rsidRPr="004E7D6C" w:rsidRDefault="00916BD4" w:rsidP="00916BD4">
      <w:pPr>
        <w:ind w:left="720"/>
        <w:rPr>
          <w:rFonts w:ascii="Times" w:eastAsia="Times New Roman" w:hAnsi="Times" w:cs="Times New Roman"/>
        </w:rPr>
      </w:pPr>
    </w:p>
    <w:p w14:paraId="6B38E294" w14:textId="6471E1A8" w:rsidR="00C23D61" w:rsidRDefault="00A80E03" w:rsidP="00C76971">
      <w:pPr>
        <w:pStyle w:val="ListParagraph"/>
        <w:numPr>
          <w:ilvl w:val="0"/>
          <w:numId w:val="7"/>
        </w:numPr>
      </w:pPr>
      <w:r>
        <w:t>One of the main reasons the app uses OAuth is that it reduces the work a user has to do.  Instead of requiring them to remember a username and password, they simply have to click on an icon to login through a service they already have access to (and one they’r</w:t>
      </w:r>
      <w:r w:rsidR="004F0DB0">
        <w:t>e likely already logged in to), which requires very little thought.</w:t>
      </w:r>
      <w:r w:rsidR="00F26C78">
        <w:t xml:space="preserve">  They’ll literally only have to click on an icon to log in.</w:t>
      </w:r>
    </w:p>
    <w:p w14:paraId="7CFF1056" w14:textId="77777777" w:rsidR="00692C2F" w:rsidRDefault="00692C2F" w:rsidP="00692C2F">
      <w:pPr>
        <w:pStyle w:val="ListParagraph"/>
        <w:ind w:left="1080"/>
      </w:pPr>
    </w:p>
    <w:p w14:paraId="1ADAE266" w14:textId="148AFE53" w:rsidR="004F0DB0" w:rsidRDefault="00F26C78" w:rsidP="00C76971">
      <w:pPr>
        <w:pStyle w:val="ListParagraph"/>
        <w:numPr>
          <w:ilvl w:val="0"/>
          <w:numId w:val="7"/>
        </w:numPr>
      </w:pPr>
      <w:r>
        <w:t>Tourists’ user profiles will only be viewable by the tour guides who they’ve signed up to tour with.  Tour guides profiles will be visible to anyone who is browsing thro</w:t>
      </w:r>
      <w:r w:rsidR="004F7621">
        <w:t>ugh tours they’re interested in.  These privacy settings are configured by default, giving the user no control, but also keeping the number of things they have to think about to a minimum.</w:t>
      </w:r>
    </w:p>
    <w:p w14:paraId="7DDD0246" w14:textId="77777777" w:rsidR="004F7621" w:rsidRDefault="004F7621" w:rsidP="004F7621"/>
    <w:p w14:paraId="2B9338B1" w14:textId="55D9F08F" w:rsidR="004F7621" w:rsidRDefault="002A0126" w:rsidP="00C76971">
      <w:pPr>
        <w:pStyle w:val="ListParagraph"/>
        <w:numPr>
          <w:ilvl w:val="0"/>
          <w:numId w:val="7"/>
        </w:numPr>
      </w:pPr>
      <w:r>
        <w:t>The app is designed to be secure but to also require little thought from users.  Some users who are more diligent, might end up spending time reading over and thinking about terms of service and privacy notices.  Due to the large number of other apps that would be integrated with this one, some users could end up spending a lot of time reading different companies’ policies.</w:t>
      </w:r>
    </w:p>
    <w:p w14:paraId="24EE6EF3" w14:textId="77777777" w:rsidR="002A0126" w:rsidRDefault="002A0126" w:rsidP="002A0126"/>
    <w:p w14:paraId="36221DB1" w14:textId="00286D73" w:rsidR="002A0126" w:rsidRDefault="007E3D8C" w:rsidP="00C76971">
      <w:pPr>
        <w:pStyle w:val="ListParagraph"/>
        <w:numPr>
          <w:ilvl w:val="0"/>
          <w:numId w:val="7"/>
        </w:numPr>
      </w:pPr>
      <w:r>
        <w:t>One way to reduce the amount of thinking users have to do would be to create few, short policies and terms for users to read/agree to.  Doing so though, may leave the company vulnerable to litigation if the policies weren’t thorough enough.</w:t>
      </w:r>
    </w:p>
    <w:p w14:paraId="5BBC16D8" w14:textId="77777777" w:rsidR="007E3D8C" w:rsidRDefault="007E3D8C" w:rsidP="007E3D8C"/>
    <w:p w14:paraId="606C6DC5" w14:textId="77777777" w:rsidR="007E3D8C" w:rsidRDefault="007E3D8C" w:rsidP="007E3D8C">
      <w:pPr>
        <w:pStyle w:val="ListParagraph"/>
        <w:ind w:left="1080"/>
      </w:pPr>
      <w:bookmarkStart w:id="0" w:name="_GoBack"/>
      <w:bookmarkEnd w:id="0"/>
    </w:p>
    <w:sectPr w:rsidR="007E3D8C" w:rsidSect="00C23D61">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224689" w14:textId="77777777" w:rsidR="00F26C78" w:rsidRDefault="00F26C78" w:rsidP="00916BD4">
      <w:r>
        <w:separator/>
      </w:r>
    </w:p>
  </w:endnote>
  <w:endnote w:type="continuationSeparator" w:id="0">
    <w:p w14:paraId="5A0A2667" w14:textId="77777777" w:rsidR="00F26C78" w:rsidRDefault="00F26C78" w:rsidP="00916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F8A6E" w14:textId="77777777" w:rsidR="00F26C78" w:rsidRDefault="00F26C78" w:rsidP="007E6A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B8E0C02" w14:textId="77777777" w:rsidR="00F26C78" w:rsidRDefault="00F26C7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2ED597" w14:textId="77777777" w:rsidR="00F26C78" w:rsidRDefault="00F26C78" w:rsidP="007E6A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E3D8C">
      <w:rPr>
        <w:rStyle w:val="PageNumber"/>
        <w:noProof/>
      </w:rPr>
      <w:t>1</w:t>
    </w:r>
    <w:r>
      <w:rPr>
        <w:rStyle w:val="PageNumber"/>
      </w:rPr>
      <w:fldChar w:fldCharType="end"/>
    </w:r>
  </w:p>
  <w:p w14:paraId="45D78C51" w14:textId="77777777" w:rsidR="00F26C78" w:rsidRDefault="00F26C7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1CD051" w14:textId="77777777" w:rsidR="00F26C78" w:rsidRDefault="00F26C78" w:rsidP="00916BD4">
      <w:r>
        <w:separator/>
      </w:r>
    </w:p>
  </w:footnote>
  <w:footnote w:type="continuationSeparator" w:id="0">
    <w:p w14:paraId="332EBE43" w14:textId="77777777" w:rsidR="00F26C78" w:rsidRDefault="00F26C78" w:rsidP="00916BD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94E29"/>
    <w:multiLevelType w:val="hybridMultilevel"/>
    <w:tmpl w:val="6E308C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B8066A2"/>
    <w:multiLevelType w:val="multilevel"/>
    <w:tmpl w:val="61A2E4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3852D3"/>
    <w:multiLevelType w:val="hybridMultilevel"/>
    <w:tmpl w:val="852087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2EF7BF9"/>
    <w:multiLevelType w:val="hybridMultilevel"/>
    <w:tmpl w:val="91B8DF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293258B"/>
    <w:multiLevelType w:val="hybridMultilevel"/>
    <w:tmpl w:val="DED64F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5F93571"/>
    <w:multiLevelType w:val="hybridMultilevel"/>
    <w:tmpl w:val="BEF2D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5F15877"/>
    <w:multiLevelType w:val="hybridMultilevel"/>
    <w:tmpl w:val="1890A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AA821CD"/>
    <w:multiLevelType w:val="hybridMultilevel"/>
    <w:tmpl w:val="5F64F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A982285"/>
    <w:multiLevelType w:val="hybridMultilevel"/>
    <w:tmpl w:val="186069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CAF480D"/>
    <w:multiLevelType w:val="hybridMultilevel"/>
    <w:tmpl w:val="DC1E2B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7"/>
  </w:num>
  <w:num w:numId="4">
    <w:abstractNumId w:val="3"/>
  </w:num>
  <w:num w:numId="5">
    <w:abstractNumId w:val="6"/>
  </w:num>
  <w:num w:numId="6">
    <w:abstractNumId w:val="9"/>
  </w:num>
  <w:num w:numId="7">
    <w:abstractNumId w:val="4"/>
  </w:num>
  <w:num w:numId="8">
    <w:abstractNumId w:val="2"/>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D6C"/>
    <w:rsid w:val="00102369"/>
    <w:rsid w:val="0014366D"/>
    <w:rsid w:val="002A0126"/>
    <w:rsid w:val="00423736"/>
    <w:rsid w:val="004268DC"/>
    <w:rsid w:val="00430A66"/>
    <w:rsid w:val="004D5A9F"/>
    <w:rsid w:val="004E7D6C"/>
    <w:rsid w:val="004F0DB0"/>
    <w:rsid w:val="004F7621"/>
    <w:rsid w:val="00552790"/>
    <w:rsid w:val="0064003C"/>
    <w:rsid w:val="00682692"/>
    <w:rsid w:val="00692C2F"/>
    <w:rsid w:val="006C158C"/>
    <w:rsid w:val="006F521D"/>
    <w:rsid w:val="00742452"/>
    <w:rsid w:val="00770540"/>
    <w:rsid w:val="007E3D8C"/>
    <w:rsid w:val="007E6A6F"/>
    <w:rsid w:val="00916BD4"/>
    <w:rsid w:val="009F3F13"/>
    <w:rsid w:val="00A80E03"/>
    <w:rsid w:val="00AF5E83"/>
    <w:rsid w:val="00B84423"/>
    <w:rsid w:val="00C002BD"/>
    <w:rsid w:val="00C23D61"/>
    <w:rsid w:val="00C76971"/>
    <w:rsid w:val="00D205B1"/>
    <w:rsid w:val="00DB729E"/>
    <w:rsid w:val="00DE5B5F"/>
    <w:rsid w:val="00F26C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6AB2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7D6C"/>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4E7D6C"/>
    <w:pPr>
      <w:ind w:left="720"/>
      <w:contextualSpacing/>
    </w:pPr>
  </w:style>
  <w:style w:type="paragraph" w:styleId="Footer">
    <w:name w:val="footer"/>
    <w:basedOn w:val="Normal"/>
    <w:link w:val="FooterChar"/>
    <w:uiPriority w:val="99"/>
    <w:unhideWhenUsed/>
    <w:rsid w:val="00916BD4"/>
    <w:pPr>
      <w:tabs>
        <w:tab w:val="center" w:pos="4320"/>
        <w:tab w:val="right" w:pos="8640"/>
      </w:tabs>
    </w:pPr>
  </w:style>
  <w:style w:type="character" w:customStyle="1" w:styleId="FooterChar">
    <w:name w:val="Footer Char"/>
    <w:basedOn w:val="DefaultParagraphFont"/>
    <w:link w:val="Footer"/>
    <w:uiPriority w:val="99"/>
    <w:rsid w:val="00916BD4"/>
  </w:style>
  <w:style w:type="character" w:styleId="PageNumber">
    <w:name w:val="page number"/>
    <w:basedOn w:val="DefaultParagraphFont"/>
    <w:uiPriority w:val="99"/>
    <w:semiHidden/>
    <w:unhideWhenUsed/>
    <w:rsid w:val="00916BD4"/>
  </w:style>
  <w:style w:type="paragraph" w:styleId="Header">
    <w:name w:val="header"/>
    <w:basedOn w:val="Normal"/>
    <w:link w:val="HeaderChar"/>
    <w:uiPriority w:val="99"/>
    <w:unhideWhenUsed/>
    <w:rsid w:val="00AF5E83"/>
    <w:pPr>
      <w:tabs>
        <w:tab w:val="center" w:pos="4680"/>
        <w:tab w:val="right" w:pos="9360"/>
      </w:tabs>
    </w:pPr>
    <w:rPr>
      <w:rFonts w:eastAsiaTheme="minorHAnsi"/>
      <w:sz w:val="22"/>
      <w:szCs w:val="22"/>
    </w:rPr>
  </w:style>
  <w:style w:type="character" w:customStyle="1" w:styleId="HeaderChar">
    <w:name w:val="Header Char"/>
    <w:basedOn w:val="DefaultParagraphFont"/>
    <w:link w:val="Header"/>
    <w:uiPriority w:val="99"/>
    <w:rsid w:val="00AF5E83"/>
    <w:rPr>
      <w:rFonts w:eastAsiaTheme="minorHAnsi"/>
      <w:sz w:val="22"/>
      <w:szCs w:val="22"/>
    </w:rPr>
  </w:style>
  <w:style w:type="paragraph" w:styleId="FootnoteText">
    <w:name w:val="footnote text"/>
    <w:basedOn w:val="Normal"/>
    <w:link w:val="FootnoteTextChar"/>
    <w:uiPriority w:val="99"/>
    <w:unhideWhenUsed/>
    <w:rsid w:val="00682692"/>
  </w:style>
  <w:style w:type="character" w:customStyle="1" w:styleId="FootnoteTextChar">
    <w:name w:val="Footnote Text Char"/>
    <w:basedOn w:val="DefaultParagraphFont"/>
    <w:link w:val="FootnoteText"/>
    <w:uiPriority w:val="99"/>
    <w:rsid w:val="00682692"/>
  </w:style>
  <w:style w:type="character" w:styleId="FootnoteReference">
    <w:name w:val="footnote reference"/>
    <w:basedOn w:val="DefaultParagraphFont"/>
    <w:uiPriority w:val="99"/>
    <w:unhideWhenUsed/>
    <w:rsid w:val="00682692"/>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7D6C"/>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4E7D6C"/>
    <w:pPr>
      <w:ind w:left="720"/>
      <w:contextualSpacing/>
    </w:pPr>
  </w:style>
  <w:style w:type="paragraph" w:styleId="Footer">
    <w:name w:val="footer"/>
    <w:basedOn w:val="Normal"/>
    <w:link w:val="FooterChar"/>
    <w:uiPriority w:val="99"/>
    <w:unhideWhenUsed/>
    <w:rsid w:val="00916BD4"/>
    <w:pPr>
      <w:tabs>
        <w:tab w:val="center" w:pos="4320"/>
        <w:tab w:val="right" w:pos="8640"/>
      </w:tabs>
    </w:pPr>
  </w:style>
  <w:style w:type="character" w:customStyle="1" w:styleId="FooterChar">
    <w:name w:val="Footer Char"/>
    <w:basedOn w:val="DefaultParagraphFont"/>
    <w:link w:val="Footer"/>
    <w:uiPriority w:val="99"/>
    <w:rsid w:val="00916BD4"/>
  </w:style>
  <w:style w:type="character" w:styleId="PageNumber">
    <w:name w:val="page number"/>
    <w:basedOn w:val="DefaultParagraphFont"/>
    <w:uiPriority w:val="99"/>
    <w:semiHidden/>
    <w:unhideWhenUsed/>
    <w:rsid w:val="00916BD4"/>
  </w:style>
  <w:style w:type="paragraph" w:styleId="Header">
    <w:name w:val="header"/>
    <w:basedOn w:val="Normal"/>
    <w:link w:val="HeaderChar"/>
    <w:uiPriority w:val="99"/>
    <w:unhideWhenUsed/>
    <w:rsid w:val="00AF5E83"/>
    <w:pPr>
      <w:tabs>
        <w:tab w:val="center" w:pos="4680"/>
        <w:tab w:val="right" w:pos="9360"/>
      </w:tabs>
    </w:pPr>
    <w:rPr>
      <w:rFonts w:eastAsiaTheme="minorHAnsi"/>
      <w:sz w:val="22"/>
      <w:szCs w:val="22"/>
    </w:rPr>
  </w:style>
  <w:style w:type="character" w:customStyle="1" w:styleId="HeaderChar">
    <w:name w:val="Header Char"/>
    <w:basedOn w:val="DefaultParagraphFont"/>
    <w:link w:val="Header"/>
    <w:uiPriority w:val="99"/>
    <w:rsid w:val="00AF5E83"/>
    <w:rPr>
      <w:rFonts w:eastAsiaTheme="minorHAnsi"/>
      <w:sz w:val="22"/>
      <w:szCs w:val="22"/>
    </w:rPr>
  </w:style>
  <w:style w:type="paragraph" w:styleId="FootnoteText">
    <w:name w:val="footnote text"/>
    <w:basedOn w:val="Normal"/>
    <w:link w:val="FootnoteTextChar"/>
    <w:uiPriority w:val="99"/>
    <w:unhideWhenUsed/>
    <w:rsid w:val="00682692"/>
  </w:style>
  <w:style w:type="character" w:customStyle="1" w:styleId="FootnoteTextChar">
    <w:name w:val="Footnote Text Char"/>
    <w:basedOn w:val="DefaultParagraphFont"/>
    <w:link w:val="FootnoteText"/>
    <w:uiPriority w:val="99"/>
    <w:rsid w:val="00682692"/>
  </w:style>
  <w:style w:type="character" w:styleId="FootnoteReference">
    <w:name w:val="footnote reference"/>
    <w:basedOn w:val="DefaultParagraphFont"/>
    <w:uiPriority w:val="99"/>
    <w:unhideWhenUsed/>
    <w:rsid w:val="006826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9433505">
      <w:bodyDiv w:val="1"/>
      <w:marLeft w:val="0"/>
      <w:marRight w:val="0"/>
      <w:marTop w:val="0"/>
      <w:marBottom w:val="0"/>
      <w:divBdr>
        <w:top w:val="none" w:sz="0" w:space="0" w:color="auto"/>
        <w:left w:val="none" w:sz="0" w:space="0" w:color="auto"/>
        <w:bottom w:val="none" w:sz="0" w:space="0" w:color="auto"/>
        <w:right w:val="none" w:sz="0" w:space="0" w:color="auto"/>
      </w:divBdr>
    </w:div>
    <w:div w:id="1697852218">
      <w:bodyDiv w:val="1"/>
      <w:marLeft w:val="0"/>
      <w:marRight w:val="0"/>
      <w:marTop w:val="0"/>
      <w:marBottom w:val="0"/>
      <w:divBdr>
        <w:top w:val="none" w:sz="0" w:space="0" w:color="auto"/>
        <w:left w:val="none" w:sz="0" w:space="0" w:color="auto"/>
        <w:bottom w:val="none" w:sz="0" w:space="0" w:color="auto"/>
        <w:right w:val="none" w:sz="0" w:space="0" w:color="auto"/>
      </w:divBdr>
    </w:div>
    <w:div w:id="1704669957">
      <w:bodyDiv w:val="1"/>
      <w:marLeft w:val="0"/>
      <w:marRight w:val="0"/>
      <w:marTop w:val="0"/>
      <w:marBottom w:val="0"/>
      <w:divBdr>
        <w:top w:val="none" w:sz="0" w:space="0" w:color="auto"/>
        <w:left w:val="none" w:sz="0" w:space="0" w:color="auto"/>
        <w:bottom w:val="none" w:sz="0" w:space="0" w:color="auto"/>
        <w:right w:val="none" w:sz="0" w:space="0" w:color="auto"/>
      </w:divBdr>
      <w:divsChild>
        <w:div w:id="1633292315">
          <w:marLeft w:val="0"/>
          <w:marRight w:val="0"/>
          <w:marTop w:val="0"/>
          <w:marBottom w:val="0"/>
          <w:divBdr>
            <w:top w:val="none" w:sz="0" w:space="0" w:color="auto"/>
            <w:left w:val="none" w:sz="0" w:space="0" w:color="auto"/>
            <w:bottom w:val="none" w:sz="0" w:space="0" w:color="auto"/>
            <w:right w:val="none" w:sz="0" w:space="0" w:color="auto"/>
          </w:divBdr>
        </w:div>
      </w:divsChild>
    </w:div>
    <w:div w:id="20190362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704</TotalTime>
  <Pages>5</Pages>
  <Words>1519</Words>
  <Characters>8662</Characters>
  <Application>Microsoft Macintosh Word</Application>
  <DocSecurity>0</DocSecurity>
  <Lines>72</Lines>
  <Paragraphs>20</Paragraphs>
  <ScaleCrop>false</ScaleCrop>
  <Company/>
  <LinksUpToDate>false</LinksUpToDate>
  <CharactersWithSpaces>10161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Munzinger , Sara Catherine</dc:creator>
  <cp:keywords/>
  <dc:description/>
  <cp:lastModifiedBy>Munzinger , Sara Catherine</cp:lastModifiedBy>
  <cp:revision>22</cp:revision>
  <dcterms:created xsi:type="dcterms:W3CDTF">2015-10-20T03:05:00Z</dcterms:created>
  <dcterms:modified xsi:type="dcterms:W3CDTF">2015-10-21T23:39:00Z</dcterms:modified>
</cp:coreProperties>
</file>