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1D686" w14:textId="77777777" w:rsidR="005D2DEA" w:rsidRPr="00D93E55" w:rsidRDefault="005D2DEA" w:rsidP="005D2DEA">
      <w:pPr>
        <w:jc w:val="center"/>
        <w:rPr>
          <w:sz w:val="40"/>
          <w:szCs w:val="40"/>
        </w:rPr>
      </w:pPr>
      <w:r w:rsidRPr="00D93E55">
        <w:rPr>
          <w:sz w:val="40"/>
          <w:szCs w:val="40"/>
        </w:rPr>
        <w:t xml:space="preserve">CSE 574 </w:t>
      </w:r>
      <w:r>
        <w:rPr>
          <w:sz w:val="40"/>
          <w:szCs w:val="40"/>
        </w:rPr>
        <w:t xml:space="preserve">Introduction to </w:t>
      </w:r>
      <w:r w:rsidRPr="00D93E55">
        <w:rPr>
          <w:sz w:val="40"/>
          <w:szCs w:val="40"/>
        </w:rPr>
        <w:t>Machine Learning</w:t>
      </w:r>
    </w:p>
    <w:p w14:paraId="4B0FD4AE" w14:textId="77777777" w:rsidR="005D2DEA" w:rsidRPr="00D93E55" w:rsidRDefault="005D2DEA" w:rsidP="005D2DEA">
      <w:pPr>
        <w:pBdr>
          <w:bottom w:val="single" w:sz="4" w:space="1" w:color="auto"/>
        </w:pBdr>
        <w:jc w:val="center"/>
        <w:rPr>
          <w:sz w:val="40"/>
          <w:szCs w:val="40"/>
        </w:rPr>
      </w:pPr>
      <w:r>
        <w:rPr>
          <w:sz w:val="40"/>
          <w:szCs w:val="40"/>
        </w:rPr>
        <w:t>Programming Assignment 3</w:t>
      </w:r>
    </w:p>
    <w:p w14:paraId="395EF6BF" w14:textId="77777777" w:rsidR="005D2DEA" w:rsidRPr="00D93E55" w:rsidRDefault="005D2DEA" w:rsidP="005D2DEA">
      <w:pPr>
        <w:pBdr>
          <w:bottom w:val="single" w:sz="4" w:space="1" w:color="auto"/>
        </w:pBdr>
        <w:jc w:val="center"/>
        <w:rPr>
          <w:sz w:val="40"/>
          <w:szCs w:val="40"/>
        </w:rPr>
      </w:pPr>
    </w:p>
    <w:p w14:paraId="0B2CC792" w14:textId="77777777" w:rsidR="005D2DEA" w:rsidRDefault="005D2DEA" w:rsidP="005D2DEA">
      <w:pPr>
        <w:jc w:val="center"/>
      </w:pPr>
    </w:p>
    <w:p w14:paraId="4FF0D8C5" w14:textId="77777777" w:rsidR="005D2DEA" w:rsidRPr="00D93E55" w:rsidRDefault="005D2DEA" w:rsidP="005D2DEA">
      <w:pPr>
        <w:rPr>
          <w:sz w:val="32"/>
          <w:szCs w:val="32"/>
        </w:rPr>
      </w:pPr>
      <w:r w:rsidRPr="00D93E55">
        <w:rPr>
          <w:sz w:val="32"/>
          <w:szCs w:val="32"/>
        </w:rPr>
        <w:t xml:space="preserve">Team 66:   </w:t>
      </w:r>
    </w:p>
    <w:p w14:paraId="65B8E843" w14:textId="77777777" w:rsidR="005D2DEA" w:rsidRPr="00D93E55" w:rsidRDefault="005D2DEA" w:rsidP="005D2DEA">
      <w:pPr>
        <w:rPr>
          <w:sz w:val="32"/>
          <w:szCs w:val="32"/>
        </w:rPr>
      </w:pPr>
      <w:r w:rsidRPr="00D93E55">
        <w:rPr>
          <w:sz w:val="32"/>
          <w:szCs w:val="32"/>
        </w:rPr>
        <w:t>Weiyi Jiang        50207995</w:t>
      </w:r>
    </w:p>
    <w:p w14:paraId="01B3455C" w14:textId="77777777" w:rsidR="005D2DEA" w:rsidRDefault="005D2DEA" w:rsidP="005D2DEA">
      <w:pPr>
        <w:rPr>
          <w:sz w:val="32"/>
          <w:szCs w:val="32"/>
        </w:rPr>
      </w:pPr>
      <w:r w:rsidRPr="00D93E55">
        <w:rPr>
          <w:sz w:val="32"/>
          <w:szCs w:val="32"/>
        </w:rPr>
        <w:t>Shih-Chia Chen 50207079</w:t>
      </w:r>
    </w:p>
    <w:p w14:paraId="5B0A6F38" w14:textId="77777777" w:rsidR="00CC3534" w:rsidRDefault="00CC3534" w:rsidP="005D2DEA">
      <w:pPr>
        <w:rPr>
          <w:sz w:val="32"/>
          <w:szCs w:val="32"/>
        </w:rPr>
      </w:pPr>
    </w:p>
    <w:p w14:paraId="3A59AB55" w14:textId="75499EE1" w:rsidR="00CC3534" w:rsidRPr="001A75DB" w:rsidRDefault="00FE346D" w:rsidP="00FE346D">
      <w:pPr>
        <w:rPr>
          <w:sz w:val="28"/>
          <w:szCs w:val="28"/>
          <w:u w:val="single"/>
        </w:rPr>
      </w:pPr>
      <w:r w:rsidRPr="001A75DB">
        <w:rPr>
          <w:sz w:val="28"/>
          <w:szCs w:val="28"/>
          <w:u w:val="single"/>
        </w:rPr>
        <w:t xml:space="preserve">1. </w:t>
      </w:r>
      <w:r w:rsidR="00CC3534" w:rsidRPr="001A75DB">
        <w:rPr>
          <w:sz w:val="28"/>
          <w:szCs w:val="28"/>
          <w:u w:val="single"/>
        </w:rPr>
        <w:t>Results of Logistic Regression Classification</w:t>
      </w:r>
    </w:p>
    <w:p w14:paraId="597D1076" w14:textId="77777777" w:rsidR="00FE346D" w:rsidRDefault="00FE346D" w:rsidP="00FE346D"/>
    <w:p w14:paraId="63D2AEBD" w14:textId="31EF713B" w:rsidR="00CC3534" w:rsidRPr="00FE346D" w:rsidRDefault="00CC3534" w:rsidP="00CC3534">
      <w:pPr>
        <w:jc w:val="center"/>
        <w:rPr>
          <w:b/>
          <w:lang w:eastAsia="zh-CN"/>
        </w:rPr>
      </w:pPr>
      <w:r w:rsidRPr="00FE346D">
        <w:rPr>
          <w:b/>
          <w:lang w:eastAsia="zh-CN"/>
        </w:rPr>
        <w:t>Accuracy of Logistic Regression Classification</w:t>
      </w:r>
    </w:p>
    <w:tbl>
      <w:tblPr>
        <w:tblStyle w:val="TableGrid"/>
        <w:tblW w:w="0" w:type="auto"/>
        <w:tblLook w:val="04A0" w:firstRow="1" w:lastRow="0" w:firstColumn="1" w:lastColumn="0" w:noHBand="0" w:noVBand="1"/>
      </w:tblPr>
      <w:tblGrid>
        <w:gridCol w:w="3116"/>
        <w:gridCol w:w="3117"/>
        <w:gridCol w:w="3117"/>
      </w:tblGrid>
      <w:tr w:rsidR="00CC3534" w14:paraId="6F7842A3" w14:textId="77777777" w:rsidTr="009D7C51">
        <w:trPr>
          <w:trHeight w:val="314"/>
        </w:trPr>
        <w:tc>
          <w:tcPr>
            <w:tcW w:w="3116" w:type="dxa"/>
          </w:tcPr>
          <w:p w14:paraId="033E9660" w14:textId="0427091A" w:rsidR="00CC3534" w:rsidRDefault="00CC3534" w:rsidP="00CC3534">
            <w:pPr>
              <w:jc w:val="center"/>
            </w:pPr>
            <w:r>
              <w:rPr>
                <w:lang w:eastAsia="zh-CN"/>
              </w:rPr>
              <w:t>Training Set</w:t>
            </w:r>
          </w:p>
        </w:tc>
        <w:tc>
          <w:tcPr>
            <w:tcW w:w="3117" w:type="dxa"/>
          </w:tcPr>
          <w:p w14:paraId="131B8119" w14:textId="6894E5B6" w:rsidR="00CC3534" w:rsidRDefault="00CC3534" w:rsidP="00CC3534">
            <w:pPr>
              <w:jc w:val="center"/>
            </w:pPr>
            <w:r>
              <w:rPr>
                <w:lang w:eastAsia="zh-CN"/>
              </w:rPr>
              <w:t>Validation Set</w:t>
            </w:r>
          </w:p>
        </w:tc>
        <w:tc>
          <w:tcPr>
            <w:tcW w:w="3117" w:type="dxa"/>
          </w:tcPr>
          <w:p w14:paraId="2134539C" w14:textId="333D6AF5" w:rsidR="00CC3534" w:rsidRDefault="00CC3534" w:rsidP="00CC3534">
            <w:pPr>
              <w:jc w:val="center"/>
            </w:pPr>
            <w:r>
              <w:rPr>
                <w:lang w:eastAsia="zh-CN"/>
              </w:rPr>
              <w:t>Testing Set</w:t>
            </w:r>
          </w:p>
        </w:tc>
      </w:tr>
      <w:tr w:rsidR="00CC3534" w14:paraId="7C6CB745" w14:textId="77777777" w:rsidTr="00CF4F80">
        <w:trPr>
          <w:trHeight w:val="287"/>
        </w:trPr>
        <w:tc>
          <w:tcPr>
            <w:tcW w:w="3116" w:type="dxa"/>
          </w:tcPr>
          <w:p w14:paraId="73A1658B" w14:textId="3FC9449D" w:rsidR="00CC3534" w:rsidRDefault="00CF4F80" w:rsidP="00CC3534">
            <w:pPr>
              <w:jc w:val="center"/>
            </w:pPr>
            <w:r>
              <w:t>84.87</w:t>
            </w:r>
            <w:r w:rsidR="00200AF0" w:rsidRPr="00200AF0">
              <w:t>%</w:t>
            </w:r>
          </w:p>
        </w:tc>
        <w:tc>
          <w:tcPr>
            <w:tcW w:w="3117" w:type="dxa"/>
          </w:tcPr>
          <w:p w14:paraId="11C168EE" w14:textId="1E7FE126" w:rsidR="00CC3534" w:rsidRDefault="009D7C51" w:rsidP="00CC3534">
            <w:pPr>
              <w:jc w:val="center"/>
            </w:pPr>
            <w:r w:rsidRPr="009D7C51">
              <w:t>83.74%</w:t>
            </w:r>
          </w:p>
        </w:tc>
        <w:tc>
          <w:tcPr>
            <w:tcW w:w="3117" w:type="dxa"/>
          </w:tcPr>
          <w:p w14:paraId="43E3276F" w14:textId="275A097D" w:rsidR="00CC3534" w:rsidRDefault="009D7C51" w:rsidP="00CC3534">
            <w:pPr>
              <w:jc w:val="center"/>
              <w:rPr>
                <w:lang w:eastAsia="zh-TW"/>
              </w:rPr>
            </w:pPr>
            <w:r w:rsidRPr="009D7C51">
              <w:t>84.2</w:t>
            </w:r>
            <w:r w:rsidR="00CF4F80">
              <w:t>0</w:t>
            </w:r>
            <w:r w:rsidRPr="009D7C51">
              <w:t>%</w:t>
            </w:r>
          </w:p>
        </w:tc>
      </w:tr>
    </w:tbl>
    <w:p w14:paraId="60C99F41" w14:textId="77777777" w:rsidR="00CC3534" w:rsidRDefault="00CC3534" w:rsidP="00CC3534">
      <w:pPr>
        <w:jc w:val="center"/>
      </w:pPr>
    </w:p>
    <w:p w14:paraId="23A07317" w14:textId="7FECAD65" w:rsidR="00CC3534" w:rsidRDefault="003B55B0" w:rsidP="00CC3534">
      <w:pPr>
        <w:rPr>
          <w:lang w:eastAsia="zh-TW"/>
        </w:rPr>
      </w:pPr>
      <w:r>
        <w:rPr>
          <w:lang w:eastAsia="zh-TW"/>
        </w:rPr>
        <w:t xml:space="preserve">The Logistic Regression Classification </w:t>
      </w:r>
      <w:r w:rsidR="008E1BC5">
        <w:rPr>
          <w:lang w:eastAsia="zh-TW"/>
        </w:rPr>
        <w:t xml:space="preserve">considers all </w:t>
      </w:r>
      <w:r w:rsidR="00637FC9">
        <w:rPr>
          <w:lang w:eastAsia="zh-TW"/>
        </w:rPr>
        <w:t>data</w:t>
      </w:r>
      <w:r w:rsidR="008E1BC5">
        <w:rPr>
          <w:lang w:eastAsia="zh-TW"/>
        </w:rPr>
        <w:t xml:space="preserve"> to find a decision boundary which generates the smallest error</w:t>
      </w:r>
      <w:r w:rsidR="00637FC9">
        <w:rPr>
          <w:lang w:eastAsia="zh-TW"/>
        </w:rPr>
        <w:t xml:space="preserve">, so if the </w:t>
      </w:r>
      <w:r w:rsidR="008E1BC5">
        <w:rPr>
          <w:lang w:eastAsia="zh-TW"/>
        </w:rPr>
        <w:t xml:space="preserve">size of </w:t>
      </w:r>
      <w:r w:rsidR="00637FC9">
        <w:rPr>
          <w:lang w:eastAsia="zh-TW"/>
        </w:rPr>
        <w:t>data</w:t>
      </w:r>
      <w:r w:rsidR="008E1BC5">
        <w:rPr>
          <w:lang w:eastAsia="zh-TW"/>
        </w:rPr>
        <w:t>set is large, then its performance will be not very good</w:t>
      </w:r>
      <w:r w:rsidR="00637FC9">
        <w:rPr>
          <w:lang w:eastAsia="zh-TW"/>
        </w:rPr>
        <w:t xml:space="preserve">. We can find out that compared with SVM, the accuracy of Logistic Regression Classification </w:t>
      </w:r>
      <w:r w:rsidR="00F67A41">
        <w:rPr>
          <w:lang w:eastAsia="zh-TW"/>
        </w:rPr>
        <w:t>is</w:t>
      </w:r>
      <w:r w:rsidR="008E1BC5">
        <w:rPr>
          <w:lang w:eastAsia="zh-TW"/>
        </w:rPr>
        <w:t xml:space="preserve"> lower</w:t>
      </w:r>
      <w:r w:rsidR="00637FC9">
        <w:rPr>
          <w:lang w:eastAsia="zh-TW"/>
        </w:rPr>
        <w:t xml:space="preserve"> </w:t>
      </w:r>
      <w:r w:rsidR="008E1BC5">
        <w:rPr>
          <w:lang w:eastAsia="zh-TW"/>
        </w:rPr>
        <w:t>s</w:t>
      </w:r>
      <w:r w:rsidR="00F67A41">
        <w:rPr>
          <w:lang w:eastAsia="zh-TW"/>
        </w:rPr>
        <w:t>ince SVM</w:t>
      </w:r>
      <w:r w:rsidR="008E1BC5">
        <w:rPr>
          <w:lang w:eastAsia="zh-TW"/>
        </w:rPr>
        <w:t xml:space="preserve"> learns the decision boundary with maximum margin</w:t>
      </w:r>
      <w:r w:rsidR="00F67A41">
        <w:rPr>
          <w:lang w:eastAsia="zh-TW"/>
        </w:rPr>
        <w:t>.</w:t>
      </w:r>
    </w:p>
    <w:p w14:paraId="5D6C051B" w14:textId="77777777" w:rsidR="00CC3534" w:rsidRPr="00CC3534" w:rsidRDefault="00CC3534" w:rsidP="00CC3534"/>
    <w:p w14:paraId="557886EE" w14:textId="445C978C" w:rsidR="003C09A1" w:rsidRPr="001A75DB" w:rsidRDefault="00CC3534">
      <w:pPr>
        <w:rPr>
          <w:sz w:val="28"/>
          <w:szCs w:val="28"/>
          <w:u w:val="single"/>
        </w:rPr>
      </w:pPr>
      <w:r w:rsidRPr="001A75DB">
        <w:rPr>
          <w:sz w:val="28"/>
          <w:szCs w:val="28"/>
          <w:u w:val="single"/>
        </w:rPr>
        <w:t>2. Results of Direct Multi-class Logistic Regression</w:t>
      </w:r>
    </w:p>
    <w:p w14:paraId="6459862B" w14:textId="77777777" w:rsidR="00FE346D" w:rsidRDefault="00FE346D"/>
    <w:p w14:paraId="2F2EB685" w14:textId="00AEFD3D" w:rsidR="00CC3534" w:rsidRPr="00FE346D" w:rsidRDefault="00CC3534" w:rsidP="00CC3534">
      <w:pPr>
        <w:jc w:val="center"/>
        <w:rPr>
          <w:b/>
        </w:rPr>
      </w:pPr>
      <w:r w:rsidRPr="00FE346D">
        <w:rPr>
          <w:b/>
        </w:rPr>
        <w:t>Accuracy of Direct Multi-class Logistic Regression</w:t>
      </w:r>
    </w:p>
    <w:tbl>
      <w:tblPr>
        <w:tblStyle w:val="TableGrid"/>
        <w:tblW w:w="0" w:type="auto"/>
        <w:tblLook w:val="04A0" w:firstRow="1" w:lastRow="0" w:firstColumn="1" w:lastColumn="0" w:noHBand="0" w:noVBand="1"/>
      </w:tblPr>
      <w:tblGrid>
        <w:gridCol w:w="3116"/>
        <w:gridCol w:w="3117"/>
        <w:gridCol w:w="3117"/>
      </w:tblGrid>
      <w:tr w:rsidR="00CC3534" w14:paraId="2F283BC0" w14:textId="77777777" w:rsidTr="00B11C59">
        <w:tc>
          <w:tcPr>
            <w:tcW w:w="3116" w:type="dxa"/>
          </w:tcPr>
          <w:p w14:paraId="1F83F0DF" w14:textId="77777777" w:rsidR="00CC3534" w:rsidRDefault="00CC3534" w:rsidP="00B11C59">
            <w:pPr>
              <w:jc w:val="center"/>
            </w:pPr>
            <w:r>
              <w:rPr>
                <w:lang w:eastAsia="zh-CN"/>
              </w:rPr>
              <w:t>Training Set</w:t>
            </w:r>
          </w:p>
        </w:tc>
        <w:tc>
          <w:tcPr>
            <w:tcW w:w="3117" w:type="dxa"/>
          </w:tcPr>
          <w:p w14:paraId="23BC68B7" w14:textId="77777777" w:rsidR="00CC3534" w:rsidRDefault="00CC3534" w:rsidP="00B11C59">
            <w:pPr>
              <w:jc w:val="center"/>
            </w:pPr>
            <w:r>
              <w:rPr>
                <w:lang w:eastAsia="zh-CN"/>
              </w:rPr>
              <w:t>Validation Set</w:t>
            </w:r>
          </w:p>
        </w:tc>
        <w:tc>
          <w:tcPr>
            <w:tcW w:w="3117" w:type="dxa"/>
          </w:tcPr>
          <w:p w14:paraId="0E09F5D2" w14:textId="77777777" w:rsidR="00CC3534" w:rsidRDefault="00CC3534" w:rsidP="00B11C59">
            <w:pPr>
              <w:jc w:val="center"/>
            </w:pPr>
            <w:r>
              <w:rPr>
                <w:lang w:eastAsia="zh-CN"/>
              </w:rPr>
              <w:t>Testing Set</w:t>
            </w:r>
          </w:p>
        </w:tc>
      </w:tr>
      <w:tr w:rsidR="00CC3534" w14:paraId="524BF883" w14:textId="77777777" w:rsidTr="00B11C59">
        <w:tc>
          <w:tcPr>
            <w:tcW w:w="3116" w:type="dxa"/>
          </w:tcPr>
          <w:p w14:paraId="35891303" w14:textId="533CD038" w:rsidR="00CC3534" w:rsidRDefault="008E1BC5" w:rsidP="00B11C59">
            <w:pPr>
              <w:jc w:val="center"/>
            </w:pPr>
            <w:r>
              <w:t>93.10</w:t>
            </w:r>
            <w:r w:rsidR="00FF7C49" w:rsidRPr="00FF7C49">
              <w:t>%</w:t>
            </w:r>
          </w:p>
        </w:tc>
        <w:tc>
          <w:tcPr>
            <w:tcW w:w="3117" w:type="dxa"/>
          </w:tcPr>
          <w:p w14:paraId="66AB20E5" w14:textId="0B0AAEDB" w:rsidR="00CC3534" w:rsidRDefault="00E6795F" w:rsidP="00B11C59">
            <w:pPr>
              <w:jc w:val="center"/>
            </w:pPr>
            <w:r w:rsidRPr="00E6795F">
              <w:t>92.39%</w:t>
            </w:r>
          </w:p>
        </w:tc>
        <w:tc>
          <w:tcPr>
            <w:tcW w:w="3117" w:type="dxa"/>
          </w:tcPr>
          <w:p w14:paraId="4E19E3FB" w14:textId="6D09F00E" w:rsidR="00CC3534" w:rsidRDefault="00E6795F" w:rsidP="00B11C59">
            <w:pPr>
              <w:jc w:val="center"/>
            </w:pPr>
            <w:r w:rsidRPr="00E6795F">
              <w:t>92.54%</w:t>
            </w:r>
          </w:p>
        </w:tc>
      </w:tr>
    </w:tbl>
    <w:p w14:paraId="4A73C5B0" w14:textId="77777777" w:rsidR="00CC3534" w:rsidRDefault="00CC3534" w:rsidP="00CC3534">
      <w:pPr>
        <w:jc w:val="center"/>
      </w:pPr>
    </w:p>
    <w:p w14:paraId="326AEF26" w14:textId="2D20F4BB" w:rsidR="00CC3534" w:rsidRDefault="00E87A8E" w:rsidP="00CC3534">
      <w:r>
        <w:rPr>
          <w:lang w:eastAsia="zh-TW"/>
        </w:rPr>
        <w:t xml:space="preserve">Compared with the accuracy of </w:t>
      </w:r>
      <w:r w:rsidR="008E1BC5">
        <w:rPr>
          <w:lang w:eastAsia="zh-TW"/>
        </w:rPr>
        <w:t xml:space="preserve">one-vs-all </w:t>
      </w:r>
      <w:r>
        <w:rPr>
          <w:lang w:eastAsia="zh-TW"/>
        </w:rPr>
        <w:t xml:space="preserve">Logistic Regression Classification, </w:t>
      </w:r>
      <w:r w:rsidR="008E1BC5">
        <w:rPr>
          <w:lang w:eastAsia="zh-TW"/>
        </w:rPr>
        <w:t xml:space="preserve">we can find that </w:t>
      </w:r>
      <w:r>
        <w:rPr>
          <w:lang w:eastAsia="zh-TW"/>
        </w:rPr>
        <w:t xml:space="preserve">the accuracy </w:t>
      </w:r>
      <w:r w:rsidR="008E1BC5">
        <w:rPr>
          <w:lang w:eastAsia="zh-TW"/>
        </w:rPr>
        <w:t>of Direct Multi-class is higher. That’s because multi-class classify</w:t>
      </w:r>
      <w:r>
        <w:rPr>
          <w:lang w:eastAsia="zh-TW"/>
        </w:rPr>
        <w:t xml:space="preserve"> </w:t>
      </w:r>
      <w:r w:rsidR="008E1BC5">
        <w:rPr>
          <w:lang w:eastAsia="zh-TW"/>
        </w:rPr>
        <w:t>treats ten classes as a whole in one error and error gradient function</w:t>
      </w:r>
      <w:r>
        <w:rPr>
          <w:lang w:eastAsia="zh-TW"/>
        </w:rPr>
        <w:t xml:space="preserve">, instead of </w:t>
      </w:r>
      <w:r w:rsidR="002143D6">
        <w:rPr>
          <w:lang w:eastAsia="zh-TW"/>
        </w:rPr>
        <w:t xml:space="preserve">building ten </w:t>
      </w:r>
      <w:r w:rsidR="008E1BC5">
        <w:rPr>
          <w:lang w:eastAsia="zh-TW"/>
        </w:rPr>
        <w:t xml:space="preserve">independent </w:t>
      </w:r>
      <w:r w:rsidR="002143D6">
        <w:rPr>
          <w:lang w:eastAsia="zh-TW"/>
        </w:rPr>
        <w:t>classifiers</w:t>
      </w:r>
      <w:r w:rsidR="008E1BC5">
        <w:rPr>
          <w:lang w:eastAsia="zh-TW"/>
        </w:rPr>
        <w:t>.</w:t>
      </w:r>
      <w:r w:rsidR="002143D6">
        <w:rPr>
          <w:lang w:eastAsia="zh-TW"/>
        </w:rPr>
        <w:t xml:space="preserve"> </w:t>
      </w:r>
      <w:r w:rsidR="008E1BC5">
        <w:rPr>
          <w:lang w:eastAsia="zh-TW"/>
        </w:rPr>
        <w:t xml:space="preserve">That will </w:t>
      </w:r>
      <w:r w:rsidR="00FE346D">
        <w:rPr>
          <w:lang w:eastAsia="zh-TW"/>
        </w:rPr>
        <w:t xml:space="preserve">reduce the error rate of prediction. </w:t>
      </w:r>
    </w:p>
    <w:p w14:paraId="0BDD2E42" w14:textId="77777777" w:rsidR="005D2DEA" w:rsidRDefault="005D2DEA"/>
    <w:p w14:paraId="3F4463A2" w14:textId="77777777" w:rsidR="005D2DEA" w:rsidRPr="001A75DB" w:rsidRDefault="003645E3">
      <w:pPr>
        <w:rPr>
          <w:sz w:val="28"/>
          <w:szCs w:val="28"/>
          <w:u w:val="single"/>
          <w:lang w:eastAsia="zh-CN"/>
        </w:rPr>
      </w:pPr>
      <w:r w:rsidRPr="001A75DB">
        <w:rPr>
          <w:sz w:val="28"/>
          <w:szCs w:val="28"/>
          <w:u w:val="single"/>
          <w:lang w:eastAsia="zh-CN"/>
        </w:rPr>
        <w:t xml:space="preserve">3. Results of </w:t>
      </w:r>
      <w:r w:rsidR="005E21B7" w:rsidRPr="001A75DB">
        <w:rPr>
          <w:sz w:val="28"/>
          <w:szCs w:val="28"/>
          <w:u w:val="single"/>
          <w:lang w:eastAsia="zh-CN"/>
        </w:rPr>
        <w:t>Support Vector Machines</w:t>
      </w:r>
    </w:p>
    <w:p w14:paraId="3DAF0688" w14:textId="77777777" w:rsidR="005E21B7" w:rsidRDefault="005E21B7">
      <w:pPr>
        <w:rPr>
          <w:lang w:eastAsia="zh-CN"/>
        </w:rPr>
      </w:pPr>
    </w:p>
    <w:p w14:paraId="7E9A7096" w14:textId="77777777" w:rsidR="005E21B7" w:rsidRPr="00FE346D" w:rsidRDefault="005E21B7" w:rsidP="005E21B7">
      <w:pPr>
        <w:jc w:val="center"/>
        <w:rPr>
          <w:b/>
          <w:lang w:eastAsia="zh-CN"/>
        </w:rPr>
      </w:pPr>
      <w:r w:rsidRPr="00FE346D">
        <w:rPr>
          <w:b/>
          <w:lang w:eastAsia="zh-CN"/>
        </w:rPr>
        <w:t>Accuracy of SVM under different conditions</w:t>
      </w:r>
    </w:p>
    <w:tbl>
      <w:tblPr>
        <w:tblStyle w:val="TableGrid"/>
        <w:tblW w:w="0" w:type="auto"/>
        <w:tblLook w:val="04A0" w:firstRow="1" w:lastRow="0" w:firstColumn="1" w:lastColumn="0" w:noHBand="0" w:noVBand="1"/>
      </w:tblPr>
      <w:tblGrid>
        <w:gridCol w:w="2337"/>
        <w:gridCol w:w="2337"/>
        <w:gridCol w:w="2338"/>
        <w:gridCol w:w="2338"/>
      </w:tblGrid>
      <w:tr w:rsidR="005E21B7" w14:paraId="36914529" w14:textId="77777777" w:rsidTr="005E21B7">
        <w:trPr>
          <w:trHeight w:val="305"/>
        </w:trPr>
        <w:tc>
          <w:tcPr>
            <w:tcW w:w="2337" w:type="dxa"/>
          </w:tcPr>
          <w:p w14:paraId="05DE1AE3" w14:textId="77777777" w:rsidR="005E21B7" w:rsidRDefault="005E21B7" w:rsidP="005E21B7">
            <w:pPr>
              <w:jc w:val="center"/>
              <w:rPr>
                <w:lang w:eastAsia="zh-CN"/>
              </w:rPr>
            </w:pPr>
          </w:p>
        </w:tc>
        <w:tc>
          <w:tcPr>
            <w:tcW w:w="2337" w:type="dxa"/>
          </w:tcPr>
          <w:p w14:paraId="34BA3BA0" w14:textId="77777777" w:rsidR="005E21B7" w:rsidRDefault="005E21B7" w:rsidP="005E21B7">
            <w:pPr>
              <w:jc w:val="center"/>
              <w:rPr>
                <w:lang w:eastAsia="zh-CN"/>
              </w:rPr>
            </w:pPr>
            <w:r>
              <w:rPr>
                <w:lang w:eastAsia="zh-CN"/>
              </w:rPr>
              <w:t>Training Set</w:t>
            </w:r>
          </w:p>
        </w:tc>
        <w:tc>
          <w:tcPr>
            <w:tcW w:w="2338" w:type="dxa"/>
          </w:tcPr>
          <w:p w14:paraId="678E35B3" w14:textId="77777777" w:rsidR="005E21B7" w:rsidRDefault="005E21B7" w:rsidP="005E21B7">
            <w:pPr>
              <w:jc w:val="center"/>
              <w:rPr>
                <w:lang w:eastAsia="zh-CN"/>
              </w:rPr>
            </w:pPr>
            <w:r>
              <w:rPr>
                <w:lang w:eastAsia="zh-CN"/>
              </w:rPr>
              <w:t>Validation Set</w:t>
            </w:r>
          </w:p>
        </w:tc>
        <w:tc>
          <w:tcPr>
            <w:tcW w:w="2338" w:type="dxa"/>
          </w:tcPr>
          <w:p w14:paraId="55AF064B" w14:textId="77777777" w:rsidR="005E21B7" w:rsidRDefault="005E21B7" w:rsidP="005E21B7">
            <w:pPr>
              <w:jc w:val="center"/>
              <w:rPr>
                <w:lang w:eastAsia="zh-CN"/>
              </w:rPr>
            </w:pPr>
            <w:r>
              <w:rPr>
                <w:lang w:eastAsia="zh-CN"/>
              </w:rPr>
              <w:t>Testing Set</w:t>
            </w:r>
          </w:p>
        </w:tc>
      </w:tr>
      <w:tr w:rsidR="005E21B7" w14:paraId="407C290F" w14:textId="77777777" w:rsidTr="005E21B7">
        <w:tc>
          <w:tcPr>
            <w:tcW w:w="2337" w:type="dxa"/>
          </w:tcPr>
          <w:p w14:paraId="7E170E88" w14:textId="77777777" w:rsidR="005E21B7" w:rsidRDefault="005E21B7" w:rsidP="005E21B7">
            <w:pPr>
              <w:jc w:val="center"/>
              <w:rPr>
                <w:lang w:eastAsia="zh-CN"/>
              </w:rPr>
            </w:pPr>
            <w:r>
              <w:rPr>
                <w:lang w:eastAsia="zh-CN"/>
              </w:rPr>
              <w:t>Linear Kernel</w:t>
            </w:r>
          </w:p>
        </w:tc>
        <w:tc>
          <w:tcPr>
            <w:tcW w:w="2337" w:type="dxa"/>
          </w:tcPr>
          <w:p w14:paraId="55957309" w14:textId="7933F388" w:rsidR="005E21B7" w:rsidRDefault="00CA0853" w:rsidP="005E21B7">
            <w:pPr>
              <w:jc w:val="center"/>
              <w:rPr>
                <w:lang w:eastAsia="zh-CN"/>
              </w:rPr>
            </w:pPr>
            <w:r>
              <w:rPr>
                <w:lang w:eastAsia="zh-CN"/>
              </w:rPr>
              <w:t>97.29%</w:t>
            </w:r>
          </w:p>
        </w:tc>
        <w:tc>
          <w:tcPr>
            <w:tcW w:w="2338" w:type="dxa"/>
          </w:tcPr>
          <w:p w14:paraId="616B1561" w14:textId="5912961A" w:rsidR="005E21B7" w:rsidRDefault="00CA0853" w:rsidP="005E21B7">
            <w:pPr>
              <w:jc w:val="center"/>
              <w:rPr>
                <w:lang w:eastAsia="zh-CN"/>
              </w:rPr>
            </w:pPr>
            <w:r>
              <w:rPr>
                <w:lang w:eastAsia="zh-CN"/>
              </w:rPr>
              <w:t>93.64%</w:t>
            </w:r>
          </w:p>
        </w:tc>
        <w:tc>
          <w:tcPr>
            <w:tcW w:w="2338" w:type="dxa"/>
          </w:tcPr>
          <w:p w14:paraId="642026C4" w14:textId="39153A4A" w:rsidR="005E21B7" w:rsidRDefault="00CA0853" w:rsidP="005E21B7">
            <w:pPr>
              <w:jc w:val="center"/>
              <w:rPr>
                <w:lang w:eastAsia="zh-CN"/>
              </w:rPr>
            </w:pPr>
            <w:r>
              <w:rPr>
                <w:lang w:eastAsia="zh-CN"/>
              </w:rPr>
              <w:t>93.78%</w:t>
            </w:r>
          </w:p>
        </w:tc>
      </w:tr>
      <w:tr w:rsidR="005E21B7" w14:paraId="0D759F9B" w14:textId="77777777" w:rsidTr="005E21B7">
        <w:tc>
          <w:tcPr>
            <w:tcW w:w="2337" w:type="dxa"/>
          </w:tcPr>
          <w:p w14:paraId="764007F3" w14:textId="77777777" w:rsidR="005E21B7" w:rsidRDefault="005E21B7" w:rsidP="005E21B7">
            <w:pPr>
              <w:jc w:val="center"/>
              <w:rPr>
                <w:lang w:eastAsia="zh-CN"/>
              </w:rPr>
            </w:pPr>
            <w:r>
              <w:rPr>
                <w:lang w:eastAsia="zh-CN"/>
              </w:rPr>
              <w:t>Rbf, gamma = 1.0</w:t>
            </w:r>
          </w:p>
        </w:tc>
        <w:tc>
          <w:tcPr>
            <w:tcW w:w="2337" w:type="dxa"/>
          </w:tcPr>
          <w:p w14:paraId="117DFDE0" w14:textId="77777777" w:rsidR="005E21B7" w:rsidRDefault="005E21B7" w:rsidP="005E21B7">
            <w:pPr>
              <w:jc w:val="center"/>
              <w:rPr>
                <w:lang w:eastAsia="zh-CN"/>
              </w:rPr>
            </w:pPr>
            <w:r>
              <w:rPr>
                <w:lang w:eastAsia="zh-CN"/>
              </w:rPr>
              <w:t>100.0%</w:t>
            </w:r>
          </w:p>
        </w:tc>
        <w:tc>
          <w:tcPr>
            <w:tcW w:w="2338" w:type="dxa"/>
          </w:tcPr>
          <w:p w14:paraId="298132F3" w14:textId="77777777" w:rsidR="005E21B7" w:rsidRDefault="005E21B7" w:rsidP="005E21B7">
            <w:pPr>
              <w:jc w:val="center"/>
              <w:rPr>
                <w:lang w:eastAsia="zh-CN"/>
              </w:rPr>
            </w:pPr>
            <w:r>
              <w:rPr>
                <w:lang w:eastAsia="zh-CN"/>
              </w:rPr>
              <w:t>15.48%</w:t>
            </w:r>
          </w:p>
        </w:tc>
        <w:tc>
          <w:tcPr>
            <w:tcW w:w="2338" w:type="dxa"/>
          </w:tcPr>
          <w:p w14:paraId="5C8C4D12" w14:textId="77777777" w:rsidR="005E21B7" w:rsidRDefault="005E21B7" w:rsidP="005E21B7">
            <w:pPr>
              <w:jc w:val="center"/>
              <w:rPr>
                <w:lang w:eastAsia="zh-CN"/>
              </w:rPr>
            </w:pPr>
            <w:r>
              <w:rPr>
                <w:lang w:eastAsia="zh-CN"/>
              </w:rPr>
              <w:t>17.14%</w:t>
            </w:r>
          </w:p>
        </w:tc>
      </w:tr>
      <w:tr w:rsidR="005E21B7" w14:paraId="541F8EF3" w14:textId="77777777" w:rsidTr="005E21B7">
        <w:tc>
          <w:tcPr>
            <w:tcW w:w="2337" w:type="dxa"/>
          </w:tcPr>
          <w:p w14:paraId="7478BEA5" w14:textId="77777777" w:rsidR="005E21B7" w:rsidRDefault="005E21B7" w:rsidP="005E21B7">
            <w:pPr>
              <w:jc w:val="center"/>
              <w:rPr>
                <w:lang w:eastAsia="zh-CN"/>
              </w:rPr>
            </w:pPr>
            <w:r>
              <w:rPr>
                <w:lang w:eastAsia="zh-CN"/>
              </w:rPr>
              <w:t>Rbf, gamma = 0.0</w:t>
            </w:r>
          </w:p>
        </w:tc>
        <w:tc>
          <w:tcPr>
            <w:tcW w:w="2337" w:type="dxa"/>
          </w:tcPr>
          <w:p w14:paraId="5736A8C4" w14:textId="487AC6A9" w:rsidR="005E21B7" w:rsidRDefault="00E73F30" w:rsidP="005E21B7">
            <w:pPr>
              <w:jc w:val="center"/>
              <w:rPr>
                <w:lang w:eastAsia="zh-CN"/>
              </w:rPr>
            </w:pPr>
            <w:r>
              <w:rPr>
                <w:lang w:eastAsia="zh-CN"/>
              </w:rPr>
              <w:t>94.29</w:t>
            </w:r>
            <w:r w:rsidR="005E21B7">
              <w:rPr>
                <w:lang w:eastAsia="zh-CN"/>
              </w:rPr>
              <w:t>%</w:t>
            </w:r>
          </w:p>
        </w:tc>
        <w:tc>
          <w:tcPr>
            <w:tcW w:w="2338" w:type="dxa"/>
          </w:tcPr>
          <w:p w14:paraId="66F54589" w14:textId="77777777" w:rsidR="005E21B7" w:rsidRDefault="005E21B7" w:rsidP="005E21B7">
            <w:pPr>
              <w:jc w:val="center"/>
              <w:rPr>
                <w:lang w:eastAsia="zh-CN"/>
              </w:rPr>
            </w:pPr>
            <w:r>
              <w:rPr>
                <w:lang w:eastAsia="zh-CN"/>
              </w:rPr>
              <w:t>94.02%</w:t>
            </w:r>
          </w:p>
        </w:tc>
        <w:tc>
          <w:tcPr>
            <w:tcW w:w="2338" w:type="dxa"/>
          </w:tcPr>
          <w:p w14:paraId="6A798CE8" w14:textId="77777777" w:rsidR="005E21B7" w:rsidRDefault="005E21B7" w:rsidP="005E21B7">
            <w:pPr>
              <w:jc w:val="center"/>
              <w:rPr>
                <w:lang w:eastAsia="zh-CN"/>
              </w:rPr>
            </w:pPr>
            <w:r>
              <w:rPr>
                <w:lang w:eastAsia="zh-CN"/>
              </w:rPr>
              <w:t>94.42%</w:t>
            </w:r>
          </w:p>
        </w:tc>
      </w:tr>
    </w:tbl>
    <w:p w14:paraId="41D58353" w14:textId="77777777" w:rsidR="00B646F1" w:rsidRDefault="00B646F1" w:rsidP="005E21B7">
      <w:pPr>
        <w:jc w:val="center"/>
        <w:rPr>
          <w:lang w:eastAsia="zh-CN"/>
        </w:rPr>
      </w:pPr>
    </w:p>
    <w:p w14:paraId="47C4BB02" w14:textId="77777777" w:rsidR="00D41DF1" w:rsidRDefault="00B646F1" w:rsidP="00B646F1">
      <w:pPr>
        <w:rPr>
          <w:lang w:eastAsia="zh-CN"/>
        </w:rPr>
      </w:pPr>
      <w:r>
        <w:rPr>
          <w:lang w:eastAsia="zh-CN"/>
        </w:rPr>
        <w:lastRenderedPageBreak/>
        <w:t xml:space="preserve">From the table above we can observe that </w:t>
      </w:r>
      <w:r w:rsidR="00CA0853">
        <w:rPr>
          <w:lang w:eastAsia="zh-CN"/>
        </w:rPr>
        <w:t xml:space="preserve">for SVM, using a radial basis function will produce higher prediction accuracy than linear kernel since the Gaussian kernel maps inputs to an infinite dimensional space and models the input examples better than the linear kernel.  </w:t>
      </w:r>
      <w:r w:rsidR="00D41DF1">
        <w:rPr>
          <w:lang w:eastAsia="zh-CN"/>
        </w:rPr>
        <w:t>However, the training</w:t>
      </w:r>
      <w:r w:rsidR="00CA0853">
        <w:rPr>
          <w:lang w:eastAsia="zh-CN"/>
        </w:rPr>
        <w:t xml:space="preserve"> time of</w:t>
      </w:r>
      <w:r w:rsidR="00D41DF1">
        <w:rPr>
          <w:lang w:eastAsia="zh-CN"/>
        </w:rPr>
        <w:t xml:space="preserve"> the SVM with Gaussian kernel is much longer than the SVM with linear kernel for this dataset. </w:t>
      </w:r>
    </w:p>
    <w:p w14:paraId="002A00CF" w14:textId="77777777" w:rsidR="00D41DF1" w:rsidRDefault="00D41DF1" w:rsidP="00B646F1">
      <w:pPr>
        <w:rPr>
          <w:lang w:eastAsia="zh-CN"/>
        </w:rPr>
      </w:pPr>
    </w:p>
    <w:p w14:paraId="70013C3F" w14:textId="1302CA51" w:rsidR="00D41DF1" w:rsidRDefault="00D41DF1" w:rsidP="00B646F1">
      <w:pPr>
        <w:rPr>
          <w:lang w:eastAsia="zh-CN"/>
        </w:rPr>
      </w:pPr>
      <w:r>
        <w:rPr>
          <w:lang w:eastAsia="zh-CN"/>
        </w:rPr>
        <w:t>In addition, we use two different Gamma values in rbf SVM training. Gamma describes the kernel coefficient for rbf. If Gamma is too high</w:t>
      </w:r>
      <w:r w:rsidR="005D7396">
        <w:rPr>
          <w:lang w:eastAsia="zh-CN"/>
        </w:rPr>
        <w:t xml:space="preserve"> </w:t>
      </w:r>
      <w:r>
        <w:rPr>
          <w:lang w:eastAsia="zh-CN"/>
        </w:rPr>
        <w:t>(gamma = 1.0), then a typical overfitting case will appear. We get 100% accuracy on the training set but very low accuracy on validation and testing set. When Gamma is 0(close to the default value 1 / n_features), the performance of the SVM is good.</w:t>
      </w:r>
    </w:p>
    <w:p w14:paraId="371BF06D" w14:textId="7A7141E2" w:rsidR="00B646F1" w:rsidRDefault="00D41DF1" w:rsidP="00B646F1">
      <w:pPr>
        <w:rPr>
          <w:lang w:eastAsia="zh-CN"/>
        </w:rPr>
      </w:pPr>
      <w:r>
        <w:rPr>
          <w:lang w:eastAsia="zh-CN"/>
        </w:rPr>
        <w:t xml:space="preserve"> </w:t>
      </w:r>
    </w:p>
    <w:p w14:paraId="16840130" w14:textId="77777777" w:rsidR="00D41DF1" w:rsidRDefault="00D41DF1" w:rsidP="00B646F1">
      <w:pPr>
        <w:rPr>
          <w:lang w:eastAsia="zh-CN"/>
        </w:rPr>
      </w:pPr>
      <w:bookmarkStart w:id="0" w:name="_GoBack"/>
      <w:bookmarkEnd w:id="0"/>
    </w:p>
    <w:p w14:paraId="2F93E7BF" w14:textId="246118D9" w:rsidR="008E1BC5" w:rsidRPr="008E1BC5" w:rsidRDefault="005E21B7" w:rsidP="00FE346D">
      <w:pPr>
        <w:jc w:val="center"/>
        <w:rPr>
          <w:b/>
          <w:lang w:eastAsia="zh-CN"/>
        </w:rPr>
      </w:pPr>
      <w:r w:rsidRPr="008E1BC5">
        <w:rPr>
          <w:b/>
          <w:lang w:eastAsia="zh-CN"/>
        </w:rPr>
        <w:t xml:space="preserve">Accuracy of SVM </w:t>
      </w:r>
      <w:r w:rsidR="00D96B76" w:rsidRPr="008E1BC5">
        <w:rPr>
          <w:b/>
          <w:lang w:eastAsia="zh-CN"/>
        </w:rPr>
        <w:t>under different C</w:t>
      </w:r>
    </w:p>
    <w:tbl>
      <w:tblPr>
        <w:tblStyle w:val="TableGrid"/>
        <w:tblW w:w="0" w:type="auto"/>
        <w:tblLook w:val="04A0" w:firstRow="1" w:lastRow="0" w:firstColumn="1" w:lastColumn="0" w:noHBand="0" w:noVBand="1"/>
      </w:tblPr>
      <w:tblGrid>
        <w:gridCol w:w="2337"/>
        <w:gridCol w:w="2337"/>
        <w:gridCol w:w="2338"/>
        <w:gridCol w:w="2338"/>
      </w:tblGrid>
      <w:tr w:rsidR="00D96B76" w14:paraId="00BA8B93" w14:textId="77777777" w:rsidTr="008E1BC5">
        <w:trPr>
          <w:trHeight w:val="576"/>
        </w:trPr>
        <w:tc>
          <w:tcPr>
            <w:tcW w:w="2337" w:type="dxa"/>
            <w:vAlign w:val="center"/>
          </w:tcPr>
          <w:p w14:paraId="429EEE93" w14:textId="77777777" w:rsidR="00D96B76" w:rsidRDefault="00D96B76" w:rsidP="005E21B7">
            <w:pPr>
              <w:jc w:val="center"/>
              <w:rPr>
                <w:lang w:eastAsia="zh-CN"/>
              </w:rPr>
            </w:pPr>
            <w:r>
              <w:rPr>
                <w:lang w:eastAsia="zh-CN"/>
              </w:rPr>
              <w:t>Rbf, gamma=default</w:t>
            </w:r>
          </w:p>
        </w:tc>
        <w:tc>
          <w:tcPr>
            <w:tcW w:w="2337" w:type="dxa"/>
            <w:vAlign w:val="center"/>
          </w:tcPr>
          <w:p w14:paraId="66335B96" w14:textId="77777777" w:rsidR="00D96B76" w:rsidRDefault="00D96B76" w:rsidP="005E21B7">
            <w:pPr>
              <w:jc w:val="center"/>
              <w:rPr>
                <w:lang w:eastAsia="zh-CN"/>
              </w:rPr>
            </w:pPr>
            <w:r>
              <w:rPr>
                <w:lang w:eastAsia="zh-CN"/>
              </w:rPr>
              <w:t>Training Set</w:t>
            </w:r>
          </w:p>
        </w:tc>
        <w:tc>
          <w:tcPr>
            <w:tcW w:w="2338" w:type="dxa"/>
            <w:vAlign w:val="center"/>
          </w:tcPr>
          <w:p w14:paraId="5B4D6FB1" w14:textId="77777777" w:rsidR="00D96B76" w:rsidRDefault="00D96B76" w:rsidP="005E21B7">
            <w:pPr>
              <w:jc w:val="center"/>
              <w:rPr>
                <w:lang w:eastAsia="zh-CN"/>
              </w:rPr>
            </w:pPr>
            <w:r>
              <w:rPr>
                <w:lang w:eastAsia="zh-CN"/>
              </w:rPr>
              <w:t>Validation Set</w:t>
            </w:r>
          </w:p>
        </w:tc>
        <w:tc>
          <w:tcPr>
            <w:tcW w:w="2338" w:type="dxa"/>
            <w:vAlign w:val="center"/>
          </w:tcPr>
          <w:p w14:paraId="44C2D036" w14:textId="77777777" w:rsidR="00D96B76" w:rsidRDefault="00D96B76" w:rsidP="005E21B7">
            <w:pPr>
              <w:jc w:val="center"/>
              <w:rPr>
                <w:lang w:eastAsia="zh-CN"/>
              </w:rPr>
            </w:pPr>
            <w:r>
              <w:rPr>
                <w:lang w:eastAsia="zh-CN"/>
              </w:rPr>
              <w:t>Testing Set</w:t>
            </w:r>
          </w:p>
        </w:tc>
      </w:tr>
      <w:tr w:rsidR="00D96B76" w14:paraId="00C380F3" w14:textId="77777777" w:rsidTr="008E1BC5">
        <w:trPr>
          <w:trHeight w:val="576"/>
        </w:trPr>
        <w:tc>
          <w:tcPr>
            <w:tcW w:w="2337" w:type="dxa"/>
            <w:vAlign w:val="center"/>
          </w:tcPr>
          <w:p w14:paraId="0F8945B8" w14:textId="77777777" w:rsidR="00D96B76" w:rsidRDefault="00D96B76" w:rsidP="005E21B7">
            <w:pPr>
              <w:jc w:val="center"/>
              <w:rPr>
                <w:lang w:eastAsia="zh-CN"/>
              </w:rPr>
            </w:pPr>
            <w:r>
              <w:rPr>
                <w:lang w:eastAsia="zh-CN"/>
              </w:rPr>
              <w:t>C = 1.0</w:t>
            </w:r>
          </w:p>
        </w:tc>
        <w:tc>
          <w:tcPr>
            <w:tcW w:w="2337" w:type="dxa"/>
            <w:vAlign w:val="center"/>
          </w:tcPr>
          <w:p w14:paraId="204469FB" w14:textId="2CDCE78F" w:rsidR="00D96B76" w:rsidRDefault="00194A7C" w:rsidP="005E21B7">
            <w:pPr>
              <w:jc w:val="center"/>
              <w:rPr>
                <w:lang w:eastAsia="zh-CN"/>
              </w:rPr>
            </w:pPr>
            <w:r>
              <w:rPr>
                <w:lang w:eastAsia="zh-CN"/>
              </w:rPr>
              <w:t>94.29</w:t>
            </w:r>
            <w:r w:rsidR="005F6593">
              <w:rPr>
                <w:lang w:eastAsia="zh-CN"/>
              </w:rPr>
              <w:t>%</w:t>
            </w:r>
          </w:p>
        </w:tc>
        <w:tc>
          <w:tcPr>
            <w:tcW w:w="2338" w:type="dxa"/>
            <w:vAlign w:val="center"/>
          </w:tcPr>
          <w:p w14:paraId="7BA281C2" w14:textId="77777777" w:rsidR="00D96B76" w:rsidRDefault="005F6593" w:rsidP="005E21B7">
            <w:pPr>
              <w:jc w:val="center"/>
              <w:rPr>
                <w:lang w:eastAsia="zh-CN"/>
              </w:rPr>
            </w:pPr>
            <w:r>
              <w:rPr>
                <w:lang w:eastAsia="zh-CN"/>
              </w:rPr>
              <w:t>94.02%</w:t>
            </w:r>
          </w:p>
        </w:tc>
        <w:tc>
          <w:tcPr>
            <w:tcW w:w="2338" w:type="dxa"/>
            <w:vAlign w:val="center"/>
          </w:tcPr>
          <w:p w14:paraId="2458E12F" w14:textId="77777777" w:rsidR="00D96B76" w:rsidRDefault="005F6593" w:rsidP="005E21B7">
            <w:pPr>
              <w:jc w:val="center"/>
              <w:rPr>
                <w:lang w:eastAsia="zh-CN"/>
              </w:rPr>
            </w:pPr>
            <w:r>
              <w:rPr>
                <w:lang w:eastAsia="zh-CN"/>
              </w:rPr>
              <w:t>94.42%</w:t>
            </w:r>
          </w:p>
        </w:tc>
      </w:tr>
      <w:tr w:rsidR="00D96B76" w14:paraId="2CBEFD14" w14:textId="77777777" w:rsidTr="008E1BC5">
        <w:trPr>
          <w:trHeight w:val="576"/>
        </w:trPr>
        <w:tc>
          <w:tcPr>
            <w:tcW w:w="2337" w:type="dxa"/>
            <w:vAlign w:val="center"/>
          </w:tcPr>
          <w:p w14:paraId="67369895" w14:textId="77777777" w:rsidR="00D96B76" w:rsidRDefault="00D96B76" w:rsidP="005E21B7">
            <w:pPr>
              <w:jc w:val="center"/>
              <w:rPr>
                <w:lang w:eastAsia="zh-CN"/>
              </w:rPr>
            </w:pPr>
            <w:r>
              <w:rPr>
                <w:lang w:eastAsia="zh-CN"/>
              </w:rPr>
              <w:t>C = 10.0</w:t>
            </w:r>
          </w:p>
        </w:tc>
        <w:tc>
          <w:tcPr>
            <w:tcW w:w="2337" w:type="dxa"/>
            <w:vAlign w:val="center"/>
          </w:tcPr>
          <w:p w14:paraId="34886FB6" w14:textId="320370A6" w:rsidR="00D96B76" w:rsidRDefault="00194A7C" w:rsidP="005E21B7">
            <w:pPr>
              <w:jc w:val="center"/>
              <w:rPr>
                <w:lang w:eastAsia="zh-CN"/>
              </w:rPr>
            </w:pPr>
            <w:r>
              <w:rPr>
                <w:lang w:eastAsia="zh-CN"/>
              </w:rPr>
              <w:t>97.13</w:t>
            </w:r>
            <w:r w:rsidR="005F6593">
              <w:rPr>
                <w:lang w:eastAsia="zh-CN"/>
              </w:rPr>
              <w:t>%</w:t>
            </w:r>
          </w:p>
        </w:tc>
        <w:tc>
          <w:tcPr>
            <w:tcW w:w="2338" w:type="dxa"/>
            <w:vAlign w:val="center"/>
          </w:tcPr>
          <w:p w14:paraId="7132676A" w14:textId="77777777" w:rsidR="00D96B76" w:rsidRDefault="005F6593" w:rsidP="005E21B7">
            <w:pPr>
              <w:jc w:val="center"/>
              <w:rPr>
                <w:lang w:eastAsia="zh-CN"/>
              </w:rPr>
            </w:pPr>
            <w:r>
              <w:rPr>
                <w:lang w:eastAsia="zh-CN"/>
              </w:rPr>
              <w:t>96.18%</w:t>
            </w:r>
          </w:p>
        </w:tc>
        <w:tc>
          <w:tcPr>
            <w:tcW w:w="2338" w:type="dxa"/>
            <w:vAlign w:val="center"/>
          </w:tcPr>
          <w:p w14:paraId="35B64698" w14:textId="77777777" w:rsidR="00D96B76" w:rsidRDefault="005F6593" w:rsidP="005E21B7">
            <w:pPr>
              <w:jc w:val="center"/>
              <w:rPr>
                <w:lang w:eastAsia="zh-CN"/>
              </w:rPr>
            </w:pPr>
            <w:r>
              <w:rPr>
                <w:lang w:eastAsia="zh-CN"/>
              </w:rPr>
              <w:t>96.10%</w:t>
            </w:r>
          </w:p>
        </w:tc>
      </w:tr>
      <w:tr w:rsidR="00D96B76" w14:paraId="449F306C" w14:textId="77777777" w:rsidTr="008E1BC5">
        <w:trPr>
          <w:trHeight w:val="576"/>
        </w:trPr>
        <w:tc>
          <w:tcPr>
            <w:tcW w:w="2337" w:type="dxa"/>
            <w:vAlign w:val="center"/>
          </w:tcPr>
          <w:p w14:paraId="35FFA329" w14:textId="77777777" w:rsidR="00D96B76" w:rsidRDefault="00D96B76" w:rsidP="005E21B7">
            <w:pPr>
              <w:jc w:val="center"/>
              <w:rPr>
                <w:lang w:eastAsia="zh-CN"/>
              </w:rPr>
            </w:pPr>
            <w:r>
              <w:rPr>
                <w:lang w:eastAsia="zh-CN"/>
              </w:rPr>
              <w:t>C = 20.0</w:t>
            </w:r>
          </w:p>
        </w:tc>
        <w:tc>
          <w:tcPr>
            <w:tcW w:w="2337" w:type="dxa"/>
            <w:vAlign w:val="center"/>
          </w:tcPr>
          <w:p w14:paraId="2B232CE5" w14:textId="6D02BEED" w:rsidR="00D96B76" w:rsidRDefault="00194A7C" w:rsidP="005E21B7">
            <w:pPr>
              <w:jc w:val="center"/>
              <w:rPr>
                <w:lang w:eastAsia="zh-CN"/>
              </w:rPr>
            </w:pPr>
            <w:r>
              <w:rPr>
                <w:lang w:eastAsia="zh-CN"/>
              </w:rPr>
              <w:t>97.95</w:t>
            </w:r>
            <w:r w:rsidR="005F6593">
              <w:rPr>
                <w:lang w:eastAsia="zh-CN"/>
              </w:rPr>
              <w:t>%</w:t>
            </w:r>
          </w:p>
        </w:tc>
        <w:tc>
          <w:tcPr>
            <w:tcW w:w="2338" w:type="dxa"/>
            <w:vAlign w:val="center"/>
          </w:tcPr>
          <w:p w14:paraId="7F7E0E3A" w14:textId="77777777" w:rsidR="00D96B76" w:rsidRDefault="005F6593" w:rsidP="005E21B7">
            <w:pPr>
              <w:jc w:val="center"/>
              <w:rPr>
                <w:lang w:eastAsia="zh-CN"/>
              </w:rPr>
            </w:pPr>
            <w:r>
              <w:rPr>
                <w:lang w:eastAsia="zh-CN"/>
              </w:rPr>
              <w:t>96.90%</w:t>
            </w:r>
          </w:p>
        </w:tc>
        <w:tc>
          <w:tcPr>
            <w:tcW w:w="2338" w:type="dxa"/>
            <w:vAlign w:val="center"/>
          </w:tcPr>
          <w:p w14:paraId="21F4BA63" w14:textId="77777777" w:rsidR="00D96B76" w:rsidRDefault="005F6593" w:rsidP="005E21B7">
            <w:pPr>
              <w:jc w:val="center"/>
              <w:rPr>
                <w:lang w:eastAsia="zh-CN"/>
              </w:rPr>
            </w:pPr>
            <w:r>
              <w:rPr>
                <w:lang w:eastAsia="zh-CN"/>
              </w:rPr>
              <w:t>96.67%</w:t>
            </w:r>
          </w:p>
        </w:tc>
      </w:tr>
      <w:tr w:rsidR="00D96B76" w14:paraId="4476866C" w14:textId="77777777" w:rsidTr="008E1BC5">
        <w:trPr>
          <w:trHeight w:val="576"/>
        </w:trPr>
        <w:tc>
          <w:tcPr>
            <w:tcW w:w="2337" w:type="dxa"/>
            <w:vAlign w:val="center"/>
          </w:tcPr>
          <w:p w14:paraId="2A116B83" w14:textId="77777777" w:rsidR="00D96B76" w:rsidRDefault="00D96B76" w:rsidP="005E21B7">
            <w:pPr>
              <w:jc w:val="center"/>
              <w:rPr>
                <w:lang w:eastAsia="zh-CN"/>
              </w:rPr>
            </w:pPr>
            <w:r>
              <w:rPr>
                <w:lang w:eastAsia="zh-CN"/>
              </w:rPr>
              <w:t>C = 30.0</w:t>
            </w:r>
          </w:p>
        </w:tc>
        <w:tc>
          <w:tcPr>
            <w:tcW w:w="2337" w:type="dxa"/>
            <w:vAlign w:val="center"/>
          </w:tcPr>
          <w:p w14:paraId="795656FB" w14:textId="0B5F2485" w:rsidR="00D96B76" w:rsidRDefault="00194A7C" w:rsidP="005E21B7">
            <w:pPr>
              <w:jc w:val="center"/>
              <w:rPr>
                <w:lang w:eastAsia="zh-CN"/>
              </w:rPr>
            </w:pPr>
            <w:r>
              <w:rPr>
                <w:lang w:eastAsia="zh-CN"/>
              </w:rPr>
              <w:t>98.37</w:t>
            </w:r>
            <w:r w:rsidR="005F6593">
              <w:rPr>
                <w:lang w:eastAsia="zh-CN"/>
              </w:rPr>
              <w:t>%</w:t>
            </w:r>
          </w:p>
        </w:tc>
        <w:tc>
          <w:tcPr>
            <w:tcW w:w="2338" w:type="dxa"/>
            <w:vAlign w:val="center"/>
          </w:tcPr>
          <w:p w14:paraId="0053C596" w14:textId="77777777" w:rsidR="00D96B76" w:rsidRDefault="005F6593" w:rsidP="005E21B7">
            <w:pPr>
              <w:jc w:val="center"/>
              <w:rPr>
                <w:lang w:eastAsia="zh-CN"/>
              </w:rPr>
            </w:pPr>
            <w:r>
              <w:rPr>
                <w:lang w:eastAsia="zh-CN"/>
              </w:rPr>
              <w:t>97.10%</w:t>
            </w:r>
          </w:p>
        </w:tc>
        <w:tc>
          <w:tcPr>
            <w:tcW w:w="2338" w:type="dxa"/>
            <w:vAlign w:val="center"/>
          </w:tcPr>
          <w:p w14:paraId="28CFBC46" w14:textId="77777777" w:rsidR="00D96B76" w:rsidRDefault="005F6593" w:rsidP="005E21B7">
            <w:pPr>
              <w:jc w:val="center"/>
              <w:rPr>
                <w:lang w:eastAsia="zh-CN"/>
              </w:rPr>
            </w:pPr>
            <w:r>
              <w:rPr>
                <w:lang w:eastAsia="zh-CN"/>
              </w:rPr>
              <w:t>97.04%</w:t>
            </w:r>
          </w:p>
        </w:tc>
      </w:tr>
      <w:tr w:rsidR="00D96B76" w14:paraId="73D4BB36" w14:textId="77777777" w:rsidTr="008E1BC5">
        <w:trPr>
          <w:trHeight w:val="576"/>
        </w:trPr>
        <w:tc>
          <w:tcPr>
            <w:tcW w:w="2337" w:type="dxa"/>
            <w:vAlign w:val="center"/>
          </w:tcPr>
          <w:p w14:paraId="120FBFEB" w14:textId="77777777" w:rsidR="00D96B76" w:rsidRDefault="00D96B76" w:rsidP="005E21B7">
            <w:pPr>
              <w:jc w:val="center"/>
              <w:rPr>
                <w:lang w:eastAsia="zh-CN"/>
              </w:rPr>
            </w:pPr>
            <w:r>
              <w:rPr>
                <w:lang w:eastAsia="zh-CN"/>
              </w:rPr>
              <w:t>C = 40.0</w:t>
            </w:r>
          </w:p>
        </w:tc>
        <w:tc>
          <w:tcPr>
            <w:tcW w:w="2337" w:type="dxa"/>
            <w:vAlign w:val="center"/>
          </w:tcPr>
          <w:p w14:paraId="01425651" w14:textId="577A842A" w:rsidR="00D96B76" w:rsidRDefault="00194A7C" w:rsidP="005E21B7">
            <w:pPr>
              <w:jc w:val="center"/>
              <w:rPr>
                <w:lang w:eastAsia="zh-CN"/>
              </w:rPr>
            </w:pPr>
            <w:r>
              <w:rPr>
                <w:lang w:eastAsia="zh-CN"/>
              </w:rPr>
              <w:t>98.71</w:t>
            </w:r>
            <w:r w:rsidR="005F6593">
              <w:rPr>
                <w:lang w:eastAsia="zh-CN"/>
              </w:rPr>
              <w:t>%</w:t>
            </w:r>
          </w:p>
        </w:tc>
        <w:tc>
          <w:tcPr>
            <w:tcW w:w="2338" w:type="dxa"/>
            <w:vAlign w:val="center"/>
          </w:tcPr>
          <w:p w14:paraId="68F620E3" w14:textId="77777777" w:rsidR="00D96B76" w:rsidRDefault="005F6593" w:rsidP="005E21B7">
            <w:pPr>
              <w:jc w:val="center"/>
              <w:rPr>
                <w:lang w:eastAsia="zh-CN"/>
              </w:rPr>
            </w:pPr>
            <w:r>
              <w:rPr>
                <w:lang w:eastAsia="zh-CN"/>
              </w:rPr>
              <w:t>97.23%</w:t>
            </w:r>
          </w:p>
        </w:tc>
        <w:tc>
          <w:tcPr>
            <w:tcW w:w="2338" w:type="dxa"/>
            <w:vAlign w:val="center"/>
          </w:tcPr>
          <w:p w14:paraId="45589EE6" w14:textId="77777777" w:rsidR="00D96B76" w:rsidRDefault="005F6593" w:rsidP="005E21B7">
            <w:pPr>
              <w:jc w:val="center"/>
              <w:rPr>
                <w:lang w:eastAsia="zh-CN"/>
              </w:rPr>
            </w:pPr>
            <w:r>
              <w:rPr>
                <w:lang w:eastAsia="zh-CN"/>
              </w:rPr>
              <w:t>97.19%</w:t>
            </w:r>
          </w:p>
        </w:tc>
      </w:tr>
      <w:tr w:rsidR="00D96B76" w14:paraId="0B498DF1" w14:textId="77777777" w:rsidTr="008E1BC5">
        <w:trPr>
          <w:trHeight w:val="576"/>
        </w:trPr>
        <w:tc>
          <w:tcPr>
            <w:tcW w:w="2337" w:type="dxa"/>
            <w:vAlign w:val="center"/>
          </w:tcPr>
          <w:p w14:paraId="431F08C5" w14:textId="77777777" w:rsidR="00D96B76" w:rsidRDefault="00D96B76" w:rsidP="005E21B7">
            <w:pPr>
              <w:jc w:val="center"/>
              <w:rPr>
                <w:lang w:eastAsia="zh-CN"/>
              </w:rPr>
            </w:pPr>
            <w:r>
              <w:rPr>
                <w:lang w:eastAsia="zh-CN"/>
              </w:rPr>
              <w:t>C = 50.0</w:t>
            </w:r>
          </w:p>
        </w:tc>
        <w:tc>
          <w:tcPr>
            <w:tcW w:w="2337" w:type="dxa"/>
            <w:vAlign w:val="center"/>
          </w:tcPr>
          <w:p w14:paraId="18A034AD" w14:textId="6833F9B9" w:rsidR="00D96B76" w:rsidRDefault="00194A7C" w:rsidP="005E21B7">
            <w:pPr>
              <w:jc w:val="center"/>
              <w:rPr>
                <w:lang w:eastAsia="zh-CN"/>
              </w:rPr>
            </w:pPr>
            <w:r>
              <w:rPr>
                <w:lang w:eastAsia="zh-CN"/>
              </w:rPr>
              <w:t>99.00</w:t>
            </w:r>
            <w:r w:rsidR="005F6593">
              <w:rPr>
                <w:lang w:eastAsia="zh-CN"/>
              </w:rPr>
              <w:t>%</w:t>
            </w:r>
          </w:p>
        </w:tc>
        <w:tc>
          <w:tcPr>
            <w:tcW w:w="2338" w:type="dxa"/>
            <w:vAlign w:val="center"/>
          </w:tcPr>
          <w:p w14:paraId="551192C9" w14:textId="77777777" w:rsidR="00D96B76" w:rsidRDefault="005F6593" w:rsidP="005E21B7">
            <w:pPr>
              <w:jc w:val="center"/>
              <w:rPr>
                <w:lang w:eastAsia="zh-CN"/>
              </w:rPr>
            </w:pPr>
            <w:r>
              <w:rPr>
                <w:lang w:eastAsia="zh-CN"/>
              </w:rPr>
              <w:t>97.31%</w:t>
            </w:r>
          </w:p>
        </w:tc>
        <w:tc>
          <w:tcPr>
            <w:tcW w:w="2338" w:type="dxa"/>
            <w:vAlign w:val="center"/>
          </w:tcPr>
          <w:p w14:paraId="1E38FCDE" w14:textId="77777777" w:rsidR="00D96B76" w:rsidRDefault="005F6593" w:rsidP="005E21B7">
            <w:pPr>
              <w:jc w:val="center"/>
              <w:rPr>
                <w:lang w:eastAsia="zh-CN"/>
              </w:rPr>
            </w:pPr>
            <w:r>
              <w:rPr>
                <w:lang w:eastAsia="zh-CN"/>
              </w:rPr>
              <w:t>97.19%</w:t>
            </w:r>
          </w:p>
        </w:tc>
      </w:tr>
      <w:tr w:rsidR="00D96B76" w14:paraId="47870360" w14:textId="77777777" w:rsidTr="008E1BC5">
        <w:trPr>
          <w:trHeight w:val="576"/>
        </w:trPr>
        <w:tc>
          <w:tcPr>
            <w:tcW w:w="2337" w:type="dxa"/>
            <w:vAlign w:val="center"/>
          </w:tcPr>
          <w:p w14:paraId="1FD7205C" w14:textId="77777777" w:rsidR="00D96B76" w:rsidRDefault="00D96B76" w:rsidP="005E21B7">
            <w:pPr>
              <w:jc w:val="center"/>
              <w:rPr>
                <w:lang w:eastAsia="zh-CN"/>
              </w:rPr>
            </w:pPr>
            <w:r>
              <w:rPr>
                <w:lang w:eastAsia="zh-CN"/>
              </w:rPr>
              <w:t>C = 60.0</w:t>
            </w:r>
          </w:p>
        </w:tc>
        <w:tc>
          <w:tcPr>
            <w:tcW w:w="2337" w:type="dxa"/>
            <w:vAlign w:val="center"/>
          </w:tcPr>
          <w:p w14:paraId="1B0119AE" w14:textId="7AFE63F1" w:rsidR="00D96B76" w:rsidRDefault="00194A7C" w:rsidP="005E21B7">
            <w:pPr>
              <w:jc w:val="center"/>
              <w:rPr>
                <w:lang w:eastAsia="zh-CN"/>
              </w:rPr>
            </w:pPr>
            <w:r>
              <w:rPr>
                <w:lang w:eastAsia="zh-CN"/>
              </w:rPr>
              <w:t>99.20</w:t>
            </w:r>
            <w:r w:rsidR="005F6593">
              <w:rPr>
                <w:lang w:eastAsia="zh-CN"/>
              </w:rPr>
              <w:t>%</w:t>
            </w:r>
          </w:p>
        </w:tc>
        <w:tc>
          <w:tcPr>
            <w:tcW w:w="2338" w:type="dxa"/>
            <w:vAlign w:val="center"/>
          </w:tcPr>
          <w:p w14:paraId="1442DACA" w14:textId="77777777" w:rsidR="00D96B76" w:rsidRDefault="005F6593" w:rsidP="005E21B7">
            <w:pPr>
              <w:jc w:val="center"/>
              <w:rPr>
                <w:lang w:eastAsia="zh-CN"/>
              </w:rPr>
            </w:pPr>
            <w:r>
              <w:rPr>
                <w:lang w:eastAsia="zh-CN"/>
              </w:rPr>
              <w:t>97.38%</w:t>
            </w:r>
          </w:p>
        </w:tc>
        <w:tc>
          <w:tcPr>
            <w:tcW w:w="2338" w:type="dxa"/>
            <w:vAlign w:val="center"/>
          </w:tcPr>
          <w:p w14:paraId="63D04229" w14:textId="77777777" w:rsidR="00D96B76" w:rsidRDefault="005F6593" w:rsidP="005E21B7">
            <w:pPr>
              <w:jc w:val="center"/>
              <w:rPr>
                <w:lang w:eastAsia="zh-CN"/>
              </w:rPr>
            </w:pPr>
            <w:r>
              <w:rPr>
                <w:lang w:eastAsia="zh-CN"/>
              </w:rPr>
              <w:t>97.16%</w:t>
            </w:r>
          </w:p>
        </w:tc>
      </w:tr>
      <w:tr w:rsidR="00D96B76" w14:paraId="287B67C5" w14:textId="77777777" w:rsidTr="008E1BC5">
        <w:trPr>
          <w:trHeight w:val="576"/>
        </w:trPr>
        <w:tc>
          <w:tcPr>
            <w:tcW w:w="2337" w:type="dxa"/>
            <w:vAlign w:val="center"/>
          </w:tcPr>
          <w:p w14:paraId="2199439B" w14:textId="77777777" w:rsidR="00D96B76" w:rsidRDefault="00D96B76" w:rsidP="005E21B7">
            <w:pPr>
              <w:jc w:val="center"/>
              <w:rPr>
                <w:lang w:eastAsia="zh-CN"/>
              </w:rPr>
            </w:pPr>
            <w:r>
              <w:rPr>
                <w:lang w:eastAsia="zh-CN"/>
              </w:rPr>
              <w:t>C = 70.0</w:t>
            </w:r>
          </w:p>
        </w:tc>
        <w:tc>
          <w:tcPr>
            <w:tcW w:w="2337" w:type="dxa"/>
            <w:vAlign w:val="center"/>
          </w:tcPr>
          <w:p w14:paraId="0FC360F6" w14:textId="77777777" w:rsidR="00D96B76" w:rsidRDefault="005F6593" w:rsidP="005E21B7">
            <w:pPr>
              <w:jc w:val="center"/>
              <w:rPr>
                <w:lang w:eastAsia="zh-CN"/>
              </w:rPr>
            </w:pPr>
            <w:r>
              <w:rPr>
                <w:lang w:eastAsia="zh-CN"/>
              </w:rPr>
              <w:t>99.34%</w:t>
            </w:r>
          </w:p>
        </w:tc>
        <w:tc>
          <w:tcPr>
            <w:tcW w:w="2338" w:type="dxa"/>
            <w:vAlign w:val="center"/>
          </w:tcPr>
          <w:p w14:paraId="556B7410" w14:textId="77777777" w:rsidR="00D96B76" w:rsidRDefault="005F6593" w:rsidP="005E21B7">
            <w:pPr>
              <w:jc w:val="center"/>
              <w:rPr>
                <w:lang w:eastAsia="zh-CN"/>
              </w:rPr>
            </w:pPr>
            <w:r>
              <w:rPr>
                <w:lang w:eastAsia="zh-CN"/>
              </w:rPr>
              <w:t>97.36%</w:t>
            </w:r>
          </w:p>
        </w:tc>
        <w:tc>
          <w:tcPr>
            <w:tcW w:w="2338" w:type="dxa"/>
            <w:vAlign w:val="center"/>
          </w:tcPr>
          <w:p w14:paraId="16507A95" w14:textId="77777777" w:rsidR="00D96B76" w:rsidRDefault="005F6593" w:rsidP="005E21B7">
            <w:pPr>
              <w:jc w:val="center"/>
              <w:rPr>
                <w:lang w:eastAsia="zh-CN"/>
              </w:rPr>
            </w:pPr>
            <w:r>
              <w:rPr>
                <w:lang w:eastAsia="zh-CN"/>
              </w:rPr>
              <w:t>97.26%</w:t>
            </w:r>
          </w:p>
        </w:tc>
      </w:tr>
      <w:tr w:rsidR="00D96B76" w14:paraId="233802B1" w14:textId="77777777" w:rsidTr="008E1BC5">
        <w:trPr>
          <w:trHeight w:val="576"/>
        </w:trPr>
        <w:tc>
          <w:tcPr>
            <w:tcW w:w="2337" w:type="dxa"/>
            <w:vAlign w:val="center"/>
          </w:tcPr>
          <w:p w14:paraId="2148A88A" w14:textId="77777777" w:rsidR="00D96B76" w:rsidRDefault="00D96B76" w:rsidP="005E21B7">
            <w:pPr>
              <w:jc w:val="center"/>
              <w:rPr>
                <w:lang w:eastAsia="zh-CN"/>
              </w:rPr>
            </w:pPr>
            <w:r>
              <w:rPr>
                <w:lang w:eastAsia="zh-CN"/>
              </w:rPr>
              <w:t>C = 80.0</w:t>
            </w:r>
          </w:p>
        </w:tc>
        <w:tc>
          <w:tcPr>
            <w:tcW w:w="2337" w:type="dxa"/>
            <w:vAlign w:val="center"/>
          </w:tcPr>
          <w:p w14:paraId="7B7683E8" w14:textId="04AEDB74" w:rsidR="00D96B76" w:rsidRDefault="00194A7C" w:rsidP="005E21B7">
            <w:pPr>
              <w:jc w:val="center"/>
              <w:rPr>
                <w:lang w:eastAsia="zh-CN"/>
              </w:rPr>
            </w:pPr>
            <w:r>
              <w:rPr>
                <w:lang w:eastAsia="zh-CN"/>
              </w:rPr>
              <w:t>99.44</w:t>
            </w:r>
            <w:r w:rsidR="005F6593">
              <w:rPr>
                <w:lang w:eastAsia="zh-CN"/>
              </w:rPr>
              <w:t>%</w:t>
            </w:r>
          </w:p>
        </w:tc>
        <w:tc>
          <w:tcPr>
            <w:tcW w:w="2338" w:type="dxa"/>
            <w:vAlign w:val="center"/>
          </w:tcPr>
          <w:p w14:paraId="0CAF49F4" w14:textId="77777777" w:rsidR="00D96B76" w:rsidRDefault="005F6593" w:rsidP="005E21B7">
            <w:pPr>
              <w:jc w:val="center"/>
              <w:rPr>
                <w:lang w:eastAsia="zh-CN"/>
              </w:rPr>
            </w:pPr>
            <w:r>
              <w:rPr>
                <w:lang w:eastAsia="zh-CN"/>
              </w:rPr>
              <w:t>97.39%</w:t>
            </w:r>
          </w:p>
        </w:tc>
        <w:tc>
          <w:tcPr>
            <w:tcW w:w="2338" w:type="dxa"/>
            <w:vAlign w:val="center"/>
          </w:tcPr>
          <w:p w14:paraId="3BB4D40E" w14:textId="77777777" w:rsidR="00D96B76" w:rsidRDefault="005F6593" w:rsidP="005E21B7">
            <w:pPr>
              <w:jc w:val="center"/>
              <w:rPr>
                <w:lang w:eastAsia="zh-CN"/>
              </w:rPr>
            </w:pPr>
            <w:r>
              <w:rPr>
                <w:lang w:eastAsia="zh-CN"/>
              </w:rPr>
              <w:t>97.33%</w:t>
            </w:r>
          </w:p>
        </w:tc>
      </w:tr>
      <w:tr w:rsidR="00D96B76" w14:paraId="7A4EA2B9" w14:textId="77777777" w:rsidTr="008E1BC5">
        <w:trPr>
          <w:trHeight w:val="576"/>
        </w:trPr>
        <w:tc>
          <w:tcPr>
            <w:tcW w:w="2337" w:type="dxa"/>
            <w:vAlign w:val="center"/>
          </w:tcPr>
          <w:p w14:paraId="36CBFF77" w14:textId="77777777" w:rsidR="00D96B76" w:rsidRDefault="00D96B76" w:rsidP="005E21B7">
            <w:pPr>
              <w:jc w:val="center"/>
              <w:rPr>
                <w:lang w:eastAsia="zh-CN"/>
              </w:rPr>
            </w:pPr>
            <w:r>
              <w:rPr>
                <w:lang w:eastAsia="zh-CN"/>
              </w:rPr>
              <w:t>C = 90.0</w:t>
            </w:r>
          </w:p>
        </w:tc>
        <w:tc>
          <w:tcPr>
            <w:tcW w:w="2337" w:type="dxa"/>
            <w:vAlign w:val="center"/>
          </w:tcPr>
          <w:p w14:paraId="4B1456CA" w14:textId="1493C54F" w:rsidR="00D96B76" w:rsidRDefault="00194A7C" w:rsidP="005E21B7">
            <w:pPr>
              <w:jc w:val="center"/>
              <w:rPr>
                <w:lang w:eastAsia="zh-CN"/>
              </w:rPr>
            </w:pPr>
            <w:r>
              <w:rPr>
                <w:lang w:eastAsia="zh-CN"/>
              </w:rPr>
              <w:t>99.54</w:t>
            </w:r>
            <w:r w:rsidR="005F6593">
              <w:rPr>
                <w:lang w:eastAsia="zh-CN"/>
              </w:rPr>
              <w:t>%</w:t>
            </w:r>
          </w:p>
        </w:tc>
        <w:tc>
          <w:tcPr>
            <w:tcW w:w="2338" w:type="dxa"/>
            <w:vAlign w:val="center"/>
          </w:tcPr>
          <w:p w14:paraId="66526610" w14:textId="77777777" w:rsidR="00D96B76" w:rsidRDefault="005F6593" w:rsidP="005E21B7">
            <w:pPr>
              <w:jc w:val="center"/>
              <w:rPr>
                <w:lang w:eastAsia="zh-CN"/>
              </w:rPr>
            </w:pPr>
            <w:r>
              <w:rPr>
                <w:lang w:eastAsia="zh-CN"/>
              </w:rPr>
              <w:t>97.36%</w:t>
            </w:r>
          </w:p>
        </w:tc>
        <w:tc>
          <w:tcPr>
            <w:tcW w:w="2338" w:type="dxa"/>
            <w:vAlign w:val="center"/>
          </w:tcPr>
          <w:p w14:paraId="0222561F" w14:textId="77777777" w:rsidR="00D96B76" w:rsidRDefault="005F6593" w:rsidP="005E21B7">
            <w:pPr>
              <w:jc w:val="center"/>
              <w:rPr>
                <w:lang w:eastAsia="zh-CN"/>
              </w:rPr>
            </w:pPr>
            <w:r>
              <w:rPr>
                <w:lang w:eastAsia="zh-CN"/>
              </w:rPr>
              <w:t>97.34%</w:t>
            </w:r>
          </w:p>
        </w:tc>
      </w:tr>
      <w:tr w:rsidR="00D96B76" w14:paraId="78009D75" w14:textId="77777777" w:rsidTr="008E1BC5">
        <w:trPr>
          <w:trHeight w:val="576"/>
        </w:trPr>
        <w:tc>
          <w:tcPr>
            <w:tcW w:w="2337" w:type="dxa"/>
            <w:vAlign w:val="center"/>
          </w:tcPr>
          <w:p w14:paraId="35C58DA5" w14:textId="77777777" w:rsidR="00D96B76" w:rsidRDefault="00D96B76" w:rsidP="005E21B7">
            <w:pPr>
              <w:jc w:val="center"/>
              <w:rPr>
                <w:lang w:eastAsia="zh-CN"/>
              </w:rPr>
            </w:pPr>
            <w:r>
              <w:rPr>
                <w:lang w:eastAsia="zh-CN"/>
              </w:rPr>
              <w:t>C = 100.0</w:t>
            </w:r>
          </w:p>
        </w:tc>
        <w:tc>
          <w:tcPr>
            <w:tcW w:w="2337" w:type="dxa"/>
            <w:vAlign w:val="center"/>
          </w:tcPr>
          <w:p w14:paraId="76D7B5D9" w14:textId="53B6B618" w:rsidR="00D96B76" w:rsidRDefault="00194A7C" w:rsidP="005E21B7">
            <w:pPr>
              <w:jc w:val="center"/>
              <w:rPr>
                <w:lang w:eastAsia="zh-CN"/>
              </w:rPr>
            </w:pPr>
            <w:r>
              <w:rPr>
                <w:lang w:eastAsia="zh-CN"/>
              </w:rPr>
              <w:t>99.61</w:t>
            </w:r>
            <w:r w:rsidR="005F6593">
              <w:rPr>
                <w:lang w:eastAsia="zh-CN"/>
              </w:rPr>
              <w:t>%</w:t>
            </w:r>
          </w:p>
        </w:tc>
        <w:tc>
          <w:tcPr>
            <w:tcW w:w="2338" w:type="dxa"/>
            <w:vAlign w:val="center"/>
          </w:tcPr>
          <w:p w14:paraId="4C684DE7" w14:textId="77777777" w:rsidR="00D96B76" w:rsidRDefault="005F6593" w:rsidP="005E21B7">
            <w:pPr>
              <w:jc w:val="center"/>
              <w:rPr>
                <w:lang w:eastAsia="zh-CN"/>
              </w:rPr>
            </w:pPr>
            <w:r>
              <w:rPr>
                <w:lang w:eastAsia="zh-CN"/>
              </w:rPr>
              <w:t>97.41%</w:t>
            </w:r>
          </w:p>
        </w:tc>
        <w:tc>
          <w:tcPr>
            <w:tcW w:w="2338" w:type="dxa"/>
            <w:vAlign w:val="center"/>
          </w:tcPr>
          <w:p w14:paraId="58816B5C" w14:textId="77777777" w:rsidR="00D96B76" w:rsidRDefault="005F6593" w:rsidP="005E21B7">
            <w:pPr>
              <w:jc w:val="center"/>
              <w:rPr>
                <w:lang w:eastAsia="zh-CN"/>
              </w:rPr>
            </w:pPr>
            <w:r>
              <w:rPr>
                <w:lang w:eastAsia="zh-CN"/>
              </w:rPr>
              <w:t>97.40%</w:t>
            </w:r>
          </w:p>
        </w:tc>
      </w:tr>
    </w:tbl>
    <w:p w14:paraId="4AA58711" w14:textId="77777777" w:rsidR="00D96B76" w:rsidRDefault="00D96B76" w:rsidP="005E21B7">
      <w:pPr>
        <w:jc w:val="center"/>
        <w:rPr>
          <w:lang w:eastAsia="zh-CN"/>
        </w:rPr>
      </w:pPr>
    </w:p>
    <w:p w14:paraId="4B3B70DD" w14:textId="51C920F0" w:rsidR="005E21B7" w:rsidRDefault="00FA5E29">
      <w:pPr>
        <w:rPr>
          <w:lang w:eastAsia="zh-CN"/>
        </w:rPr>
      </w:pPr>
      <w:r>
        <w:rPr>
          <w:noProof/>
        </w:rPr>
        <w:drawing>
          <wp:inline distT="0" distB="0" distL="0" distR="0" wp14:anchorId="2C016677" wp14:editId="4C48486F">
            <wp:extent cx="5309235" cy="398192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5317201" cy="3987900"/>
                    </a:xfrm>
                    <a:prstGeom prst="rect">
                      <a:avLst/>
                    </a:prstGeom>
                  </pic:spPr>
                </pic:pic>
              </a:graphicData>
            </a:graphic>
          </wp:inline>
        </w:drawing>
      </w:r>
    </w:p>
    <w:p w14:paraId="0C0F9C60" w14:textId="77777777" w:rsidR="00CC3534" w:rsidRDefault="00CC3534">
      <w:pPr>
        <w:rPr>
          <w:lang w:eastAsia="zh-CN"/>
        </w:rPr>
      </w:pPr>
    </w:p>
    <w:p w14:paraId="60F94039" w14:textId="02B6BD72" w:rsidR="00C52547" w:rsidRDefault="00C52547">
      <w:pPr>
        <w:rPr>
          <w:lang w:eastAsia="zh-CN"/>
        </w:rPr>
      </w:pPr>
      <w:r>
        <w:rPr>
          <w:lang w:eastAsia="zh-CN"/>
        </w:rPr>
        <w:t>C is the penalty parameter</w:t>
      </w:r>
      <w:r w:rsidRPr="00C52547">
        <w:rPr>
          <w:lang w:eastAsia="zh-CN"/>
        </w:rPr>
        <w:t xml:space="preserve"> of the error term</w:t>
      </w:r>
      <w:r>
        <w:rPr>
          <w:lang w:eastAsia="zh-CN"/>
        </w:rPr>
        <w:t xml:space="preserve"> in training example. If the C value is small, more errors will be accepted in the training phase and as the C value becomes larger, less errors will be accepted and less examples will be misclassified. As we can observe from the plot above, with C increasing, we can also obtain higher prediction accuracy. However, when C is high (&gt; 70), we can find that the accuracy of the training data is close to 100%, so there may be a risk of overfitting</w:t>
      </w:r>
      <w:r w:rsidR="00CC3534">
        <w:rPr>
          <w:lang w:eastAsia="zh-CN"/>
        </w:rPr>
        <w:t>. In practice, we should select appropriate C to increase the prediction accuracy but also avoid overfitting.</w:t>
      </w:r>
    </w:p>
    <w:p w14:paraId="053A7A3E" w14:textId="77777777" w:rsidR="00FA5E29" w:rsidRDefault="00FA5E29">
      <w:pPr>
        <w:rPr>
          <w:lang w:eastAsia="zh-CN"/>
        </w:rPr>
      </w:pPr>
    </w:p>
    <w:p w14:paraId="2F704BF4" w14:textId="77777777" w:rsidR="00FA5E29" w:rsidRDefault="00FA5E29">
      <w:pPr>
        <w:rPr>
          <w:lang w:eastAsia="zh-CN"/>
        </w:rPr>
      </w:pPr>
    </w:p>
    <w:sectPr w:rsidR="00FA5E29" w:rsidSect="00C85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2616C"/>
    <w:multiLevelType w:val="hybridMultilevel"/>
    <w:tmpl w:val="A648C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B5147"/>
    <w:multiLevelType w:val="hybridMultilevel"/>
    <w:tmpl w:val="5FCEC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1F7B82"/>
    <w:multiLevelType w:val="hybridMultilevel"/>
    <w:tmpl w:val="73EE0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8764E0"/>
    <w:multiLevelType w:val="hybridMultilevel"/>
    <w:tmpl w:val="A2668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DEA"/>
    <w:rsid w:val="00194A7C"/>
    <w:rsid w:val="001A75DB"/>
    <w:rsid w:val="00200AF0"/>
    <w:rsid w:val="002143D6"/>
    <w:rsid w:val="002D7B54"/>
    <w:rsid w:val="003645E3"/>
    <w:rsid w:val="003B55B0"/>
    <w:rsid w:val="0042227D"/>
    <w:rsid w:val="005D2DEA"/>
    <w:rsid w:val="005D7396"/>
    <w:rsid w:val="005E21B7"/>
    <w:rsid w:val="005F6593"/>
    <w:rsid w:val="00637FC9"/>
    <w:rsid w:val="008E1BC5"/>
    <w:rsid w:val="009118D3"/>
    <w:rsid w:val="009D7C51"/>
    <w:rsid w:val="00B646F1"/>
    <w:rsid w:val="00C52547"/>
    <w:rsid w:val="00C85A66"/>
    <w:rsid w:val="00CA0853"/>
    <w:rsid w:val="00CC3534"/>
    <w:rsid w:val="00CF4F80"/>
    <w:rsid w:val="00D41DF1"/>
    <w:rsid w:val="00D96B76"/>
    <w:rsid w:val="00E6795F"/>
    <w:rsid w:val="00E73F30"/>
    <w:rsid w:val="00E87A8E"/>
    <w:rsid w:val="00EE7042"/>
    <w:rsid w:val="00F67A41"/>
    <w:rsid w:val="00FA5E29"/>
    <w:rsid w:val="00FE346D"/>
    <w:rsid w:val="00FF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B0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2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3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893284">
      <w:bodyDiv w:val="1"/>
      <w:marLeft w:val="0"/>
      <w:marRight w:val="0"/>
      <w:marTop w:val="0"/>
      <w:marBottom w:val="0"/>
      <w:divBdr>
        <w:top w:val="none" w:sz="0" w:space="0" w:color="auto"/>
        <w:left w:val="none" w:sz="0" w:space="0" w:color="auto"/>
        <w:bottom w:val="none" w:sz="0" w:space="0" w:color="auto"/>
        <w:right w:val="none" w:sz="0" w:space="0" w:color="auto"/>
      </w:divBdr>
      <w:divsChild>
        <w:div w:id="20790807">
          <w:marLeft w:val="0"/>
          <w:marRight w:val="0"/>
          <w:marTop w:val="0"/>
          <w:marBottom w:val="0"/>
          <w:divBdr>
            <w:top w:val="none" w:sz="0" w:space="0" w:color="auto"/>
            <w:left w:val="none" w:sz="0" w:space="0" w:color="auto"/>
            <w:bottom w:val="none" w:sz="0" w:space="0" w:color="auto"/>
            <w:right w:val="none" w:sz="0" w:space="0" w:color="auto"/>
          </w:divBdr>
          <w:divsChild>
            <w:div w:id="1041783938">
              <w:marLeft w:val="0"/>
              <w:marRight w:val="0"/>
              <w:marTop w:val="0"/>
              <w:marBottom w:val="0"/>
              <w:divBdr>
                <w:top w:val="none" w:sz="0" w:space="0" w:color="auto"/>
                <w:left w:val="none" w:sz="0" w:space="0" w:color="auto"/>
                <w:bottom w:val="none" w:sz="0" w:space="0" w:color="auto"/>
                <w:right w:val="none" w:sz="0" w:space="0" w:color="auto"/>
              </w:divBdr>
              <w:divsChild>
                <w:div w:id="17767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483</Words>
  <Characters>2757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Weiyi Jiang</dc:creator>
  <cp:keywords/>
  <dc:description/>
  <cp:lastModifiedBy>Weiyi Jiang</cp:lastModifiedBy>
  <cp:revision>11</cp:revision>
  <dcterms:created xsi:type="dcterms:W3CDTF">2017-04-28T21:40:00Z</dcterms:created>
  <dcterms:modified xsi:type="dcterms:W3CDTF">2017-05-01T19:15:00Z</dcterms:modified>
</cp:coreProperties>
</file>