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CE0B" w14:textId="0F2A707D" w:rsidR="007A5AAE" w:rsidRDefault="007A5AAE" w:rsidP="007A5AA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5A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 работа №1</w:t>
      </w:r>
    </w:p>
    <w:p w14:paraId="6A2A3403" w14:textId="77777777" w:rsidR="007A5AAE" w:rsidRPr="007A5AAE" w:rsidRDefault="007A5AAE" w:rsidP="007A5A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6755FD" w14:textId="701A57AA" w:rsidR="007A5AAE" w:rsidRDefault="007A5AAE" w:rsidP="007A5A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A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 лабораторной работы:</w:t>
      </w:r>
      <w:r w:rsidRPr="007A5AAE">
        <w:rPr>
          <w:rFonts w:ascii="Times New Roman" w:eastAsia="Times New Roman" w:hAnsi="Times New Roman" w:cs="Times New Roman"/>
          <w:sz w:val="28"/>
          <w:szCs w:val="28"/>
          <w:lang w:eastAsia="ru-RU"/>
        </w:rPr>
        <w:t> анализ документации.</w:t>
      </w:r>
    </w:p>
    <w:p w14:paraId="3DA20946" w14:textId="3DF1E1E6" w:rsidR="007A5AAE" w:rsidRDefault="007A5AAE" w:rsidP="007A5A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6C278" w14:textId="77777777" w:rsidR="001C7724" w:rsidRPr="001C7724" w:rsidRDefault="001C7724" w:rsidP="001C77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</w:p>
    <w:p w14:paraId="54CF5FEB" w14:textId="54CD7F6B" w:rsidR="001C7724" w:rsidRDefault="001C7724" w:rsidP="001C77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данной лабораторной работы — провести анализ документации, в которой описываются требования к проектированию или разработке программного обеспечения или структуре базы данных. На основе этого анализа необходимо выявить несоответствия критериям качества и предложить рекомендации по их исправлению.</w:t>
      </w:r>
    </w:p>
    <w:p w14:paraId="6A9E0AF4" w14:textId="77777777" w:rsidR="001C7724" w:rsidRPr="001C7724" w:rsidRDefault="001C7724" w:rsidP="001C77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F8A8C" w14:textId="77777777" w:rsidR="001C7724" w:rsidRPr="001C7724" w:rsidRDefault="001C7724" w:rsidP="001C77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тестируемой документации</w:t>
      </w:r>
    </w:p>
    <w:p w14:paraId="2D92DDF9" w14:textId="4C171FBC" w:rsidR="001C7724" w:rsidRDefault="001C7724" w:rsidP="001C77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Тестируемой документацией является пояснительная записка к курсовой работе на тему «Машинное обучение в задачах классификации текстов», выполненная студентом группы ЗБ-ПИ20-2 Поповым Д.С. Документация содержит теоретические основы машинного обучения, методы классификации текстов, а также практическую часть, включающую разработку системы классификации текстов.</w:t>
      </w:r>
    </w:p>
    <w:p w14:paraId="2E295B1F" w14:textId="77777777" w:rsidR="001C7724" w:rsidRPr="001C7724" w:rsidRDefault="001C7724" w:rsidP="001C77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5A6D60" w14:textId="77777777" w:rsidR="001C7724" w:rsidRPr="001C7724" w:rsidRDefault="001C7724" w:rsidP="001C77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критериев качества тестируемой документации</w:t>
      </w:r>
    </w:p>
    <w:p w14:paraId="0622E680" w14:textId="77777777" w:rsidR="001C7724" w:rsidRPr="001C7724" w:rsidRDefault="001C7724" w:rsidP="001C77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качества документации включают:</w:t>
      </w:r>
    </w:p>
    <w:p w14:paraId="03F18243" w14:textId="77777777" w:rsidR="001C7724" w:rsidRPr="001C7724" w:rsidRDefault="001C7724" w:rsidP="001C7724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Полнота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Документация должна содержать всю необходимую информацию для понимания и воспроизведения описанных методов и процессов.</w:t>
      </w:r>
    </w:p>
    <w:p w14:paraId="631EFBEF" w14:textId="77777777" w:rsidR="001C7724" w:rsidRPr="001C7724" w:rsidRDefault="001C7724" w:rsidP="001C7724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Ясность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Текст должен быть четким и понятным, без двусмысленностей.</w:t>
      </w:r>
    </w:p>
    <w:p w14:paraId="36B3F77C" w14:textId="77777777" w:rsidR="001C7724" w:rsidRPr="001C7724" w:rsidRDefault="001C7724" w:rsidP="001C7724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Точность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Информация должна быть точной и соответствовать фактам и современному состоянию знаний в области машинного обучения.</w:t>
      </w:r>
    </w:p>
    <w:p w14:paraId="312A2CF6" w14:textId="77777777" w:rsidR="001C7724" w:rsidRPr="001C7724" w:rsidRDefault="001C7724" w:rsidP="001C7724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Структурированность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Документация должна быть логически структурирована, иметь четкие разделы и подразделы.</w:t>
      </w:r>
    </w:p>
    <w:p w14:paraId="3A0B95D6" w14:textId="0399765A" w:rsidR="001C7724" w:rsidRDefault="001C7724" w:rsidP="001C7724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Соответствие стандартам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Документация должна соответствовать стандартам оформления научных работ, включая правильное цитирование источников.</w:t>
      </w:r>
    </w:p>
    <w:p w14:paraId="315E161D" w14:textId="77777777" w:rsidR="001C7724" w:rsidRPr="001C7724" w:rsidRDefault="001C7724" w:rsidP="001C7724">
      <w:pPr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7FFC9F" w14:textId="77777777" w:rsidR="001C7724" w:rsidRPr="001C7724" w:rsidRDefault="001C7724" w:rsidP="001C77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и обоснование метода тестирования документации</w:t>
      </w:r>
    </w:p>
    <w:p w14:paraId="6E0B3D58" w14:textId="77777777" w:rsidR="001C7724" w:rsidRPr="001C7724" w:rsidRDefault="001C7724" w:rsidP="001C77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тестирования документации включает следующие шаги:</w:t>
      </w:r>
    </w:p>
    <w:p w14:paraId="403D5427" w14:textId="77777777" w:rsidR="001C7724" w:rsidRPr="001C7724" w:rsidRDefault="001C7724" w:rsidP="001C7724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содержания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полноты и точности представленной информации.</w:t>
      </w:r>
    </w:p>
    <w:p w14:paraId="0BD22753" w14:textId="77777777" w:rsidR="001C7724" w:rsidRPr="001C7724" w:rsidRDefault="001C7724" w:rsidP="001C7724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структуры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Оценка логичности и ясности структуры документа.</w:t>
      </w:r>
    </w:p>
    <w:p w14:paraId="183B55C0" w14:textId="77777777" w:rsidR="001C7724" w:rsidRPr="001C7724" w:rsidRDefault="001C7724" w:rsidP="001C7724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на соответствие стандартам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Оценка соответствия документации стандартам научных работ.</w:t>
      </w:r>
    </w:p>
    <w:p w14:paraId="37555BE0" w14:textId="77777777" w:rsidR="001C7724" w:rsidRPr="001C7724" w:rsidRDefault="001C7724" w:rsidP="001C7724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Выявление несоответствий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Идентификация и документирование всех несоответствий вышеуказанным критериям.</w:t>
      </w:r>
    </w:p>
    <w:p w14:paraId="60B271E5" w14:textId="77777777" w:rsidR="001C7724" w:rsidRPr="001C7724" w:rsidRDefault="001C7724" w:rsidP="001C77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</w:t>
      </w:r>
    </w:p>
    <w:p w14:paraId="38C85002" w14:textId="77777777" w:rsidR="001C7724" w:rsidRPr="001C7724" w:rsidRDefault="001C7724" w:rsidP="001C7724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Несоответствие: Ясность</w:t>
      </w:r>
    </w:p>
    <w:p w14:paraId="77B23331" w14:textId="77777777" w:rsidR="001C7724" w:rsidRPr="001C7724" w:rsidRDefault="001C7724" w:rsidP="001C7724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Пункт 1.1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(Актуальность темы)</w:t>
      </w:r>
    </w:p>
    <w:p w14:paraId="0A62D02C" w14:textId="77777777" w:rsidR="001C7724" w:rsidRPr="001C7724" w:rsidRDefault="001C7724" w:rsidP="001C7724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Цитата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«Этот экспоненциальный рост приводит к тому что анализ и обработка текстовых данных становятся критически важными для множества различных областей включая маркетинг медицину юриспруденцию образование и многие другие направления.»</w:t>
      </w:r>
    </w:p>
    <w:p w14:paraId="0BD8D4B8" w14:textId="77777777" w:rsidR="001C7724" w:rsidRPr="001C7724" w:rsidRDefault="001C7724" w:rsidP="001C7724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Добавить конкретные примеры из каждой упомянутой области для иллюстрации важности темы.</w:t>
      </w:r>
    </w:p>
    <w:p w14:paraId="18655B2E" w14:textId="77777777" w:rsidR="001C7724" w:rsidRPr="001C7724" w:rsidRDefault="001C7724" w:rsidP="001C7724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Несоответствие: Полнота</w:t>
      </w:r>
    </w:p>
    <w:p w14:paraId="0367C05E" w14:textId="77777777" w:rsidR="001C7724" w:rsidRPr="001C7724" w:rsidRDefault="001C7724" w:rsidP="001C7724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Пункт 6.4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(Процесс обучения и тестирования моделей)</w:t>
      </w:r>
    </w:p>
    <w:p w14:paraId="3E4B82A8" w14:textId="77777777" w:rsidR="001C7724" w:rsidRPr="001C7724" w:rsidRDefault="001C7724" w:rsidP="001C7724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Цитата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«Процесс обучения и тестирования моделей.»</w:t>
      </w:r>
    </w:p>
    <w:p w14:paraId="71E03CD2" w14:textId="77777777" w:rsidR="001C7724" w:rsidRPr="001C7724" w:rsidRDefault="001C7724" w:rsidP="001C7724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Более детально описать процесс обучения моделей, включая </w:t>
      </w:r>
      <w:proofErr w:type="spellStart"/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гиперпараметры</w:t>
      </w:r>
      <w:proofErr w:type="spellEnd"/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метрики оценки и используемые алгоритмы.</w:t>
      </w:r>
    </w:p>
    <w:p w14:paraId="428A43AB" w14:textId="77777777" w:rsidR="001C7724" w:rsidRPr="001C7724" w:rsidRDefault="001C7724" w:rsidP="001C7724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Несоответствие: Соответствие стандартам</w:t>
      </w:r>
    </w:p>
    <w:p w14:paraId="4D52C8DE" w14:textId="77777777" w:rsidR="001C7724" w:rsidRPr="001C7724" w:rsidRDefault="001C7724" w:rsidP="001C7724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Пункт 7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(Практическое решение на примере анализа тональности отзывов фильмов)</w:t>
      </w:r>
    </w:p>
    <w:p w14:paraId="7BF0CD01" w14:textId="77777777" w:rsidR="001C7724" w:rsidRPr="001C7724" w:rsidRDefault="001C7724" w:rsidP="001C7724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Цитата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«Практическое решение на примере анализа тональности отзывов фильмов.»</w:t>
      </w:r>
    </w:p>
    <w:p w14:paraId="5FF58FD4" w14:textId="77777777" w:rsidR="001C7724" w:rsidRPr="001C7724" w:rsidRDefault="001C7724" w:rsidP="001C7724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Включить более формализованное описание эксперимента, включая описание данных, методологию и полученные результаты.</w:t>
      </w:r>
    </w:p>
    <w:p w14:paraId="6A9BAA94" w14:textId="77777777" w:rsidR="001C7724" w:rsidRPr="001C7724" w:rsidRDefault="001C7724" w:rsidP="001C7724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Несоответствие: Структурированность</w:t>
      </w:r>
    </w:p>
    <w:p w14:paraId="70EBE58D" w14:textId="77777777" w:rsidR="001C7724" w:rsidRPr="001C7724" w:rsidRDefault="001C7724" w:rsidP="001C7724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14:paraId="24D240BE" w14:textId="77777777" w:rsidR="001C7724" w:rsidRPr="001C7724" w:rsidRDefault="001C7724" w:rsidP="001C7724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Цитата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«В современном мире объём текстовой информации стремительно увеличивается...»</w:t>
      </w:r>
    </w:p>
    <w:p w14:paraId="310A8FDE" w14:textId="77777777" w:rsidR="001C7724" w:rsidRPr="001C7724" w:rsidRDefault="001C7724" w:rsidP="001C7724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Разделить введение на логические подразделы, такие как актуальность, цель и задачи исследования, для лучшей читабельности.</w:t>
      </w:r>
    </w:p>
    <w:p w14:paraId="7D3DFF20" w14:textId="77777777" w:rsidR="001C7724" w:rsidRPr="001C7724" w:rsidRDefault="001C7724" w:rsidP="001C7724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Несоответствие: Точность</w:t>
      </w:r>
    </w:p>
    <w:p w14:paraId="4E7179C4" w14:textId="77777777" w:rsidR="001C7724" w:rsidRPr="001C7724" w:rsidRDefault="001C7724" w:rsidP="001C7724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Пункт 2.2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(Типы машинного обучения: контролируемое, неконтролируемое и обучение с подкреплением)</w:t>
      </w:r>
    </w:p>
    <w:p w14:paraId="725939E1" w14:textId="77777777" w:rsidR="001C7724" w:rsidRPr="001C7724" w:rsidRDefault="001C7724" w:rsidP="001C7724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Цитата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«Примеры: кластеризация понижение размерности.»</w:t>
      </w:r>
    </w:p>
    <w:p w14:paraId="640E593C" w14:textId="018331F4" w:rsidR="001C7724" w:rsidRDefault="001C7724" w:rsidP="001C7724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: Уточнить примеры применения неконтролируемого обучения и исправить грамматические ошибки.</w:t>
      </w:r>
    </w:p>
    <w:p w14:paraId="212001D5" w14:textId="77777777" w:rsidR="001C7724" w:rsidRPr="001C7724" w:rsidRDefault="001C7724" w:rsidP="001C7724">
      <w:pPr>
        <w:ind w:left="2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822D3D" w14:textId="77777777" w:rsidR="001C7724" w:rsidRPr="001C7724" w:rsidRDefault="001C7724" w:rsidP="001C77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 по работе</w:t>
      </w:r>
    </w:p>
    <w:p w14:paraId="3E0E39DA" w14:textId="2D62D977" w:rsidR="001C7724" w:rsidRDefault="001C7724" w:rsidP="001C77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Проведенный анализ показал, что документация содержит необходимую информацию и обладает логичной структурой, однако имеются некоторые недостатки в ясности и полноте представленной информации. Документация </w:t>
      </w: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требует уточнения деталей и улучшения формализации описания экспериментов.</w:t>
      </w:r>
    </w:p>
    <w:p w14:paraId="2DB6B1BE" w14:textId="77777777" w:rsidR="001C7724" w:rsidRPr="001C7724" w:rsidRDefault="001C7724" w:rsidP="001C77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CE3EFB" w14:textId="77777777" w:rsidR="001C7724" w:rsidRPr="001C7724" w:rsidRDefault="001C7724" w:rsidP="001C77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использованных источников</w:t>
      </w:r>
    </w:p>
    <w:p w14:paraId="03741BF6" w14:textId="211061EA" w:rsidR="001C7724" w:rsidRDefault="001C7724" w:rsidP="007A5AAE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 курсовой работе на тему «Машинное обучение в задачах классификации текстов» Попов Д.С., Финансовый университет при Правительстве Российской Федерации, Москва, 2024.</w:t>
      </w:r>
    </w:p>
    <w:p w14:paraId="0C8907C8" w14:textId="726EBFA9" w:rsidR="001C7724" w:rsidRPr="001C7724" w:rsidRDefault="001C7724" w:rsidP="007A5AAE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7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Межгосударственный стандарт ГОСТ 7.32-2017 "Система стандартов по информации, библиотечному и издательскому делу. Отчет о научно-исследовательской работе. Структура и правила оформления"</w:t>
      </w:r>
    </w:p>
    <w:sectPr w:rsidR="001C7724" w:rsidRPr="001C7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430"/>
    <w:multiLevelType w:val="multilevel"/>
    <w:tmpl w:val="9C609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B21D3"/>
    <w:multiLevelType w:val="multilevel"/>
    <w:tmpl w:val="A30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F4F77"/>
    <w:multiLevelType w:val="multilevel"/>
    <w:tmpl w:val="B116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34992"/>
    <w:multiLevelType w:val="multilevel"/>
    <w:tmpl w:val="5BCA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10EF8"/>
    <w:multiLevelType w:val="multilevel"/>
    <w:tmpl w:val="CA4C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20DFE"/>
    <w:multiLevelType w:val="multilevel"/>
    <w:tmpl w:val="D8D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9F6948"/>
    <w:multiLevelType w:val="multilevel"/>
    <w:tmpl w:val="74B0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37A52"/>
    <w:multiLevelType w:val="multilevel"/>
    <w:tmpl w:val="CA3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D51F7E"/>
    <w:multiLevelType w:val="multilevel"/>
    <w:tmpl w:val="D7822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10A4D"/>
    <w:multiLevelType w:val="multilevel"/>
    <w:tmpl w:val="A9F0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A40455"/>
    <w:multiLevelType w:val="multilevel"/>
    <w:tmpl w:val="C082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27B70"/>
    <w:multiLevelType w:val="multilevel"/>
    <w:tmpl w:val="B39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6F4C03"/>
    <w:multiLevelType w:val="multilevel"/>
    <w:tmpl w:val="A1C0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C7FDD"/>
    <w:multiLevelType w:val="multilevel"/>
    <w:tmpl w:val="2A7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BF1B14"/>
    <w:multiLevelType w:val="multilevel"/>
    <w:tmpl w:val="160E8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80989"/>
    <w:multiLevelType w:val="multilevel"/>
    <w:tmpl w:val="1D00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5304E"/>
    <w:multiLevelType w:val="multilevel"/>
    <w:tmpl w:val="AB067B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3C0EC3"/>
    <w:multiLevelType w:val="multilevel"/>
    <w:tmpl w:val="DD1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3F4828"/>
    <w:multiLevelType w:val="multilevel"/>
    <w:tmpl w:val="F848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0934BC"/>
    <w:multiLevelType w:val="multilevel"/>
    <w:tmpl w:val="9D68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3"/>
  </w:num>
  <w:num w:numId="6">
    <w:abstractNumId w:val="1"/>
  </w:num>
  <w:num w:numId="7">
    <w:abstractNumId w:val="19"/>
  </w:num>
  <w:num w:numId="8">
    <w:abstractNumId w:val="7"/>
  </w:num>
  <w:num w:numId="9">
    <w:abstractNumId w:val="14"/>
  </w:num>
  <w:num w:numId="10">
    <w:abstractNumId w:val="5"/>
  </w:num>
  <w:num w:numId="11">
    <w:abstractNumId w:val="0"/>
  </w:num>
  <w:num w:numId="12">
    <w:abstractNumId w:val="17"/>
  </w:num>
  <w:num w:numId="13">
    <w:abstractNumId w:val="8"/>
  </w:num>
  <w:num w:numId="14">
    <w:abstractNumId w:val="4"/>
  </w:num>
  <w:num w:numId="15">
    <w:abstractNumId w:val="16"/>
  </w:num>
  <w:num w:numId="16">
    <w:abstractNumId w:val="3"/>
  </w:num>
  <w:num w:numId="17">
    <w:abstractNumId w:val="6"/>
  </w:num>
  <w:num w:numId="18">
    <w:abstractNumId w:val="18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4A"/>
    <w:rsid w:val="001A71E0"/>
    <w:rsid w:val="001C7724"/>
    <w:rsid w:val="00233807"/>
    <w:rsid w:val="002B1068"/>
    <w:rsid w:val="006F4EEC"/>
    <w:rsid w:val="007A5AAE"/>
    <w:rsid w:val="00C4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B001"/>
  <w15:chartTrackingRefBased/>
  <w15:docId w15:val="{D82043E7-6EAC-CB4B-99ED-5C15112F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45D4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45D4A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C45D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C45D4A"/>
    <w:rPr>
      <w:b/>
      <w:bCs/>
    </w:rPr>
  </w:style>
  <w:style w:type="character" w:styleId="a5">
    <w:name w:val="Emphasis"/>
    <w:basedOn w:val="a0"/>
    <w:uiPriority w:val="20"/>
    <w:qFormat/>
    <w:rsid w:val="00C45D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Попов</dc:creator>
  <cp:keywords/>
  <dc:description/>
  <cp:lastModifiedBy>Дмитрий Попов</cp:lastModifiedBy>
  <cp:revision>6</cp:revision>
  <dcterms:created xsi:type="dcterms:W3CDTF">2024-05-31T07:24:00Z</dcterms:created>
  <dcterms:modified xsi:type="dcterms:W3CDTF">2024-06-03T22:48:00Z</dcterms:modified>
</cp:coreProperties>
</file>