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270B" w14:textId="77777777" w:rsidR="006C4A33" w:rsidRPr="00675515" w:rsidRDefault="00000000">
      <w:pPr>
        <w:pStyle w:val="Heading1"/>
        <w:rPr>
          <w:sz w:val="32"/>
          <w:szCs w:val="32"/>
        </w:rPr>
      </w:pPr>
      <w:r w:rsidRPr="00675515">
        <w:rPr>
          <w:sz w:val="32"/>
          <w:szCs w:val="32"/>
        </w:rPr>
        <w:t>Project Scope</w:t>
      </w:r>
    </w:p>
    <w:p w14:paraId="4DEBC4D6" w14:textId="77777777" w:rsidR="006C4A33" w:rsidRDefault="00000000">
      <w:pPr>
        <w:pStyle w:val="Heading2"/>
      </w:pPr>
      <w:r>
        <w:t>1. Project Background</w:t>
      </w:r>
    </w:p>
    <w:p w14:paraId="74DDF9E3" w14:textId="02C8678A" w:rsidR="00675515" w:rsidRDefault="00000000">
      <w:r>
        <w:t>This project focuses on analyzing pharmaceutical sales trends for a pharmacy in Roskilde, Denmark, using sales data from the first 13 days of April 2023. The aim is to identify top-selling medicines, sales patterns, and actionable insights that can help improve inventory management, marketing, and customer satisfaction.</w:t>
      </w:r>
    </w:p>
    <w:p w14:paraId="1E1934F6" w14:textId="77777777" w:rsidR="006C4A33" w:rsidRDefault="00000000">
      <w:pPr>
        <w:pStyle w:val="Heading2"/>
      </w:pPr>
      <w:r>
        <w:t>2. Objectives</w:t>
      </w:r>
    </w:p>
    <w:p w14:paraId="48117824" w14:textId="77777777" w:rsidR="006C4A33" w:rsidRDefault="00000000">
      <w:r>
        <w:t>- Analyze sales data to identify top-performing drugs.</w:t>
      </w:r>
      <w:r>
        <w:br/>
        <w:t>- Detect patterns and trends in sales.</w:t>
      </w:r>
      <w:r>
        <w:br/>
        <w:t>- Provide insights to assist in decision-making for inventory and marketing.</w:t>
      </w:r>
      <w:r>
        <w:br/>
        <w:t>- Understand seasonal or daily variations in sales.</w:t>
      </w:r>
    </w:p>
    <w:p w14:paraId="613ACE73" w14:textId="77777777" w:rsidR="006C4A33" w:rsidRDefault="00000000">
      <w:pPr>
        <w:pStyle w:val="Heading2"/>
      </w:pPr>
      <w:r>
        <w:t>3. Dataset Overview</w:t>
      </w:r>
    </w:p>
    <w:p w14:paraId="280EF5A9" w14:textId="77777777" w:rsidR="006C4A33" w:rsidRDefault="00000000">
      <w:r>
        <w:t>Dataset Name: Danish Pharmacy Sales Data for April 2023</w:t>
      </w:r>
      <w:r>
        <w:br/>
        <w:t>Location: Roskilde, Denmark</w:t>
      </w:r>
      <w:r>
        <w:br/>
        <w:t>Duration: First 13 days of April 2023</w:t>
      </w:r>
      <w:r>
        <w:br/>
        <w:t>Total Records: 20,000</w:t>
      </w:r>
      <w:r>
        <w:br/>
        <w:t>Each record represents a single sale.</w:t>
      </w:r>
    </w:p>
    <w:p w14:paraId="60F30CBD" w14:textId="77777777" w:rsidR="006C4A33" w:rsidRDefault="00000000">
      <w:pPr>
        <w:pStyle w:val="Heading2"/>
      </w:pPr>
      <w:r>
        <w:t>4. Dataset Fields</w:t>
      </w:r>
    </w:p>
    <w:p w14:paraId="673C9F46" w14:textId="77777777" w:rsidR="006C4A33" w:rsidRDefault="00000000">
      <w:r>
        <w:t>• SaleID: Unique identifier for the sale within the same drug purchase.</w:t>
      </w:r>
      <w:r>
        <w:br/>
        <w:t>• Time: The time of the sale.</w:t>
      </w:r>
      <w:r>
        <w:br/>
        <w:t>• DrugID: Unique identifier for the drug sold.</w:t>
      </w:r>
      <w:r>
        <w:br/>
        <w:t>• DrugName: Name of the drug.</w:t>
      </w:r>
      <w:r>
        <w:br/>
        <w:t>• DrugClass: Category/class of the drug.</w:t>
      </w:r>
      <w:r>
        <w:br/>
        <w:t>• Price: Price of the drug sold.</w:t>
      </w:r>
      <w:r>
        <w:br/>
        <w:t>• ExpDate: Expiration date of the drug.</w:t>
      </w:r>
      <w:r>
        <w:br/>
        <w:t>• Quantity: Units of the drug sold in the same purchase.</w:t>
      </w:r>
    </w:p>
    <w:p w14:paraId="1BB740DC" w14:textId="77777777" w:rsidR="006C4A33" w:rsidRDefault="00000000">
      <w:pPr>
        <w:pStyle w:val="Heading2"/>
      </w:pPr>
      <w:r>
        <w:t>5. Methodology</w:t>
      </w:r>
    </w:p>
    <w:p w14:paraId="603FF822" w14:textId="77777777" w:rsidR="006C4A33" w:rsidRDefault="00000000">
      <w:r>
        <w:t>The analysis is carried out in two main phases:</w:t>
      </w:r>
      <w:r>
        <w:br/>
        <w:t>1. Data exploration and cleaning.</w:t>
      </w:r>
      <w:r>
        <w:br/>
        <w:t>2. Graphical analysis to extract meaningful insights.</w:t>
      </w:r>
    </w:p>
    <w:p w14:paraId="07AA9DD4" w14:textId="16B34BEB" w:rsidR="00B66510" w:rsidRDefault="00675515">
      <w:r>
        <w:rPr>
          <w:b/>
          <w:bCs/>
          <w:color w:val="4F81BD" w:themeColor="accent1"/>
          <w:sz w:val="26"/>
          <w:szCs w:val="26"/>
        </w:rPr>
        <w:t>6</w:t>
      </w:r>
      <w:r w:rsidR="00B66510" w:rsidRPr="00B66510">
        <w:rPr>
          <w:b/>
          <w:bCs/>
          <w:color w:val="4F81BD" w:themeColor="accent1"/>
          <w:sz w:val="26"/>
          <w:szCs w:val="26"/>
        </w:rPr>
        <w:t>. Future Work</w:t>
      </w:r>
      <w:r w:rsidR="00B66510" w:rsidRPr="00B66510">
        <w:br/>
        <w:t>As part of extending this project, a prediction application will be developed to forecast pharmaceutical sales for the next 7 or 14 days. This tool will utilize time-series forecasting methods to provide actionable insights for inventory management and marketing strategies.</w:t>
      </w:r>
    </w:p>
    <w:p w14:paraId="111F23BF" w14:textId="408723B5" w:rsidR="006C4A33" w:rsidRDefault="00675515">
      <w:pPr>
        <w:pStyle w:val="Heading2"/>
      </w:pPr>
      <w:r>
        <w:lastRenderedPageBreak/>
        <w:t>7</w:t>
      </w:r>
      <w:r w:rsidR="00000000">
        <w:t>. Limitations</w:t>
      </w:r>
    </w:p>
    <w:p w14:paraId="72AAFF5F" w14:textId="77777777" w:rsidR="006C4A33" w:rsidRDefault="00000000">
      <w:r>
        <w:t>- The dataset only covers the first 13 days of April 2023.</w:t>
      </w:r>
      <w:r>
        <w:br/>
        <w:t>- TotalSales column represents revenue, not quantity sold.</w:t>
      </w:r>
      <w:r>
        <w:br/>
        <w:t>- Insights are limited to one pharmacy in Roskilde and may not be representative of broader trends.</w:t>
      </w:r>
    </w:p>
    <w:sectPr w:rsidR="006C4A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575193">
    <w:abstractNumId w:val="8"/>
  </w:num>
  <w:num w:numId="2" w16cid:durableId="1756366710">
    <w:abstractNumId w:val="6"/>
  </w:num>
  <w:num w:numId="3" w16cid:durableId="1578708879">
    <w:abstractNumId w:val="5"/>
  </w:num>
  <w:num w:numId="4" w16cid:durableId="705562405">
    <w:abstractNumId w:val="4"/>
  </w:num>
  <w:num w:numId="5" w16cid:durableId="1478768050">
    <w:abstractNumId w:val="7"/>
  </w:num>
  <w:num w:numId="6" w16cid:durableId="1939632302">
    <w:abstractNumId w:val="3"/>
  </w:num>
  <w:num w:numId="7" w16cid:durableId="1563099423">
    <w:abstractNumId w:val="2"/>
  </w:num>
  <w:num w:numId="8" w16cid:durableId="2066836143">
    <w:abstractNumId w:val="1"/>
  </w:num>
  <w:num w:numId="9" w16cid:durableId="148354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6A6"/>
    <w:rsid w:val="0006063C"/>
    <w:rsid w:val="0015074B"/>
    <w:rsid w:val="0029639D"/>
    <w:rsid w:val="00326F90"/>
    <w:rsid w:val="00675515"/>
    <w:rsid w:val="006C4A33"/>
    <w:rsid w:val="00AA1D8D"/>
    <w:rsid w:val="00B47730"/>
    <w:rsid w:val="00B665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65340"/>
  <w14:defaultImageDpi w14:val="300"/>
  <w15:docId w15:val="{0C5DE7B0-9F55-4B3A-9878-1957026D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Vraj Patel</cp:lastModifiedBy>
  <cp:revision>4</cp:revision>
  <dcterms:created xsi:type="dcterms:W3CDTF">2013-12-23T23:15:00Z</dcterms:created>
  <dcterms:modified xsi:type="dcterms:W3CDTF">2025-08-12T15:05:00Z</dcterms:modified>
  <cp:category/>
</cp:coreProperties>
</file>