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1F7C4" w14:textId="77777777" w:rsidR="000929DB" w:rsidRPr="00BB482F" w:rsidRDefault="000929DB" w:rsidP="000929DB">
      <w:pPr>
        <w:rPr>
          <w:b/>
          <w:bCs/>
        </w:rPr>
      </w:pPr>
      <w:r w:rsidRPr="00BB482F">
        <w:rPr>
          <w:b/>
          <w:bCs/>
        </w:rPr>
        <w:t>Results</w:t>
      </w:r>
    </w:p>
    <w:p w14:paraId="6A2AD279" w14:textId="77777777" w:rsidR="000929DB" w:rsidRPr="00BB482F" w:rsidRDefault="000929DB" w:rsidP="000929DB">
      <w:pPr>
        <w:numPr>
          <w:ilvl w:val="2"/>
          <w:numId w:val="1"/>
        </w:numPr>
      </w:pPr>
      <w:r w:rsidRPr="00BB482F">
        <w:t>Results of Objective 1</w:t>
      </w:r>
    </w:p>
    <w:p w14:paraId="3BE5095D" w14:textId="2EF259C1" w:rsidR="00C901AE" w:rsidRPr="00BB482F" w:rsidRDefault="000929DB" w:rsidP="00C901AE">
      <w:pPr>
        <w:numPr>
          <w:ilvl w:val="3"/>
          <w:numId w:val="1"/>
        </w:numPr>
      </w:pPr>
      <w:r w:rsidRPr="00BB482F">
        <w:t>What was feasible? What not? Where? Why?</w:t>
      </w:r>
    </w:p>
    <w:p w14:paraId="37B5F97F" w14:textId="226A1C27" w:rsidR="000929DB" w:rsidRDefault="000929DB" w:rsidP="000929DB">
      <w:pPr>
        <w:numPr>
          <w:ilvl w:val="3"/>
          <w:numId w:val="1"/>
        </w:numPr>
      </w:pPr>
      <w:r w:rsidRPr="00BB482F">
        <w:t>Maps / graphs showing OSM data coverage in different areas</w:t>
      </w:r>
    </w:p>
    <w:p w14:paraId="5BC6D23E" w14:textId="4FC59B90" w:rsidR="00C901AE" w:rsidRPr="00BB482F" w:rsidRDefault="00C901AE" w:rsidP="000929DB">
      <w:pPr>
        <w:numPr>
          <w:ilvl w:val="3"/>
          <w:numId w:val="1"/>
        </w:numPr>
      </w:pPr>
      <w:r>
        <w:t>How many cities will be “usable”?</w:t>
      </w:r>
    </w:p>
    <w:p w14:paraId="5B313CF9" w14:textId="77777777" w:rsidR="000929DB" w:rsidRPr="00BB482F" w:rsidRDefault="000929DB" w:rsidP="000929DB"/>
    <w:p w14:paraId="0AFD135F" w14:textId="77777777" w:rsidR="000929DB" w:rsidRPr="00BB482F" w:rsidRDefault="000929DB" w:rsidP="000929DB">
      <w:pPr>
        <w:numPr>
          <w:ilvl w:val="2"/>
          <w:numId w:val="1"/>
        </w:numPr>
      </w:pPr>
      <w:r w:rsidRPr="00BB482F">
        <w:t>Result of Objective 2</w:t>
      </w:r>
    </w:p>
    <w:p w14:paraId="29DCE11B" w14:textId="54068DDD" w:rsidR="000929DB" w:rsidRPr="00BB482F" w:rsidRDefault="000929DB" w:rsidP="000929DB">
      <w:pPr>
        <w:numPr>
          <w:ilvl w:val="3"/>
          <w:numId w:val="1"/>
        </w:numPr>
      </w:pPr>
      <w:r w:rsidRPr="00BB482F">
        <w:t>European level</w:t>
      </w:r>
    </w:p>
    <w:p w14:paraId="2A0B176E" w14:textId="77777777" w:rsidR="00BB482F" w:rsidRDefault="00BB482F" w:rsidP="00BB482F">
      <w:pPr>
        <w:numPr>
          <w:ilvl w:val="4"/>
          <w:numId w:val="1"/>
        </w:numPr>
      </w:pPr>
      <w:r>
        <w:t>Detour index vs. cumulative population graphs</w:t>
      </w:r>
    </w:p>
    <w:p w14:paraId="18510DEB" w14:textId="3CF48652" w:rsidR="00BB482F" w:rsidRDefault="00BB482F" w:rsidP="00BB482F">
      <w:pPr>
        <w:numPr>
          <w:ilvl w:val="5"/>
          <w:numId w:val="1"/>
        </w:numPr>
      </w:pPr>
      <w:r>
        <w:t>Clustered</w:t>
      </w:r>
    </w:p>
    <w:p w14:paraId="20978003" w14:textId="77777777" w:rsidR="00C901AE" w:rsidRDefault="00BB482F" w:rsidP="00BB482F">
      <w:pPr>
        <w:numPr>
          <w:ilvl w:val="5"/>
          <w:numId w:val="1"/>
        </w:numPr>
      </w:pPr>
      <w:r>
        <w:t>By region</w:t>
      </w:r>
    </w:p>
    <w:p w14:paraId="1A7D3699" w14:textId="3D0FAEBB" w:rsidR="00BB482F" w:rsidRPr="00BB482F" w:rsidRDefault="00C901AE" w:rsidP="00C901AE">
      <w:pPr>
        <w:numPr>
          <w:ilvl w:val="4"/>
          <w:numId w:val="1"/>
        </w:numPr>
      </w:pPr>
      <w:r>
        <w:t>Local significance?</w:t>
      </w:r>
      <w:r w:rsidR="00BB482F">
        <w:t xml:space="preserve"> </w:t>
      </w:r>
    </w:p>
    <w:p w14:paraId="19B48820" w14:textId="77777777" w:rsidR="000929DB" w:rsidRPr="00BB482F" w:rsidRDefault="000929DB" w:rsidP="000929DB">
      <w:pPr>
        <w:numPr>
          <w:ilvl w:val="4"/>
          <w:numId w:val="1"/>
        </w:numPr>
      </w:pPr>
      <w:r w:rsidRPr="00BB482F">
        <w:t>Tree / graphs like in Wolff, Scheuer et al. 2020</w:t>
      </w:r>
    </w:p>
    <w:p w14:paraId="3DD6F9C2" w14:textId="77777777" w:rsidR="000929DB" w:rsidRPr="00BB482F" w:rsidRDefault="000929DB" w:rsidP="000929DB">
      <w:pPr>
        <w:numPr>
          <w:ilvl w:val="4"/>
          <w:numId w:val="1"/>
        </w:numPr>
      </w:pPr>
      <w:r w:rsidRPr="00BB482F">
        <w:t xml:space="preserve">Maps like in </w:t>
      </w:r>
      <w:proofErr w:type="spellStart"/>
      <w:r w:rsidRPr="00BB482F">
        <w:t>Kabisch</w:t>
      </w:r>
      <w:proofErr w:type="spellEnd"/>
      <w:r w:rsidRPr="00BB482F">
        <w:t xml:space="preserve"> et al. 2016</w:t>
      </w:r>
    </w:p>
    <w:p w14:paraId="7B3861E9" w14:textId="77777777" w:rsidR="000929DB" w:rsidRPr="00BB482F" w:rsidRDefault="000929DB" w:rsidP="000929DB"/>
    <w:p w14:paraId="275251C5" w14:textId="6092ABB3" w:rsidR="00B148C4" w:rsidRDefault="000929DB" w:rsidP="000A7853">
      <w:pPr>
        <w:numPr>
          <w:ilvl w:val="3"/>
          <w:numId w:val="1"/>
        </w:numPr>
      </w:pPr>
      <w:r w:rsidRPr="00BB482F">
        <w:t>City scen</w:t>
      </w:r>
      <w:r w:rsidR="00C901AE">
        <w:t>a</w:t>
      </w:r>
      <w:r w:rsidRPr="00BB482F">
        <w:t>rios</w:t>
      </w:r>
    </w:p>
    <w:p w14:paraId="0FDBC271" w14:textId="74F9DB5B" w:rsidR="00C901AE" w:rsidRDefault="00C901AE" w:rsidP="00C901AE">
      <w:pPr>
        <w:numPr>
          <w:ilvl w:val="4"/>
          <w:numId w:val="1"/>
        </w:numPr>
      </w:pPr>
      <w:r>
        <w:t>Base indicators</w:t>
      </w:r>
    </w:p>
    <w:p w14:paraId="3061279F" w14:textId="636E4B79" w:rsidR="003E7374" w:rsidRDefault="003E7374" w:rsidP="003E7374">
      <w:pPr>
        <w:numPr>
          <w:ilvl w:val="5"/>
          <w:numId w:val="1"/>
        </w:numPr>
      </w:pPr>
      <w:r>
        <w:t>Map description</w:t>
      </w:r>
    </w:p>
    <w:p w14:paraId="600BC6AD" w14:textId="45576367" w:rsidR="00C901AE" w:rsidRDefault="00C901AE" w:rsidP="00C901AE">
      <w:pPr>
        <w:numPr>
          <w:ilvl w:val="4"/>
          <w:numId w:val="1"/>
        </w:numPr>
      </w:pPr>
      <w:r>
        <w:t>Scenario 1</w:t>
      </w:r>
      <w:r w:rsidR="003E7374">
        <w:t xml:space="preserve"> – Unlimited access</w:t>
      </w:r>
    </w:p>
    <w:p w14:paraId="448D4C65" w14:textId="3CF7058A" w:rsidR="00347FE2" w:rsidRDefault="00D3778A" w:rsidP="00347FE2">
      <w:pPr>
        <w:numPr>
          <w:ilvl w:val="5"/>
          <w:numId w:val="1"/>
        </w:numPr>
      </w:pPr>
      <w:r>
        <w:t xml:space="preserve">In this scenario we demonstrated how the LS and DI indicators would change if all barriers obstructing access to the </w:t>
      </w:r>
      <w:proofErr w:type="spellStart"/>
      <w:r>
        <w:t>Lene</w:t>
      </w:r>
      <w:proofErr w:type="spellEnd"/>
      <w:r>
        <w:t xml:space="preserve">-Voigt-Park were to be </w:t>
      </w:r>
      <w:r w:rsidR="00692A29">
        <w:t>removed</w:t>
      </w:r>
      <w:r>
        <w:t>.</w:t>
      </w:r>
    </w:p>
    <w:p w14:paraId="6B9C40FE" w14:textId="2466E667" w:rsidR="00692A29" w:rsidRDefault="00692A29" w:rsidP="00347FE2">
      <w:pPr>
        <w:numPr>
          <w:ilvl w:val="5"/>
          <w:numId w:val="1"/>
        </w:numPr>
      </w:pPr>
      <w:r>
        <w:t xml:space="preserve">We did so by assuming a park entry every 5 m on the network surrounding </w:t>
      </w:r>
      <w:proofErr w:type="spellStart"/>
      <w:r>
        <w:t>Lene</w:t>
      </w:r>
      <w:proofErr w:type="spellEnd"/>
      <w:r>
        <w:t>-Voigt-Park.</w:t>
      </w:r>
    </w:p>
    <w:p w14:paraId="1AA1B923" w14:textId="77777777" w:rsidR="005D2B95" w:rsidRDefault="005D2B95" w:rsidP="00347FE2">
      <w:pPr>
        <w:numPr>
          <w:ilvl w:val="5"/>
          <w:numId w:val="1"/>
        </w:numPr>
      </w:pPr>
      <w:bookmarkStart w:id="0" w:name="_GoBack"/>
      <w:bookmarkEnd w:id="0"/>
    </w:p>
    <w:p w14:paraId="3ED1D1AF" w14:textId="51B4ADD7" w:rsidR="00C901AE" w:rsidRDefault="00C901AE" w:rsidP="00C901AE">
      <w:pPr>
        <w:numPr>
          <w:ilvl w:val="4"/>
          <w:numId w:val="1"/>
        </w:numPr>
      </w:pPr>
      <w:r>
        <w:t xml:space="preserve">Scenario </w:t>
      </w:r>
      <w:r>
        <w:t>2</w:t>
      </w:r>
      <w:r w:rsidR="003E7374">
        <w:t xml:space="preserve"> – Green space development</w:t>
      </w:r>
    </w:p>
    <w:p w14:paraId="12660390" w14:textId="718D37F9" w:rsidR="00C901AE" w:rsidRDefault="00C901AE" w:rsidP="00C901AE">
      <w:pPr>
        <w:numPr>
          <w:ilvl w:val="4"/>
          <w:numId w:val="1"/>
        </w:numPr>
      </w:pPr>
      <w:r>
        <w:t xml:space="preserve">Scenario </w:t>
      </w:r>
      <w:r>
        <w:t>3</w:t>
      </w:r>
      <w:r w:rsidR="003E7374">
        <w:t xml:space="preserve"> – Population increase</w:t>
      </w:r>
    </w:p>
    <w:p w14:paraId="187D6E7F" w14:textId="76D0DD49" w:rsidR="00C901AE" w:rsidRPr="00BB482F" w:rsidRDefault="00C901AE" w:rsidP="00C901AE">
      <w:pPr>
        <w:ind w:left="1800"/>
      </w:pPr>
    </w:p>
    <w:sectPr w:rsidR="00C901AE" w:rsidRPr="00BB482F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1DEF"/>
    <w:multiLevelType w:val="multilevel"/>
    <w:tmpl w:val="2618E5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04"/>
    <w:rsid w:val="00036E1D"/>
    <w:rsid w:val="000929DB"/>
    <w:rsid w:val="000A7853"/>
    <w:rsid w:val="00112F42"/>
    <w:rsid w:val="00114CBD"/>
    <w:rsid w:val="00347FE2"/>
    <w:rsid w:val="003E7374"/>
    <w:rsid w:val="00565C6E"/>
    <w:rsid w:val="005D2B95"/>
    <w:rsid w:val="00660C72"/>
    <w:rsid w:val="00692A29"/>
    <w:rsid w:val="00B148C4"/>
    <w:rsid w:val="00BB482F"/>
    <w:rsid w:val="00C901AE"/>
    <w:rsid w:val="00CF7F04"/>
    <w:rsid w:val="00D3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3C36"/>
  <w15:chartTrackingRefBased/>
  <w15:docId w15:val="{60FE4523-9EDA-4417-8541-9BE8BEB2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0929D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NSimSun" w:hAnsi="Calibri" w:cs="Arial"/>
      <w:kern w:val="3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A8637-0414-4DB9-823A-EDB92A9C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8</cp:revision>
  <dcterms:created xsi:type="dcterms:W3CDTF">2022-05-10T14:39:00Z</dcterms:created>
  <dcterms:modified xsi:type="dcterms:W3CDTF">2022-05-12T12:28:00Z</dcterms:modified>
</cp:coreProperties>
</file>