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8F3" w:rsidRDefault="00967850">
      <w:pPr>
        <w:suppressAutoHyphens w:val="0"/>
      </w:pPr>
      <w:r>
        <w:t>Appendix 1 – Download OpenStreetMap (OSM) data</w:t>
      </w:r>
    </w:p>
    <w:p w:rsidR="00AA68F3" w:rsidRDefault="00967850">
      <w:pPr>
        <w:suppressAutoHyphens w:val="0"/>
      </w:pPr>
      <w:r>
        <w:t>Why OSM?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>For the analysis of the walkable environment of European cities, we needed available and comparable data on the network that connects the residential buildings with the public green spaces.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>To ensure a high resolution of the analysis, we needed data on the residential buildings, as well.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 xml:space="preserve">OSM offers global coverage with varying data density. 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>Fortunately, the reliability of OSM data is usually higher in larger cities.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>Since we wanted to develop a workflow using free and open source data that produces comparable results for all of Europe, OSM was the only available choice.</w:t>
      </w:r>
    </w:p>
    <w:p w:rsidR="00AA68F3" w:rsidRDefault="00AA68F3">
      <w:pPr>
        <w:suppressAutoHyphens w:val="0"/>
      </w:pPr>
    </w:p>
    <w:p w:rsidR="00AA68F3" w:rsidRDefault="00967850">
      <w:pPr>
        <w:suppressAutoHyphens w:val="0"/>
      </w:pPr>
      <w:r>
        <w:t>The OSM project: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OSM is a community-based project that provides free geospatial data.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The OSM community seeks to create a database of the entire planet that is free and editable.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 xml:space="preserve">For creation and verification of the OSM map, the community uses a wide variety of data sources. 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Among these sources are aerial photographs, GPS-devices and maps.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The OSM community consists of a variety of contributors, ranging from enthusiastic mappers to GIS-professionals and engineers.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Registration is mandatory for editing the OSM map. (</w:t>
      </w:r>
      <w:hyperlink r:id="rId5">
        <w:r>
          <w:rPr>
            <w:rStyle w:val="Internetverknpfung"/>
            <w:color w:val="auto"/>
          </w:rPr>
          <w:t>https://www.openstreetmap.org/about</w:t>
        </w:r>
      </w:hyperlink>
      <w:r>
        <w:t>).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At the time of writing this paper, the number of registered OSM users is about 8.5 million. (</w:t>
      </w:r>
      <w:hyperlink r:id="rId6">
        <w:r>
          <w:rPr>
            <w:rStyle w:val="Internetverknpfung"/>
            <w:color w:val="auto"/>
          </w:rPr>
          <w:t>https://planet.openstreetmap.org/statistics/data_stats.html</w:t>
        </w:r>
      </w:hyperlink>
      <w:r>
        <w:t>)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In 2022, the entire OSM dataset contains a total of roughly 7.7 billion nodes and about 860 million ways.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 xml:space="preserve">OSM follows an </w:t>
      </w:r>
      <w:r>
        <w:rPr>
          <w:i/>
          <w:iCs/>
        </w:rPr>
        <w:t>“open data”</w:t>
      </w:r>
      <w:r>
        <w:t xml:space="preserve"> policy, meaning that the data can be used for any purpose, as long as OSM and its contributors are mentioned (https://www.openstreetmap.org/about).</w:t>
      </w:r>
    </w:p>
    <w:p w:rsidR="00AA68F3" w:rsidRDefault="00AA68F3">
      <w:pPr>
        <w:suppressAutoHyphens w:val="0"/>
        <w:spacing w:after="0" w:line="240" w:lineRule="auto"/>
      </w:pPr>
    </w:p>
    <w:p w:rsidR="00AA68F3" w:rsidRDefault="00967850">
      <w:pPr>
        <w:suppressAutoHyphens w:val="0"/>
      </w:pPr>
      <w:r>
        <w:t>Downloading OSM data: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 xml:space="preserve">Downloading larger chunks of OSM data can prove difficult. 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For downloading OSM data, the OSM community offers the Overpass API on different public instances (https://wiki.openstreetmap.org/wiki/Overpass_API).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Since OSM is an open source project, all servers that provide OSM data are considered public goods.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Heavy usage of the Overpass API has to be avoided and should not surpass 10.000 requests per day or 1 GB download volume (https://dev.overpass-api.de/overpass-doc/en/preface/commons.html).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If over-use of the servers is detected, a user will usually be timed out (https://dev.overpass-api.de/overpass-doc/en/preface/commons.html).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To download OSM data in accordance to the community guidelines, we created a (yet unpublished) R package that automatizes downloading OpenStreetMap network and building data on a city level.</w:t>
      </w:r>
    </w:p>
    <w:p w:rsidR="00AA68F3" w:rsidRDefault="00967850">
      <w:pPr>
        <w:suppressAutoHyphens w:val="0"/>
      </w:pPr>
      <w:r>
        <w:t>Functionality: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The downloading-workflow consists of the download_OSM function and various subfunctions and relies heavily on the osmdata package.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lastRenderedPageBreak/>
        <w:t>Required input for the download_OSM function is the city code (URAU-code) of the desired city and the directory containing the file with the city boundaries.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The workflow follows the steps: subdividing the city, downloading the data, cleaning the data and writing the data to file.</w:t>
      </w:r>
    </w:p>
    <w:p w:rsidR="00AA68F3" w:rsidRDefault="00967850">
      <w:pPr>
        <w:pStyle w:val="ListParagraph"/>
        <w:numPr>
          <w:ilvl w:val="0"/>
          <w:numId w:val="2"/>
        </w:numPr>
        <w:suppressAutoHyphens w:val="0"/>
      </w:pPr>
      <w:r>
        <w:t xml:space="preserve"> Subdividing the city</w:t>
      </w:r>
      <w:bookmarkStart w:id="0" w:name="_GoBack"/>
      <w:bookmarkEnd w:id="0"/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 xml:space="preserve">We have taken several precautions to limit the number of requests and the overall download size of each request. 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As a first measure, the download_OSM-function extracts the city boundary that corresponds to the provided URAU-code.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The city boundary will be cut into a grid of boundary boxes with 2 km edge length.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 xml:space="preserve">Larger sized boundary boxes have shown to produce too large data chunks. 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Especially in dense parts of large cities these large data chunks led to queries that were frequently canceled by the Overpass API.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 xml:space="preserve">Smaller boundary boxes, on the other hand, created an unnecessarily high number of queries.  </w:t>
      </w:r>
    </w:p>
    <w:p w:rsidR="00967850" w:rsidRDefault="00967850">
      <w:pPr>
        <w:pStyle w:val="ListParagraph"/>
        <w:numPr>
          <w:ilvl w:val="1"/>
          <w:numId w:val="1"/>
        </w:numPr>
        <w:suppressAutoHyphens w:val="0"/>
      </w:pPr>
      <w:r>
        <w:t>A smaller edge length of the boundary boxes would also cause more duplicates on the edges of the boxes.</w:t>
      </w:r>
    </w:p>
    <w:p w:rsidR="00AA68F3" w:rsidRDefault="00967850">
      <w:pPr>
        <w:pStyle w:val="ListParagraph"/>
        <w:numPr>
          <w:ilvl w:val="0"/>
          <w:numId w:val="2"/>
        </w:numPr>
        <w:suppressAutoHyphens w:val="0"/>
      </w:pPr>
      <w:r>
        <w:t xml:space="preserve"> Downloading process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During the downloading process, R will try to download the OSM data for each of the boundary boxes individually.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For each of the boundary boxes, R will communicate with the different instances of the Overpass API.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If each instance offers the same number of slots, one will be chosen randomly.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Otherwise, R will choose (one of) the Overpass API instances with the highest number of available slots.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If no slots are available, R will timeout for 30 seconds and restart communication with the Overpass API afterwards.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The chosen Overpass API instance will be set via the set_overpass_url- function from the osmdata package.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 xml:space="preserve">In the next step, R will create an overpass-query using the osmdata </w:t>
      </w:r>
      <w:proofErr w:type="spellStart"/>
      <w:r>
        <w:t>opq</w:t>
      </w:r>
      <w:proofErr w:type="spellEnd"/>
      <w:r>
        <w:t>-function.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R will create individual queries for the building and the network data, i.e. create two separate download requests.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With the created queries, R will try to download the OSM data that is located inside the boundary box from the set Overpass API instance.</w:t>
      </w:r>
    </w:p>
    <w:p w:rsidR="00AA68F3" w:rsidRDefault="00967850">
      <w:pPr>
        <w:pStyle w:val="ListParagraph"/>
        <w:numPr>
          <w:ilvl w:val="0"/>
          <w:numId w:val="2"/>
        </w:numPr>
        <w:suppressAutoHyphens w:val="0"/>
      </w:pPr>
      <w:r>
        <w:t>Cleaning the data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Once the OSM data is downloaded to the computers RAM, R will try to ensure the integrity of the data.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 xml:space="preserve">First, only the columns matching the string “building$” (for buildings) or “highway” (for network data) will be selected. 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Previous attempts have shown that several non UTF-8 characters in the column names of the OSM data are not compatible with the Geopackage (.gpkg) format.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In the second cleaning step, R will cast the geometries to polygons (for buildings) or linestrings (for network data).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The OSM data is provided in individual layers for each geometry class (point, linestring, polygon, multilinestring, multipolygon).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This step will first and foremost ensure the data’s compatibility across different R packages and functions.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In addition to the compatibility, casting the geometries to a lower level will also prevent erroneous geometries from causing trouble down the workflow.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lastRenderedPageBreak/>
        <w:t>OSM is a large and diverse dataset with only the community validating the correctness of the data - so errors have to be expected.</w:t>
      </w:r>
    </w:p>
    <w:p w:rsidR="00AA68F3" w:rsidRDefault="00967850">
      <w:pPr>
        <w:pStyle w:val="ListParagraph"/>
        <w:numPr>
          <w:ilvl w:val="0"/>
          <w:numId w:val="2"/>
        </w:numPr>
        <w:suppressAutoHyphens w:val="0"/>
      </w:pPr>
      <w:r>
        <w:t>Writing the data to file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Finally, R will generate an output directory based on the input directory and the city code.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If the OSM data consisted of multiple layers with different geometry classes, the now homogenized data will be appended to the same file and the same layer.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These steps will be repeated until the OSM data in each boundary box is downloaded.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 xml:space="preserve">The individual subfunctions that are being called by the download_OSM function can be called separately by a skilled user, as well. </w:t>
      </w:r>
    </w:p>
    <w:sectPr w:rsidR="00AA68F3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4A67"/>
    <w:multiLevelType w:val="multilevel"/>
    <w:tmpl w:val="08E6B9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0C635FE"/>
    <w:multiLevelType w:val="multilevel"/>
    <w:tmpl w:val="16D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9477B5A"/>
    <w:multiLevelType w:val="multilevel"/>
    <w:tmpl w:val="DA1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0C25C92"/>
    <w:multiLevelType w:val="multilevel"/>
    <w:tmpl w:val="118A4D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58329C8"/>
    <w:multiLevelType w:val="multilevel"/>
    <w:tmpl w:val="4C4EDA3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F3"/>
    <w:rsid w:val="00967850"/>
    <w:rsid w:val="00AA68F3"/>
    <w:rsid w:val="00E962A8"/>
    <w:rsid w:val="00F4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4097"/>
  <w15:docId w15:val="{194F5100-AEC1-4061-A4F3-DA8312D0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7D2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character" w:customStyle="1" w:styleId="Internetverknpfung">
    <w:name w:val="Internetverknüpfung"/>
    <w:rPr>
      <w:color w:val="000080"/>
      <w:u w:val="single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9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et.openstreetmap.org/statistics/data_stats.html" TargetMode="External"/><Relationship Id="rId5" Type="http://schemas.openxmlformats.org/officeDocument/2006/relationships/hyperlink" Target="https://www.openstreetmap.org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1028</Words>
  <Characters>5268</Characters>
  <Application>Microsoft Office Word</Application>
  <DocSecurity>0</DocSecurity>
  <Lines>97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dc:description/>
  <cp:lastModifiedBy>Labohm, Benjamin</cp:lastModifiedBy>
  <cp:revision>108</cp:revision>
  <dcterms:created xsi:type="dcterms:W3CDTF">2022-02-25T14:37:00Z</dcterms:created>
  <dcterms:modified xsi:type="dcterms:W3CDTF">2022-05-23T17:59:00Z</dcterms:modified>
  <dc:language>de-DE</dc:language>
</cp:coreProperties>
</file>