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jc w:val="center"/>
      </w:pPr>
      <w:r>
        <w:rPr>
          <w:b/>
          <w:bCs/>
          <w:sz w:val="48"/>
          <w:szCs w:val="48"/>
        </w:rPr>
        <w:t xml:space="preserve">Credit Scoring Frontend</w:t>
      </w:r>
    </w:p>
    <w:p>
      <w:pPr>
        <w:spacing w:after="1200"/>
        <w:jc w:val="center"/>
      </w:pPr>
      <w:r>
        <w:rPr>
          <w:i/>
          <w:iCs/>
          <w:color w:val="555555"/>
          <w:sz w:val="28"/>
          <w:szCs w:val="28"/>
        </w:rPr>
        <w:t xml:space="preserve">Handoff documentation</w:t>
      </w:r>
    </w:p>
    <w:p>
      <w:r>
        <w:br w:type="page"/>
      </w:r>
    </w:p>
    <w:p>
      <w:pPr>
        <w:pStyle w:val="Heading1"/>
        <w:spacing w:after="240" w:before="0"/>
      </w:pPr>
      <w:r>
        <w:rPr>
          <w:b/>
          <w:bCs/>
        </w:rPr>
        <w:t xml:space="preserve">Table of Contents</w:t>
      </w:r>
    </w:p>
    <w:p>
      <w:pPr>
        <w:tabs>
          <w:tab w:val="right" w:pos="9026"/>
        </w:tabs>
        <w:spacing w:after="60"/>
        <w:ind w:left="0"/>
      </w:pPr>
      <w:hyperlink w:history="1" w:anchor="toc_1">
        <w:r>
          <w:rPr>
            <w:b/>
            <w:bCs/>
            <w:color w:val="1155CC"/>
            <w:u w:val="single"/>
          </w:rPr>
          <w:t xml:space="preserve">Architecture</w:t>
        </w:r>
      </w:hyperlink>
    </w:p>
    <w:p>
      <w:pPr>
        <w:tabs>
          <w:tab w:val="right" w:pos="9026"/>
        </w:tabs>
        <w:spacing w:after="60"/>
        <w:ind w:left="360"/>
      </w:pPr>
      <w:hyperlink w:history="1" w:anchor="toc_2">
        <w:r>
          <w:rPr>
            <w:b w:val="false"/>
            <w:bCs w:val="false"/>
            <w:color w:val="1155CC"/>
            <w:u w:val="single"/>
          </w:rPr>
          <w:t xml:space="preserve">1. System context</w:t>
        </w:r>
      </w:hyperlink>
    </w:p>
    <w:p>
      <w:pPr>
        <w:tabs>
          <w:tab w:val="right" w:pos="9026"/>
        </w:tabs>
        <w:spacing w:after="60"/>
        <w:ind w:left="360"/>
      </w:pPr>
      <w:hyperlink w:history="1" w:anchor="toc_3">
        <w:r>
          <w:rPr>
            <w:b w:val="false"/>
            <w:bCs w:val="false"/>
            <w:color w:val="1155CC"/>
            <w:u w:val="single"/>
          </w:rPr>
          <w:t xml:space="preserve">2. Tech stack at a glance</w:t>
        </w:r>
      </w:hyperlink>
    </w:p>
    <w:p>
      <w:pPr>
        <w:tabs>
          <w:tab w:val="right" w:pos="9026"/>
        </w:tabs>
        <w:spacing w:after="60"/>
        <w:ind w:left="360"/>
      </w:pPr>
      <w:hyperlink w:history="1" w:anchor="toc_4">
        <w:r>
          <w:rPr>
            <w:b w:val="false"/>
            <w:bCs w:val="false"/>
            <w:color w:val="1155CC"/>
            <w:u w:val="single"/>
          </w:rPr>
          <w:t xml:space="preserve">3. Folder layout</w:t>
        </w:r>
      </w:hyperlink>
    </w:p>
    <w:p>
      <w:pPr>
        <w:tabs>
          <w:tab w:val="right" w:pos="9026"/>
        </w:tabs>
        <w:spacing w:after="60"/>
        <w:ind w:left="360"/>
      </w:pPr>
      <w:hyperlink w:history="1" w:anchor="toc_5">
        <w:r>
          <w:rPr>
            <w:b w:val="false"/>
            <w:bCs w:val="false"/>
            <w:color w:val="1155CC"/>
            <w:u w:val="single"/>
          </w:rPr>
          <w:t xml:space="preserve">4. Two portals, one deployment</w:t>
        </w:r>
      </w:hyperlink>
    </w:p>
    <w:p>
      <w:pPr>
        <w:tabs>
          <w:tab w:val="right" w:pos="9026"/>
        </w:tabs>
        <w:spacing w:after="60"/>
        <w:ind w:left="360"/>
      </w:pPr>
      <w:hyperlink w:history="1" w:anchor="toc_6">
        <w:r>
          <w:rPr>
            <w:b w:val="false"/>
            <w:bCs w:val="false"/>
            <w:color w:val="1155CC"/>
            <w:u w:val="single"/>
          </w:rPr>
          <w:t xml:space="preserve">5. Request lifecycle (data fetching)</w:t>
        </w:r>
      </w:hyperlink>
    </w:p>
    <w:p>
      <w:pPr>
        <w:tabs>
          <w:tab w:val="right" w:pos="9026"/>
        </w:tabs>
        <w:spacing w:after="60"/>
        <w:ind w:left="360"/>
      </w:pPr>
      <w:hyperlink w:history="1" w:anchor="toc_7">
        <w:r>
          <w:rPr>
            <w:b w:val="false"/>
            <w:bCs w:val="false"/>
            <w:color w:val="1155CC"/>
            <w:u w:val="single"/>
          </w:rPr>
          <w:t xml:space="preserve">6. Component composition pattern</w:t>
        </w:r>
      </w:hyperlink>
    </w:p>
    <w:p>
      <w:pPr>
        <w:tabs>
          <w:tab w:val="right" w:pos="9026"/>
        </w:tabs>
        <w:spacing w:after="60"/>
        <w:ind w:left="360"/>
      </w:pPr>
      <w:hyperlink w:history="1" w:anchor="toc_8">
        <w:r>
          <w:rPr>
            <w:b w:val="false"/>
            <w:bCs w:val="false"/>
            <w:color w:val="1155CC"/>
            <w:u w:val="single"/>
          </w:rPr>
          <w:t xml:space="preserve">7. Build &amp; deploy targets</w:t>
        </w:r>
      </w:hyperlink>
    </w:p>
    <w:p>
      <w:pPr>
        <w:tabs>
          <w:tab w:val="right" w:pos="9026"/>
        </w:tabs>
        <w:spacing w:after="60"/>
        <w:ind w:left="360"/>
      </w:pPr>
      <w:hyperlink w:history="1" w:anchor="toc_9">
        <w:r>
          <w:rPr>
            <w:b w:val="false"/>
            <w:bCs w:val="false"/>
            <w:color w:val="1155CC"/>
            <w:u w:val="single"/>
          </w:rPr>
          <w:t xml:space="preserve">8. Where to start as a new contributor</w:t>
        </w:r>
      </w:hyperlink>
    </w:p>
    <w:p>
      <w:pPr>
        <w:tabs>
          <w:tab w:val="right" w:pos="9026"/>
        </w:tabs>
        <w:spacing w:after="60"/>
        <w:ind w:left="0"/>
      </w:pPr>
      <w:hyperlink w:history="1" w:anchor="toc_10">
        <w:r>
          <w:rPr>
            <w:b/>
            <w:bCs/>
            <w:color w:val="1155CC"/>
            <w:u w:val="single"/>
          </w:rPr>
          <w:t xml:space="preserve">Deployment Guide</w:t>
        </w:r>
      </w:hyperlink>
    </w:p>
    <w:p>
      <w:pPr>
        <w:tabs>
          <w:tab w:val="right" w:pos="9026"/>
        </w:tabs>
        <w:spacing w:after="60"/>
        <w:ind w:left="360"/>
      </w:pPr>
      <w:hyperlink w:history="1" w:anchor="toc_11">
        <w:r>
          <w:rPr>
            <w:b w:val="false"/>
            <w:bCs w:val="false"/>
            <w:color w:val="1155CC"/>
            <w:u w:val="single"/>
          </w:rPr>
          <w:t xml:space="preserve">1. What gets deployed</w:t>
        </w:r>
      </w:hyperlink>
    </w:p>
    <w:p>
      <w:pPr>
        <w:tabs>
          <w:tab w:val="right" w:pos="9026"/>
        </w:tabs>
        <w:spacing w:after="60"/>
        <w:ind w:left="360"/>
      </w:pPr>
      <w:hyperlink w:history="1" w:anchor="toc_12">
        <w:r>
          <w:rPr>
            <w:b w:val="false"/>
            <w:bCs w:val="false"/>
            <w:color w:val="1155CC"/>
            <w:u w:val="single"/>
          </w:rPr>
          <w:t xml:space="preserve">2. First-time setup</w:t>
        </w:r>
      </w:hyperlink>
    </w:p>
    <w:p>
      <w:pPr>
        <w:tabs>
          <w:tab w:val="right" w:pos="9026"/>
        </w:tabs>
        <w:spacing w:after="60"/>
        <w:ind w:left="720"/>
      </w:pPr>
      <w:hyperlink w:history="1" w:anchor="toc_13">
        <w:r>
          <w:rPr>
            <w:b w:val="false"/>
            <w:bCs w:val="false"/>
            <w:color w:val="1155CC"/>
            <w:u w:val="single"/>
          </w:rPr>
          <w:t xml:space="preserve">2.1 Pick a &lt;suffix&gt;</w:t>
        </w:r>
      </w:hyperlink>
    </w:p>
    <w:p>
      <w:pPr>
        <w:tabs>
          <w:tab w:val="right" w:pos="9026"/>
        </w:tabs>
        <w:spacing w:after="60"/>
        <w:ind w:left="720"/>
      </w:pPr>
      <w:hyperlink w:history="1" w:anchor="toc_14">
        <w:r>
          <w:rPr>
            <w:b w:val="false"/>
            <w:bCs w:val="false"/>
            <w:color w:val="1155CC"/>
            <w:u w:val="single"/>
          </w:rPr>
          <w:t xml:space="preserve">2.2 Generate the session secret</w:t>
        </w:r>
      </w:hyperlink>
    </w:p>
    <w:p>
      <w:pPr>
        <w:tabs>
          <w:tab w:val="right" w:pos="9026"/>
        </w:tabs>
        <w:spacing w:after="60"/>
        <w:ind w:left="720"/>
      </w:pPr>
      <w:hyperlink w:history="1" w:anchor="toc_15">
        <w:r>
          <w:rPr>
            <w:b w:val="false"/>
            <w:bCs w:val="false"/>
            <w:color w:val="1155CC"/>
            <w:u w:val="single"/>
          </w:rPr>
          <w:t xml:space="preserve">2.3 Create the resource group</w:t>
        </w:r>
      </w:hyperlink>
    </w:p>
    <w:p>
      <w:pPr>
        <w:tabs>
          <w:tab w:val="right" w:pos="9026"/>
        </w:tabs>
        <w:spacing w:after="60"/>
        <w:ind w:left="720"/>
      </w:pPr>
      <w:hyperlink w:history="1" w:anchor="toc_16">
        <w:r>
          <w:rPr>
            <w:b w:val="false"/>
            <w:bCs w:val="false"/>
            <w:color w:val="1155CC"/>
            <w:u w:val="single"/>
          </w:rPr>
          <w:t xml:space="preserve">2.4 Fill in the parameters file</w:t>
        </w:r>
      </w:hyperlink>
    </w:p>
    <w:p>
      <w:pPr>
        <w:tabs>
          <w:tab w:val="right" w:pos="9026"/>
        </w:tabs>
        <w:spacing w:after="60"/>
        <w:ind w:left="360"/>
      </w:pPr>
      <w:hyperlink w:history="1" w:anchor="toc_17">
        <w:r>
          <w:rPr>
            <w:b w:val="false"/>
            <w:bCs w:val="false"/>
            <w:color w:val="1155CC"/>
            <w:u w:val="single"/>
          </w:rPr>
          <w:t xml:space="preserve">3. One-shot deploy from your laptop</w:t>
        </w:r>
      </w:hyperlink>
    </w:p>
    <w:p>
      <w:pPr>
        <w:tabs>
          <w:tab w:val="right" w:pos="9026"/>
        </w:tabs>
        <w:spacing w:after="60"/>
        <w:ind w:left="360"/>
      </w:pPr>
      <w:hyperlink w:history="1" w:anchor="toc_18">
        <w:r>
          <w:rPr>
            <w:b w:val="false"/>
            <w:bCs w:val="false"/>
            <w:color w:val="1155CC"/>
            <w:u w:val="single"/>
          </w:rPr>
          <w:t xml:space="preserve">4. Configuration is runtime-only — the image is environment-portable</w:t>
        </w:r>
      </w:hyperlink>
    </w:p>
    <w:p>
      <w:pPr>
        <w:tabs>
          <w:tab w:val="right" w:pos="9026"/>
        </w:tabs>
        <w:spacing w:after="60"/>
        <w:ind w:left="360"/>
      </w:pPr>
      <w:hyperlink w:history="1" w:anchor="toc_19">
        <w:r>
          <w:rPr>
            <w:b w:val="false"/>
            <w:bCs w:val="false"/>
            <w:color w:val="1155CC"/>
            <w:u w:val="single"/>
          </w:rPr>
          <w:t xml:space="preserve">5. CI/CD</w:t>
        </w:r>
      </w:hyperlink>
    </w:p>
    <w:p>
      <w:pPr>
        <w:tabs>
          <w:tab w:val="right" w:pos="9026"/>
        </w:tabs>
        <w:spacing w:after="60"/>
        <w:ind w:left="720"/>
      </w:pPr>
      <w:hyperlink w:history="1" w:anchor="toc_20">
        <w:r>
          <w:rPr>
            <w:b w:val="false"/>
            <w:bCs w:val="false"/>
            <w:color w:val="1155CC"/>
            <w:u w:val="single"/>
          </w:rPr>
          <w:t xml:space="preserve">Option A — GitHub Actions</w:t>
        </w:r>
      </w:hyperlink>
    </w:p>
    <w:p>
      <w:pPr>
        <w:tabs>
          <w:tab w:val="right" w:pos="9026"/>
        </w:tabs>
        <w:spacing w:after="60"/>
        <w:ind w:left="720"/>
      </w:pPr>
      <w:hyperlink w:history="1" w:anchor="toc_21">
        <w:r>
          <w:rPr>
            <w:b w:val="false"/>
            <w:bCs w:val="false"/>
            <w:color w:val="1155CC"/>
            <w:u w:val="single"/>
          </w:rPr>
          <w:t xml:space="preserve">Option B — Azure DevOps Pipelines</w:t>
        </w:r>
      </w:hyperlink>
    </w:p>
    <w:p>
      <w:pPr>
        <w:tabs>
          <w:tab w:val="right" w:pos="9026"/>
        </w:tabs>
        <w:spacing w:after="60"/>
        <w:ind w:left="360"/>
      </w:pPr>
      <w:hyperlink w:history="1" w:anchor="toc_22">
        <w:r>
          <w:rPr>
            <w:b w:val="false"/>
            <w:bCs w:val="false"/>
            <w:color w:val="1155CC"/>
            <w:u w:val="single"/>
          </w:rPr>
          <w:t xml:space="preserve">6. Custom domain + TLS (client-managed)</w:t>
        </w:r>
      </w:hyperlink>
    </w:p>
    <w:p>
      <w:pPr>
        <w:tabs>
          <w:tab w:val="right" w:pos="9026"/>
        </w:tabs>
        <w:spacing w:after="60"/>
        <w:ind w:left="720"/>
      </w:pPr>
      <w:hyperlink w:history="1" w:anchor="toc_23">
        <w:r>
          <w:rPr>
            <w:b w:val="false"/>
            <w:bCs w:val="false"/>
            <w:color w:val="1155CC"/>
            <w:u w:val="single"/>
          </w:rPr>
          <w:t xml:space="preserve">6.1 Bind the hostname to the Container App</w:t>
        </w:r>
      </w:hyperlink>
    </w:p>
    <w:p>
      <w:pPr>
        <w:tabs>
          <w:tab w:val="right" w:pos="9026"/>
        </w:tabs>
        <w:spacing w:after="60"/>
        <w:ind w:left="720"/>
      </w:pPr>
      <w:hyperlink w:history="1" w:anchor="toc_24">
        <w:r>
          <w:rPr>
            <w:b w:val="false"/>
            <w:bCs w:val="false"/>
            <w:color w:val="1155CC"/>
            <w:u w:val="single"/>
          </w:rPr>
          <w:t xml:space="preserve">6.2 Bind a managed certificate</w:t>
        </w:r>
      </w:hyperlink>
    </w:p>
    <w:p>
      <w:pPr>
        <w:tabs>
          <w:tab w:val="right" w:pos="9026"/>
        </w:tabs>
        <w:spacing w:after="60"/>
        <w:ind w:left="720"/>
      </w:pPr>
      <w:hyperlink w:history="1" w:anchor="toc_25">
        <w:r>
          <w:rPr>
            <w:b w:val="false"/>
            <w:bCs w:val="false"/>
            <w:color w:val="1155CC"/>
            <w:u w:val="single"/>
          </w:rPr>
          <w:t xml:space="preserve">6.3 Make it the canonical origin</w:t>
        </w:r>
      </w:hyperlink>
    </w:p>
    <w:p>
      <w:pPr>
        <w:tabs>
          <w:tab w:val="right" w:pos="9026"/>
        </w:tabs>
        <w:spacing w:after="60"/>
        <w:ind w:left="360"/>
      </w:pPr>
      <w:hyperlink w:history="1" w:anchor="toc_26">
        <w:r>
          <w:rPr>
            <w:b w:val="false"/>
            <w:bCs w:val="false"/>
            <w:color w:val="1155CC"/>
            <w:u w:val="single"/>
          </w:rPr>
          <w:t xml:space="preserve">7. Post-deploy verification</w:t>
        </w:r>
      </w:hyperlink>
    </w:p>
    <w:p>
      <w:pPr>
        <w:tabs>
          <w:tab w:val="right" w:pos="9026"/>
        </w:tabs>
        <w:spacing w:after="60"/>
        <w:ind w:left="360"/>
      </w:pPr>
      <w:hyperlink w:history="1" w:anchor="toc_27">
        <w:r>
          <w:rPr>
            <w:b w:val="false"/>
            <w:bCs w:val="false"/>
            <w:color w:val="1155CC"/>
            <w:u w:val="single"/>
          </w:rPr>
          <w:t xml:space="preserve">8. Rollback</w:t>
        </w:r>
      </w:hyperlink>
    </w:p>
    <w:p>
      <w:pPr>
        <w:tabs>
          <w:tab w:val="right" w:pos="9026"/>
        </w:tabs>
        <w:spacing w:after="60"/>
        <w:ind w:left="360"/>
      </w:pPr>
      <w:hyperlink w:history="1" w:anchor="toc_28">
        <w:r>
          <w:rPr>
            <w:b w:val="false"/>
            <w:bCs w:val="false"/>
            <w:color w:val="1155CC"/>
            <w:u w:val="single"/>
          </w:rPr>
          <w:t xml:space="preserve">9. Operations</w:t>
        </w:r>
      </w:hyperlink>
    </w:p>
    <w:p>
      <w:pPr>
        <w:tabs>
          <w:tab w:val="right" w:pos="9026"/>
        </w:tabs>
        <w:spacing w:after="60"/>
        <w:ind w:left="720"/>
      </w:pPr>
      <w:hyperlink w:history="1" w:anchor="toc_29">
        <w:r>
          <w:rPr>
            <w:b w:val="false"/>
            <w:bCs w:val="false"/>
            <w:color w:val="1155CC"/>
            <w:u w:val="single"/>
          </w:rPr>
          <w:t xml:space="preserve">Logs</w:t>
        </w:r>
      </w:hyperlink>
    </w:p>
    <w:p>
      <w:pPr>
        <w:tabs>
          <w:tab w:val="right" w:pos="9026"/>
        </w:tabs>
        <w:spacing w:after="60"/>
        <w:ind w:left="720"/>
      </w:pPr>
      <w:hyperlink w:history="1" w:anchor="toc_30">
        <w:r>
          <w:rPr>
            <w:b w:val="false"/>
            <w:bCs w:val="false"/>
            <w:color w:val="1155CC"/>
            <w:u w:val="single"/>
          </w:rPr>
          <w:t xml:space="preserve">Scaling</w:t>
        </w:r>
      </w:hyperlink>
    </w:p>
    <w:p>
      <w:pPr>
        <w:tabs>
          <w:tab w:val="right" w:pos="9026"/>
        </w:tabs>
        <w:spacing w:after="60"/>
        <w:ind w:left="720"/>
      </w:pPr>
      <w:hyperlink w:history="1" w:anchor="toc_31">
        <w:r>
          <w:rPr>
            <w:b w:val="false"/>
            <w:bCs w:val="false"/>
            <w:color w:val="1155CC"/>
            <w:u w:val="single"/>
          </w:rPr>
          <w:t xml:space="preserve">Cost ceiling</w:t>
        </w:r>
      </w:hyperlink>
    </w:p>
    <w:p>
      <w:pPr>
        <w:tabs>
          <w:tab w:val="right" w:pos="9026"/>
        </w:tabs>
        <w:spacing w:after="60"/>
        <w:ind w:left="360"/>
      </w:pPr>
      <w:hyperlink w:history="1" w:anchor="toc_32">
        <w:r>
          <w:rPr>
            <w:b w:val="false"/>
            <w:bCs w:val="false"/>
            <w:color w:val="1155CC"/>
            <w:u w:val="single"/>
          </w:rPr>
          <w:t xml:space="preserve">10. Tearing it all down</w:t>
        </w:r>
      </w:hyperlink>
    </w:p>
    <w:p>
      <w:pPr>
        <w:tabs>
          <w:tab w:val="right" w:pos="9026"/>
        </w:tabs>
        <w:spacing w:after="60"/>
        <w:ind w:left="360"/>
      </w:pPr>
      <w:hyperlink w:history="1" w:anchor="toc_33">
        <w:r>
          <w:rPr>
            <w:b w:val="false"/>
            <w:bCs w:val="false"/>
            <w:color w:val="1155CC"/>
            <w:u w:val="single"/>
          </w:rPr>
          <w:t xml:space="preserve">11. Troubleshooting</w:t>
        </w:r>
      </w:hyperlink>
    </w:p>
    <w:p>
      <w:pPr>
        <w:tabs>
          <w:tab w:val="right" w:pos="9026"/>
        </w:tabs>
        <w:spacing w:after="60"/>
        <w:ind w:left="360"/>
      </w:pPr>
      <w:hyperlink w:history="1" w:anchor="toc_34">
        <w:r>
          <w:rPr>
            <w:b w:val="false"/>
            <w:bCs w:val="false"/>
            <w:color w:val="1155CC"/>
            <w:u w:val="single"/>
          </w:rPr>
          <w:t xml:space="preserve">12. What's NOT in this guide</w:t>
        </w:r>
      </w:hyperlink>
    </w:p>
    <w:p>
      <w:pPr>
        <w:tabs>
          <w:tab w:val="right" w:pos="9026"/>
        </w:tabs>
        <w:spacing w:after="60"/>
        <w:ind w:left="0"/>
      </w:pPr>
      <w:hyperlink w:history="1" w:anchor="toc_35">
        <w:r>
          <w:rPr>
            <w:b/>
            <w:bCs/>
            <w:color w:val="1155CC"/>
            <w:u w:val="single"/>
          </w:rPr>
          <w:t xml:space="preserve">Data Flow</w:t>
        </w:r>
      </w:hyperlink>
    </w:p>
    <w:p>
      <w:pPr>
        <w:tabs>
          <w:tab w:val="right" w:pos="9026"/>
        </w:tabs>
        <w:spacing w:after="60"/>
        <w:ind w:left="360"/>
      </w:pPr>
      <w:hyperlink w:history="1" w:anchor="toc_36">
        <w:r>
          <w:rPr>
            <w:b w:val="false"/>
            <w:bCs w:val="false"/>
            <w:color w:val="1155CC"/>
            <w:u w:val="single"/>
          </w:rPr>
          <w:t xml:space="preserve">1. Layers at a glance</w:t>
        </w:r>
      </w:hyperlink>
    </w:p>
    <w:p>
      <w:pPr>
        <w:tabs>
          <w:tab w:val="right" w:pos="9026"/>
        </w:tabs>
        <w:spacing w:after="60"/>
        <w:ind w:left="360"/>
      </w:pPr>
      <w:hyperlink w:history="1" w:anchor="toc_37">
        <w:r>
          <w:rPr>
            <w:b w:val="false"/>
            <w:bCs w:val="false"/>
            <w:color w:val="1155CC"/>
            <w:u w:val="single"/>
          </w:rPr>
          <w:t xml:space="preserve">2. The shared API client</w:t>
        </w:r>
      </w:hyperlink>
    </w:p>
    <w:p>
      <w:pPr>
        <w:tabs>
          <w:tab w:val="right" w:pos="9026"/>
        </w:tabs>
        <w:spacing w:after="60"/>
        <w:ind w:left="720"/>
      </w:pPr>
      <w:hyperlink w:history="1" w:anchor="toc_38">
        <w:r>
          <w:rPr>
            <w:b w:val="false"/>
            <w:bCs w:val="false"/>
            <w:color w:val="1155CC"/>
            <w:u w:val="single"/>
          </w:rPr>
          <w:t xml:space="preserve">Response interceptor</w:t>
        </w:r>
      </w:hyperlink>
    </w:p>
    <w:p>
      <w:pPr>
        <w:tabs>
          <w:tab w:val="right" w:pos="9026"/>
        </w:tabs>
        <w:spacing w:after="60"/>
        <w:ind w:left="360"/>
      </w:pPr>
      <w:hyperlink w:history="1" w:anchor="toc_39">
        <w:r>
          <w:rPr>
            <w:b w:val="false"/>
            <w:bCs w:val="false"/>
            <w:color w:val="1155CC"/>
            <w:u w:val="single"/>
          </w:rPr>
          <w:t xml:space="preserve">3. Service layer convention</w:t>
        </w:r>
      </w:hyperlink>
    </w:p>
    <w:p>
      <w:pPr>
        <w:tabs>
          <w:tab w:val="right" w:pos="9026"/>
        </w:tabs>
        <w:spacing w:after="60"/>
        <w:ind w:left="720"/>
      </w:pPr>
      <w:hyperlink w:history="1" w:anchor="toc_40">
        <w:r>
          <w:rPr>
            <w:b w:val="false"/>
            <w:bCs w:val="false"/>
            <w:color w:val="1155CC"/>
            <w:u w:val="single"/>
          </w:rPr>
          <w:t xml:space="preserve">Example: score-service.ts</w:t>
        </w:r>
      </w:hyperlink>
    </w:p>
    <w:p>
      <w:pPr>
        <w:tabs>
          <w:tab w:val="right" w:pos="9026"/>
        </w:tabs>
        <w:spacing w:after="60"/>
        <w:ind w:left="720"/>
      </w:pPr>
      <w:hyperlink w:history="1" w:anchor="toc_41">
        <w:r>
          <w:rPr>
            <w:b w:val="false"/>
            <w:bCs w:val="false"/>
            <w:color w:val="1155CC"/>
            <w:u w:val="single"/>
          </w:rPr>
          <w:t xml:space="preserve">Naming</w:t>
        </w:r>
      </w:hyperlink>
    </w:p>
    <w:p>
      <w:pPr>
        <w:tabs>
          <w:tab w:val="right" w:pos="9026"/>
        </w:tabs>
        <w:spacing w:after="60"/>
        <w:ind w:left="720"/>
      </w:pPr>
      <w:hyperlink w:history="1" w:anchor="toc_42">
        <w:r>
          <w:rPr>
            <w:b w:val="false"/>
            <w:bCs w:val="false"/>
            <w:color w:val="1155CC"/>
            <w:u w:val="single"/>
          </w:rPr>
          <w:t xml:space="preserve">Catalog of services</w:t>
        </w:r>
      </w:hyperlink>
    </w:p>
    <w:p>
      <w:pPr>
        <w:tabs>
          <w:tab w:val="right" w:pos="9026"/>
        </w:tabs>
        <w:spacing w:after="60"/>
        <w:ind w:left="360"/>
      </w:pPr>
      <w:hyperlink w:history="1" w:anchor="toc_43">
        <w:r>
          <w:rPr>
            <w:b w:val="false"/>
            <w:bCs w:val="false"/>
            <w:color w:val="1155CC"/>
            <w:u w:val="single"/>
          </w:rPr>
          <w:t xml:space="preserve">4. TanStack Query setup</w:t>
        </w:r>
      </w:hyperlink>
    </w:p>
    <w:p>
      <w:pPr>
        <w:tabs>
          <w:tab w:val="right" w:pos="9026"/>
        </w:tabs>
        <w:spacing w:after="60"/>
        <w:ind w:left="720"/>
      </w:pPr>
      <w:hyperlink w:history="1" w:anchor="toc_44">
        <w:r>
          <w:rPr>
            <w:b w:val="false"/>
            <w:bCs w:val="false"/>
            <w:color w:val="1155CC"/>
            <w:u w:val="single"/>
          </w:rPr>
          <w:t xml:space="preserve">Query keys</w:t>
        </w:r>
      </w:hyperlink>
    </w:p>
    <w:p>
      <w:pPr>
        <w:tabs>
          <w:tab w:val="right" w:pos="9026"/>
        </w:tabs>
        <w:spacing w:after="60"/>
        <w:ind w:left="720"/>
      </w:pPr>
      <w:hyperlink w:history="1" w:anchor="toc_45">
        <w:r>
          <w:rPr>
            <w:b w:val="false"/>
            <w:bCs w:val="false"/>
            <w:color w:val="1155CC"/>
            <w:u w:val="single"/>
          </w:rPr>
          <w:t xml:space="preserve">Invalidation</w:t>
        </w:r>
      </w:hyperlink>
    </w:p>
    <w:p>
      <w:pPr>
        <w:tabs>
          <w:tab w:val="right" w:pos="9026"/>
        </w:tabs>
        <w:spacing w:after="60"/>
        <w:ind w:left="360"/>
      </w:pPr>
      <w:hyperlink w:history="1" w:anchor="toc_46">
        <w:r>
          <w:rPr>
            <w:b w:val="false"/>
            <w:bCs w:val="false"/>
            <w:color w:val="1155CC"/>
            <w:u w:val="single"/>
          </w:rPr>
          <w:t xml:space="preserve">5. Pagination convention</w:t>
        </w:r>
      </w:hyperlink>
    </w:p>
    <w:p>
      <w:pPr>
        <w:tabs>
          <w:tab w:val="right" w:pos="9026"/>
        </w:tabs>
        <w:spacing w:after="60"/>
        <w:ind w:left="360"/>
      </w:pPr>
      <w:hyperlink w:history="1" w:anchor="toc_47">
        <w:r>
          <w:rPr>
            <w:b w:val="false"/>
            <w:bCs w:val="false"/>
            <w:color w:val="1155CC"/>
            <w:u w:val="single"/>
          </w:rPr>
          <w:t xml:space="preserve">6. Form pattern</w:t>
        </w:r>
      </w:hyperlink>
    </w:p>
    <w:p>
      <w:pPr>
        <w:tabs>
          <w:tab w:val="right" w:pos="9026"/>
        </w:tabs>
        <w:spacing w:after="60"/>
        <w:ind w:left="360"/>
      </w:pPr>
      <w:hyperlink w:history="1" w:anchor="toc_48">
        <w:r>
          <w:rPr>
            <w:b w:val="false"/>
            <w:bCs w:val="false"/>
            <w:color w:val="1155CC"/>
            <w:u w:val="single"/>
          </w:rPr>
          <w:t xml:space="preserve">7. Adding a new endpoint — checklist</w:t>
        </w:r>
      </w:hyperlink>
    </w:p>
    <w:p>
      <w:pPr>
        <w:tabs>
          <w:tab w:val="right" w:pos="9026"/>
        </w:tabs>
        <w:spacing w:after="60"/>
        <w:ind w:left="360"/>
      </w:pPr>
      <w:hyperlink w:history="1" w:anchor="toc_49">
        <w:r>
          <w:rPr>
            <w:b w:val="false"/>
            <w:bCs w:val="false"/>
            <w:color w:val="1155CC"/>
            <w:u w:val="single"/>
          </w:rPr>
          <w:t xml:space="preserve">8. Where to look when something breaks</w:t>
        </w:r>
      </w:hyperlink>
    </w:p>
    <w:p>
      <w:pPr>
        <w:tabs>
          <w:tab w:val="right" w:pos="9026"/>
        </w:tabs>
        <w:spacing w:after="60"/>
        <w:ind w:left="0"/>
      </w:pPr>
      <w:hyperlink w:history="1" w:anchor="toc_50">
        <w:r>
          <w:rPr>
            <w:b/>
            <w:bCs/>
            <w:color w:val="1155CC"/>
            <w:u w:val="single"/>
          </w:rPr>
          <w:t xml:space="preserve">Security</w:t>
        </w:r>
      </w:hyperlink>
    </w:p>
    <w:p>
      <w:pPr>
        <w:tabs>
          <w:tab w:val="right" w:pos="9026"/>
        </w:tabs>
        <w:spacing w:after="60"/>
        <w:ind w:left="360"/>
      </w:pPr>
      <w:hyperlink w:history="1" w:anchor="toc_51">
        <w:r>
          <w:rPr>
            <w:b w:val="false"/>
            <w:bCs w:val="false"/>
            <w:color w:val="1155CC"/>
            <w:u w:val="single"/>
          </w:rPr>
          <w:t xml:space="preserve">1. Threat model</w:t>
        </w:r>
      </w:hyperlink>
    </w:p>
    <w:p>
      <w:pPr>
        <w:tabs>
          <w:tab w:val="right" w:pos="9026"/>
        </w:tabs>
        <w:spacing w:after="60"/>
        <w:ind w:left="360"/>
      </w:pPr>
      <w:hyperlink w:history="1" w:anchor="toc_52">
        <w:r>
          <w:rPr>
            <w:b w:val="false"/>
            <w:bCs w:val="false"/>
            <w:color w:val="1155CC"/>
            <w:u w:val="single"/>
          </w:rPr>
          <w:t xml:space="preserve">2. Where authority lives</w:t>
        </w:r>
      </w:hyperlink>
    </w:p>
    <w:p>
      <w:pPr>
        <w:tabs>
          <w:tab w:val="right" w:pos="9026"/>
        </w:tabs>
        <w:spacing w:after="60"/>
        <w:ind w:left="360"/>
      </w:pPr>
      <w:hyperlink w:history="1" w:anchor="toc_53">
        <w:r>
          <w:rPr>
            <w:b w:val="false"/>
            <w:bCs w:val="false"/>
            <w:color w:val="1155CC"/>
            <w:u w:val="single"/>
          </w:rPr>
          <w:t xml:space="preserve">3. Token storage</w:t>
        </w:r>
      </w:hyperlink>
    </w:p>
    <w:p>
      <w:pPr>
        <w:tabs>
          <w:tab w:val="right" w:pos="9026"/>
        </w:tabs>
        <w:spacing w:after="60"/>
        <w:ind w:left="720"/>
      </w:pPr>
      <w:hyperlink w:history="1" w:anchor="toc_54">
        <w:r>
          <w:rPr>
            <w:b w:val="false"/>
            <w:bCs w:val="false"/>
            <w:color w:val="1155CC"/>
            <w:u w:val="single"/>
          </w:rPr>
          <w:t xml:space="preserve">Request lifecycle</w:t>
        </w:r>
      </w:hyperlink>
    </w:p>
    <w:p>
      <w:pPr>
        <w:tabs>
          <w:tab w:val="right" w:pos="9026"/>
        </w:tabs>
        <w:spacing w:after="60"/>
        <w:ind w:left="720"/>
      </w:pPr>
      <w:hyperlink w:history="1" w:anchor="toc_55">
        <w:r>
          <w:rPr>
            <w:b w:val="false"/>
            <w:bCs w:val="false"/>
            <w:color w:val="1155CC"/>
            <w:u w:val="single"/>
          </w:rPr>
          <w:t xml:space="preserve">What this protects against</w:t>
        </w:r>
      </w:hyperlink>
    </w:p>
    <w:p>
      <w:pPr>
        <w:tabs>
          <w:tab w:val="right" w:pos="9026"/>
        </w:tabs>
        <w:spacing w:after="60"/>
        <w:ind w:left="720"/>
      </w:pPr>
      <w:hyperlink w:history="1" w:anchor="toc_56">
        <w:r>
          <w:rPr>
            <w:b w:val="false"/>
            <w:bCs w:val="false"/>
            <w:color w:val="1155CC"/>
            <w:u w:val="single"/>
          </w:rPr>
          <w:t xml:space="preserve">What still needs care</w:t>
        </w:r>
      </w:hyperlink>
    </w:p>
    <w:p>
      <w:pPr>
        <w:tabs>
          <w:tab w:val="right" w:pos="9026"/>
        </w:tabs>
        <w:spacing w:after="60"/>
        <w:ind w:left="360"/>
      </w:pPr>
      <w:hyperlink w:history="1" w:anchor="toc_57">
        <w:r>
          <w:rPr>
            <w:b w:val="false"/>
            <w:bCs w:val="false"/>
            <w:color w:val="1155CC"/>
            <w:u w:val="single"/>
          </w:rPr>
          <w:t xml:space="preserve">4. Security headers (defense in depth)</w:t>
        </w:r>
      </w:hyperlink>
    </w:p>
    <w:p>
      <w:pPr>
        <w:tabs>
          <w:tab w:val="right" w:pos="9026"/>
        </w:tabs>
        <w:spacing w:after="60"/>
        <w:ind w:left="360"/>
      </w:pPr>
      <w:hyperlink w:history="1" w:anchor="toc_58">
        <w:r>
          <w:rPr>
            <w:b w:val="false"/>
            <w:bCs w:val="false"/>
            <w:color w:val="1155CC"/>
            <w:u w:val="single"/>
          </w:rPr>
          <w:t xml:space="preserve">5. Secrets &amp; environment variables</w:t>
        </w:r>
      </w:hyperlink>
    </w:p>
    <w:p>
      <w:pPr>
        <w:tabs>
          <w:tab w:val="right" w:pos="9026"/>
        </w:tabs>
        <w:spacing w:after="60"/>
        <w:ind w:left="360"/>
      </w:pPr>
      <w:hyperlink w:history="1" w:anchor="toc_59">
        <w:r>
          <w:rPr>
            <w:b w:val="false"/>
            <w:bCs w:val="false"/>
            <w:color w:val="1155CC"/>
            <w:u w:val="single"/>
          </w:rPr>
          <w:t xml:space="preserve">6. Logging &amp; telemetry</w:t>
        </w:r>
      </w:hyperlink>
    </w:p>
    <w:p>
      <w:pPr>
        <w:tabs>
          <w:tab w:val="right" w:pos="9026"/>
        </w:tabs>
        <w:spacing w:after="60"/>
        <w:ind w:left="360"/>
      </w:pPr>
      <w:hyperlink w:history="1" w:anchor="toc_60">
        <w:r>
          <w:rPr>
            <w:b w:val="false"/>
            <w:bCs w:val="false"/>
            <w:color w:val="1155CC"/>
            <w:u w:val="single"/>
          </w:rPr>
          <w:t xml:space="preserve">7. Dependency posture</w:t>
        </w:r>
      </w:hyperlink>
    </w:p>
    <w:p>
      <w:pPr>
        <w:tabs>
          <w:tab w:val="right" w:pos="9026"/>
        </w:tabs>
        <w:spacing w:after="60"/>
        <w:ind w:left="360"/>
      </w:pPr>
      <w:hyperlink w:history="1" w:anchor="toc_61">
        <w:r>
          <w:rPr>
            <w:b w:val="false"/>
            <w:bCs w:val="false"/>
            <w:color w:val="1155CC"/>
            <w:u w:val="single"/>
          </w:rPr>
          <w:t xml:space="preserve">8. Reporting issues</w:t>
        </w:r>
      </w:hyperlink>
    </w:p>
    <w:p>
      <w:pPr>
        <w:tabs>
          <w:tab w:val="right" w:pos="9026"/>
        </w:tabs>
        <w:spacing w:after="60"/>
        <w:ind w:left="360"/>
      </w:pPr>
      <w:hyperlink w:history="1" w:anchor="toc_62">
        <w:r>
          <w:rPr>
            <w:b w:val="false"/>
            <w:bCs w:val="false"/>
            <w:color w:val="1155CC"/>
            <w:u w:val="single"/>
          </w:rPr>
          <w:t xml:space="preserve">9. Related docs</w:t>
        </w:r>
      </w:hyperlink>
    </w:p>
    <w:p>
      <w:r>
        <w:br w:type="page"/>
      </w:r>
    </w:p>
    <w:p>
      <w:pPr>
        <w:pStyle w:val="Heading1"/>
        <w:spacing w:after="120" w:before="240"/>
      </w:pPr>
      <w:bookmarkStart w:name="toc_1" w:id="1"/>
      <w:r>
        <w:rPr>
          <w:b/>
          <w:bCs/>
        </w:rPr>
        <w:t xml:space="preserve">Architecture</w:t>
      </w:r>
      <w:bookmarkEnd w:id="1"/>
    </w:p>
    <w:p>
      <w:pPr>
        <w:spacing w:after="120"/>
      </w:pPr>
      <w:r>
        <w:t xml:space="preserve">A tour of the frontend application: how requests flow, what lives where, and how the pieces fit together. For deeper coverage of specific subsystems, see the sibling docs:</w:t>
      </w:r>
    </w:p>
    <w:p>
      <w:pPr>
        <w:pStyle w:val="ListParagraph"/>
        <w:numPr>
          <w:ilvl w:val="0"/>
          <w:numId w:val="2"/>
        </w:numPr>
        <w:spacing w:after="60"/>
      </w:pPr>
      <w:r>
        <w:t xml:space="preserve">Auth &amp; RBAC</w:t>
      </w:r>
      <w:r>
        <w:t xml:space="preserve"> — login, 2FA, token refresh, permission gating.</w:t>
      </w:r>
    </w:p>
    <w:p>
      <w:pPr>
        <w:pStyle w:val="ListParagraph"/>
        <w:numPr>
          <w:ilvl w:val="0"/>
          <w:numId w:val="2"/>
        </w:numPr>
        <w:spacing w:after="60"/>
      </w:pPr>
      <w:r>
        <w:t xml:space="preserve">Data flow</w:t>
      </w:r>
      <w:r>
        <w:t xml:space="preserve"> — service layer, TanStack Query, snake/camel mapping.</w:t>
      </w:r>
    </w:p>
    <w:p>
      <w:pPr>
        <w:pStyle w:val="ListParagraph"/>
        <w:numPr>
          <w:ilvl w:val="0"/>
          <w:numId w:val="2"/>
        </w:numPr>
        <w:spacing w:after="60"/>
      </w:pPr>
      <w:r>
        <w:t xml:space="preserve">Feature map</w:t>
      </w:r>
      <w:r>
        <w:t xml:space="preserve"> — every page → endpoints consumed.</w:t>
      </w:r>
    </w:p>
    <w:p>
      <w:pPr>
        <w:pStyle w:val="ListParagraph"/>
        <w:numPr>
          <w:ilvl w:val="0"/>
          <w:numId w:val="2"/>
        </w:numPr>
        <w:spacing w:after="60"/>
      </w:pPr>
      <w:r>
        <w:t xml:space="preserve">Security</w:t>
      </w:r>
      <w:r>
        <w:t xml:space="preserve"> — threat model, security headers, token storage.</w:t>
      </w:r>
    </w:p>
    <w:p>
      <w:pPr>
        <w:pBdr>
          <w:bottom w:val="single" w:color="CCCCCC" w:sz="6" w:space="1"/>
        </w:pBdr>
        <w:spacing w:after="160" w:before="80"/>
      </w:pPr>
      <w:r>
        <w:t xml:space="preserve"/>
      </w:r>
    </w:p>
    <w:p>
      <w:pPr>
        <w:pStyle w:val="Heading2"/>
        <w:spacing w:after="120" w:before="240"/>
      </w:pPr>
      <w:bookmarkStart w:name="toc_2" w:id="1"/>
      <w:r>
        <w:t xml:space="preserve">1. System context</w:t>
      </w:r>
      <w:bookmarkEnd w:id="1"/>
    </w:p>
    <w:p>
      <w:pPr>
        <w:spacing w:after="120"/>
      </w:pPr>
      <w:r>
        <w:t xml:space="preserve">The frontend is a Next.js (App Router) application that talks to a FastAPI backend over HTTPS. It serves two distinct portals from the same deployment, isolated by route group and middleware.</w:t>
      </w:r>
    </w:p>
    <w:p>
      <w:pPr>
        <w:spacing w:after="120" w:before="120"/>
        <w:jc w:val="center"/>
      </w:pPr>
      <w:r>
        <w:drawing>
          <wp:inline distT="0" distB="0" distL="0" distR="0">
            <wp:extent cx="5905500" cy="1800225"/>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0225"/>
                    </a:xfrm>
                    <a:prstGeom prst="rect">
                      <a:avLst/>
                    </a:prstGeom>
                  </pic:spPr>
                </pic:pic>
              </a:graphicData>
            </a:graphic>
          </wp:inline>
        </w:drawing>
      </w:r>
    </w:p>
    <w:p>
      <w:pPr>
        <w:spacing w:after="120"/>
      </w:pPr>
      <w:r>
        <w:t xml:space="preserve">The browser never talks to the backend directly. Tokens live in an </w:t>
      </w:r>
      <w:r>
        <w:rPr>
          <w:rFonts w:ascii="Consolas" w:cs="Consolas" w:eastAsia="Consolas" w:hAnsi="Consolas"/>
          <w:shd w:fill="F2F2F2" w:val="clear"/>
        </w:rPr>
        <w:t xml:space="preserve">HttpOnly</w:t>
      </w:r>
      <w:r>
        <w:t xml:space="preserve"> </w:t>
      </w:r>
      <w:r>
        <w:rPr>
          <w:rFonts w:ascii="Consolas" w:cs="Consolas" w:eastAsia="Consolas" w:hAnsi="Consolas"/>
          <w:shd w:fill="F2F2F2" w:val="clear"/>
        </w:rPr>
        <w:t xml:space="preserve">__Host-</w:t>
      </w:r>
      <w:r>
        <w:t xml:space="preserve"> session cookie set by Next Route Handlers under </w:t>
      </w:r>
      <w:r>
        <w:rPr>
          <w:rFonts w:ascii="Consolas" w:cs="Consolas" w:eastAsia="Consolas" w:hAnsi="Consolas"/>
          <w:shd w:fill="F2F2F2" w:val="clear"/>
        </w:rPr>
        <w:t xml:space="preserve">src/app/api/auth/*</w:t>
      </w:r>
      <w:r>
        <w:t xml:space="preserve">; every authenticated call from the browser goes to the same-origin catch-all </w:t>
      </w:r>
      <w:r>
        <w:rPr>
          <w:rFonts w:ascii="Consolas" w:cs="Consolas" w:eastAsia="Consolas" w:hAnsi="Consolas"/>
          <w:shd w:fill="F2F2F2" w:val="clear"/>
        </w:rPr>
        <w:t xml:space="preserve">/api/proxy/[...path]</w:t>
      </w:r>
      <w:r>
        <w:t xml:space="preserve"> Route Handler, which reads the cookie server-side and attaches the bearer token before forwarding to the backend. See </w:t>
      </w:r>
      <w:r>
        <w:t xml:space="preserve">security.md</w:t>
      </w:r>
      <w:r>
        <w:t xml:space="preserve"> for the full token-storage story.</w:t>
      </w:r>
    </w:p>
    <w:p>
      <w:pPr>
        <w:pBdr>
          <w:bottom w:val="single" w:color="CCCCCC" w:sz="6" w:space="1"/>
        </w:pBdr>
        <w:spacing w:after="160" w:before="80"/>
      </w:pPr>
      <w:r>
        <w:t xml:space="preserve"/>
      </w:r>
    </w:p>
    <w:p>
      <w:pPr>
        <w:pStyle w:val="Heading2"/>
        <w:spacing w:after="120" w:before="240"/>
      </w:pPr>
      <w:bookmarkStart w:name="toc_3" w:id="1"/>
      <w:r>
        <w:t xml:space="preserve">2. Tech stack at a glance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Layer</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Choice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Runtime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Node ≥ 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Required by Next 16 / React 19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Framework</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8aflygl3qigilgdfmtp-c">
              <w:r>
                <w:rPr>
                  <w:rStyle w:val="Hyperlink"/>
                  <w:color w:val="1155CC"/>
                  <w:u w:val="single"/>
                </w:rPr>
                <w:t xml:space="preserve">Next.js 16</w:t>
              </w:r>
            </w:hyperlink>
            <w:r>
              <w:t xml:space="preserve"> (App Router)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Edge middleware via </w:t>
            </w:r>
            <w:r>
              <w:rPr>
                <w:rFonts w:ascii="Consolas" w:cs="Consolas" w:eastAsia="Consolas" w:hAnsi="Consolas"/>
                <w:shd w:fill="F2F2F2" w:val="clear"/>
              </w:rPr>
              <w:t xml:space="preserve">src/proxy.ts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UI</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React 19 + Tailwind CSS 4 + </w:t>
            </w:r>
            <w:hyperlink w:history="1" r:id="rIdsrgw3adv0emzfe_cfh1gj">
              <w:r>
                <w:rPr>
                  <w:rStyle w:val="Hyperlink"/>
                  <w:color w:val="1155CC"/>
                  <w:u w:val="single"/>
                </w:rPr>
                <w:t xml:space="preserve">shadcn/ui</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Radix primitives under the hood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Server state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59dhfrkbjjapsxrmpypz3">
              <w:r>
                <w:rPr>
                  <w:rStyle w:val="Hyperlink"/>
                  <w:color w:val="1155CC"/>
                  <w:u w:val="single"/>
                </w:rPr>
                <w:t xml:space="preserve">TanStack Query 5</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Single </w:t>
            </w:r>
            <w:r>
              <w:rPr>
                <w:rFonts w:ascii="Consolas" w:cs="Consolas" w:eastAsia="Consolas" w:hAnsi="Consolas"/>
                <w:shd w:fill="F2F2F2" w:val="clear"/>
              </w:rPr>
              <w:t xml:space="preserve">QueryClientProvider</w:t>
            </w:r>
            <w:r>
              <w:t xml:space="preserve"> at the root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Client state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React Context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Auth + theme only — no global store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Forms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3b-vzyznkm7rlasoqiq9f">
              <w:r>
                <w:rPr>
                  <w:rStyle w:val="Hyperlink"/>
                  <w:color w:val="1155CC"/>
                  <w:u w:val="single"/>
                </w:rPr>
                <w:t xml:space="preserve">react-hook-form</w:t>
              </w:r>
            </w:hyperlink>
            <w:r>
              <w:t xml:space="preserve"> + </w:t>
            </w:r>
            <w:hyperlink w:history="1" r:id="rIdimsvxhwrw4clwy7g9hjug">
              <w:r>
                <w:rPr>
                  <w:rStyle w:val="Hyperlink"/>
                  <w:color w:val="1155CC"/>
                  <w:u w:val="single"/>
                </w:rPr>
                <w:t xml:space="preserve">zod</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Schemas under </w:t>
            </w:r>
            <w:r>
              <w:rPr>
                <w:rFonts w:ascii="Consolas" w:cs="Consolas" w:eastAsia="Consolas" w:hAnsi="Consolas"/>
                <w:shd w:fill="F2F2F2" w:val="clear"/>
              </w:rPr>
              <w:t xml:space="preserve">src/lib/schemas/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HTTP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4yffvr5b70g5chi3kjrub">
              <w:r>
                <w:rPr>
                  <w:rStyle w:val="Hyperlink"/>
                  <w:color w:val="1155CC"/>
                  <w:u w:val="single"/>
                </w:rPr>
                <w:t xml:space="preserve">axios</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Browser-side; targets same-origin </w:t>
            </w:r>
            <w:r>
              <w:rPr>
                <w:rFonts w:ascii="Consolas" w:cs="Consolas" w:eastAsia="Consolas" w:hAnsi="Consolas"/>
                <w:shd w:fill="F2F2F2" w:val="clear"/>
              </w:rPr>
              <w:t xml:space="preserve">/api/proxy</w:t>
            </w:r>
            <w:r>
              <w:t xml:space="preserve">. Bearer-attach + 401 refresh live in the proxy Route Handler, server-side.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Toasts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ascdw9vdoqrjthgkza4ii">
              <w:r>
                <w:rPr>
                  <w:rStyle w:val="Hyperlink"/>
                  <w:color w:val="1155CC"/>
                  <w:u w:val="single"/>
                </w:rPr>
                <w:t xml:space="preserve">sonner</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Top-right, rich colors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Theme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w6ndjdq7j6hxnidsofp8u">
              <w:r>
                <w:rPr>
                  <w:rStyle w:val="Hyperlink"/>
                  <w:color w:val="1155CC"/>
                  <w:u w:val="single"/>
                </w:rPr>
                <w:t xml:space="preserve">next-themes</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light</w:t>
            </w:r>
            <w:r>
              <w:t xml:space="preserve"> / </w:t>
            </w:r>
            <w:r>
              <w:rPr>
                <w:rFonts w:ascii="Consolas" w:cs="Consolas" w:eastAsia="Consolas" w:hAnsi="Consolas"/>
                <w:shd w:fill="F2F2F2" w:val="clear"/>
              </w:rPr>
              <w:t xml:space="preserve">dark</w:t>
            </w:r>
            <w:r>
              <w:t xml:space="preserve"> / </w:t>
            </w:r>
            <w:r>
              <w:rPr>
                <w:rFonts w:ascii="Consolas" w:cs="Consolas" w:eastAsia="Consolas" w:hAnsi="Consolas"/>
                <w:shd w:fill="F2F2F2" w:val="clear"/>
              </w:rPr>
              <w:t xml:space="preserve">system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Icons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hyperlink w:history="1" r:id="rIdx2ep6ipdzt85qem2tnsj8">
              <w:r>
                <w:rPr>
                  <w:rStyle w:val="Hyperlink"/>
                  <w:color w:val="1155CC"/>
                  <w:u w:val="single"/>
                </w:rPr>
                <w:t xml:space="preserve">lucide-react</w:t>
              </w:r>
            </w:hyperlink>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p>
        </w:tc>
      </w:tr>
    </w:tbl>
    <w:p>
      <w:pPr>
        <w:spacing w:after="120"/>
      </w:pPr>
      <w:r>
        <w:t xml:space="preserve">A Vitest unit/integration suite and a Playwright E2E suite ship with the repo — see </w:t>
      </w:r>
      <w:r>
        <w:t xml:space="preserve">testing.md</w:t>
      </w:r>
      <w:r>
        <w:t xml:space="preserve">.</w:t>
      </w:r>
    </w:p>
    <w:p>
      <w:pPr>
        <w:pBdr>
          <w:bottom w:val="single" w:color="CCCCCC" w:sz="6" w:space="1"/>
        </w:pBdr>
        <w:spacing w:after="160" w:before="80"/>
      </w:pPr>
      <w:r>
        <w:t xml:space="preserve"/>
      </w:r>
    </w:p>
    <w:p>
      <w:pPr>
        <w:pStyle w:val="Heading2"/>
        <w:spacing w:after="120" w:before="240"/>
      </w:pPr>
      <w:bookmarkStart w:name="toc_4" w:id="1"/>
      <w:r>
        <w:t xml:space="preserve">3. Folder layout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app/                          # Next.js App Router</w:t>
            </w:r>
          </w:p>
          <w:p>
            <w:pPr>
              <w:spacing w:after="0"/>
            </w:pPr>
            <w:r>
              <w:rPr>
                <w:rFonts w:ascii="Consolas" w:cs="Consolas" w:eastAsia="Consolas" w:hAnsi="Consolas"/>
                <w:sz w:val="18"/>
                <w:szCs w:val="18"/>
              </w:rPr>
              <w:t xml:space="preserve">│   ├── (auth)/                   # Route group: unauthenticated pages</w:t>
            </w:r>
          </w:p>
          <w:p>
            <w:pPr>
              <w:spacing w:after="0"/>
            </w:pPr>
            <w:r>
              <w:rPr>
                <w:rFonts w:ascii="Consolas" w:cs="Consolas" w:eastAsia="Consolas" w:hAnsi="Consolas"/>
                <w:sz w:val="18"/>
                <w:szCs w:val="18"/>
              </w:rPr>
              <w:t xml:space="preserve">│   │   ├── login/                # Org login</w:t>
            </w:r>
          </w:p>
          <w:p>
            <w:pPr>
              <w:spacing w:after="0"/>
            </w:pPr>
            <w:r>
              <w:rPr>
                <w:rFonts w:ascii="Consolas" w:cs="Consolas" w:eastAsia="Consolas" w:hAnsi="Consolas"/>
                <w:sz w:val="18"/>
                <w:szCs w:val="18"/>
              </w:rPr>
              <w:t xml:space="preserve">│   │   ├── admin-login/          # Admin login</w:t>
            </w:r>
          </w:p>
          <w:p>
            <w:pPr>
              <w:spacing w:after="0"/>
            </w:pPr>
            <w:r>
              <w:rPr>
                <w:rFonts w:ascii="Consolas" w:cs="Consolas" w:eastAsia="Consolas" w:hAnsi="Consolas"/>
                <w:sz w:val="18"/>
                <w:szCs w:val="18"/>
              </w:rPr>
              <w:t xml:space="preserve">│   │   ├── forgot-password/      # Password recovery: request reset</w:t>
            </w:r>
          </w:p>
          <w:p>
            <w:pPr>
              <w:spacing w:after="0"/>
            </w:pPr>
            <w:r>
              <w:rPr>
                <w:rFonts w:ascii="Consolas" w:cs="Consolas" w:eastAsia="Consolas" w:hAnsi="Consolas"/>
                <w:sz w:val="18"/>
                <w:szCs w:val="18"/>
              </w:rPr>
              <w:t xml:space="preserve">│   │   ├── reset-password/       # Password recovery: redeem token</w:t>
            </w:r>
          </w:p>
          <w:p>
            <w:pPr>
              <w:spacing w:after="0"/>
            </w:pPr>
            <w:r>
              <w:rPr>
                <w:rFonts w:ascii="Consolas" w:cs="Consolas" w:eastAsia="Consolas" w:hAnsi="Consolas"/>
                <w:sz w:val="18"/>
                <w:szCs w:val="18"/>
              </w:rPr>
              <w:t xml:space="preserve">│   │   └── layout.tsx            # Auth shell (logo, copy)</w:t>
            </w:r>
          </w:p>
          <w:p>
            <w:pPr>
              <w:spacing w:after="0"/>
            </w:pPr>
            <w:r>
              <w:rPr>
                <w:rFonts w:ascii="Consolas" w:cs="Consolas" w:eastAsia="Consolas" w:hAnsi="Consolas"/>
                <w:sz w:val="18"/>
                <w:szCs w:val="18"/>
              </w:rPr>
              <w:t xml:space="preserve">│   ├── (admin)/                  # Route group: platform-admin portal</w:t>
            </w:r>
          </w:p>
          <w:p>
            <w:pPr>
              <w:spacing w:after="0"/>
            </w:pPr>
            <w:r>
              <w:rPr>
                <w:rFonts w:ascii="Consolas" w:cs="Consolas" w:eastAsia="Consolas" w:hAnsi="Consolas"/>
                <w:sz w:val="18"/>
                <w:szCs w:val="18"/>
              </w:rPr>
              <w:t xml:space="preserve">│   │   ├── admin-dashboard/</w:t>
            </w:r>
          </w:p>
          <w:p>
            <w:pPr>
              <w:spacing w:after="0"/>
            </w:pPr>
            <w:r>
              <w:rPr>
                <w:rFonts w:ascii="Consolas" w:cs="Consolas" w:eastAsia="Consolas" w:hAnsi="Consolas"/>
                <w:sz w:val="18"/>
                <w:szCs w:val="18"/>
              </w:rPr>
              <w:t xml:space="preserve">│   │   ├── organizations/        # Org list + onboarding</w:t>
            </w:r>
          </w:p>
          <w:p>
            <w:pPr>
              <w:spacing w:after="0"/>
            </w:pPr>
            <w:r>
              <w:rPr>
                <w:rFonts w:ascii="Consolas" w:cs="Consolas" w:eastAsia="Consolas" w:hAnsi="Consolas"/>
                <w:sz w:val="18"/>
                <w:szCs w:val="18"/>
              </w:rPr>
              <w:t xml:space="preserve">│   │   ├── training/             # Training data + sources + uploads</w:t>
            </w:r>
          </w:p>
          <w:p>
            <w:pPr>
              <w:spacing w:after="0"/>
            </w:pPr>
            <w:r>
              <w:rPr>
                <w:rFonts w:ascii="Consolas" w:cs="Consolas" w:eastAsia="Consolas" w:hAnsi="Consolas"/>
                <w:sz w:val="18"/>
                <w:szCs w:val="18"/>
              </w:rPr>
              <w:t xml:space="preserve">│   │   ├── admin-score-requests/</w:t>
            </w:r>
          </w:p>
          <w:p>
            <w:pPr>
              <w:spacing w:after="0"/>
            </w:pPr>
            <w:r>
              <w:rPr>
                <w:rFonts w:ascii="Consolas" w:cs="Consolas" w:eastAsia="Consolas" w:hAnsi="Consolas"/>
                <w:sz w:val="18"/>
                <w:szCs w:val="18"/>
              </w:rPr>
              <w:t xml:space="preserve">│   │   ├── scoring-engine/</w:t>
            </w:r>
          </w:p>
          <w:p>
            <w:pPr>
              <w:spacing w:after="0"/>
            </w:pPr>
            <w:r>
              <w:rPr>
                <w:rFonts w:ascii="Consolas" w:cs="Consolas" w:eastAsia="Consolas" w:hAnsi="Consolas"/>
                <w:sz w:val="18"/>
                <w:szCs w:val="18"/>
              </w:rPr>
              <w:t xml:space="preserve">│   │   ├── admin-monitoring/     # Infra · risk · model-ops · compliance</w:t>
            </w:r>
          </w:p>
          <w:p>
            <w:pPr>
              <w:spacing w:after="0"/>
            </w:pPr>
            <w:r>
              <w:rPr>
                <w:rFonts w:ascii="Consolas" w:cs="Consolas" w:eastAsia="Consolas" w:hAnsi="Consolas"/>
                <w:sz w:val="18"/>
                <w:szCs w:val="18"/>
              </w:rPr>
              <w:t xml:space="preserve">│   │   ├── admin-access-control/ # Roles + permissions catalog</w:t>
            </w:r>
          </w:p>
          <w:p>
            <w:pPr>
              <w:spacing w:after="0"/>
            </w:pPr>
            <w:r>
              <w:rPr>
                <w:rFonts w:ascii="Consolas" w:cs="Consolas" w:eastAsia="Consolas" w:hAnsi="Consolas"/>
                <w:sz w:val="18"/>
                <w:szCs w:val="18"/>
              </w:rPr>
              <w:t xml:space="preserve">│   │   ├── admin-settings/</w:t>
            </w:r>
          </w:p>
          <w:p>
            <w:pPr>
              <w:spacing w:after="0"/>
            </w:pPr>
            <w:r>
              <w:rPr>
                <w:rFonts w:ascii="Consolas" w:cs="Consolas" w:eastAsia="Consolas" w:hAnsi="Consolas"/>
                <w:sz w:val="18"/>
                <w:szCs w:val="18"/>
              </w:rPr>
              <w:t xml:space="preserve">│   │   └── layout.tsx            # Admin sidebar + topbar</w:t>
            </w:r>
          </w:p>
          <w:p>
            <w:pPr>
              <w:spacing w:after="0"/>
            </w:pPr>
            <w:r>
              <w:rPr>
                <w:rFonts w:ascii="Consolas" w:cs="Consolas" w:eastAsia="Consolas" w:hAnsi="Consolas"/>
                <w:sz w:val="18"/>
                <w:szCs w:val="18"/>
              </w:rPr>
              <w:t xml:space="preserve">│   ├── (org)/                    # Route group: organization portal</w:t>
            </w:r>
          </w:p>
          <w:p>
            <w:pPr>
              <w:spacing w:after="0"/>
            </w:pPr>
            <w:r>
              <w:rPr>
                <w:rFonts w:ascii="Consolas" w:cs="Consolas" w:eastAsia="Consolas" w:hAnsi="Consolas"/>
                <w:sz w:val="18"/>
                <w:szCs w:val="18"/>
              </w:rPr>
              <w:t xml:space="preserve">│   │   ├── dashboard/</w:t>
            </w:r>
          </w:p>
          <w:p>
            <w:pPr>
              <w:spacing w:after="0"/>
            </w:pPr>
            <w:r>
              <w:rPr>
                <w:rFonts w:ascii="Consolas" w:cs="Consolas" w:eastAsia="Consolas" w:hAnsi="Consolas"/>
                <w:sz w:val="18"/>
                <w:szCs w:val="18"/>
              </w:rPr>
              <w:t xml:space="preserve">│   │   ├── score-requests/       # List + new + bulk + [id] detail</w:t>
            </w:r>
          </w:p>
          <w:p>
            <w:pPr>
              <w:spacing w:after="0"/>
            </w:pPr>
            <w:r>
              <w:rPr>
                <w:rFonts w:ascii="Consolas" w:cs="Consolas" w:eastAsia="Consolas" w:hAnsi="Consolas"/>
                <w:sz w:val="18"/>
                <w:szCs w:val="18"/>
              </w:rPr>
              <w:t xml:space="preserve">│   │   ├── teams/                # Org user CRUD</w:t>
            </w:r>
          </w:p>
          <w:p>
            <w:pPr>
              <w:spacing w:after="0"/>
            </w:pPr>
            <w:r>
              <w:rPr>
                <w:rFonts w:ascii="Consolas" w:cs="Consolas" w:eastAsia="Consolas" w:hAnsi="Consolas"/>
                <w:sz w:val="18"/>
                <w:szCs w:val="18"/>
              </w:rPr>
              <w:t xml:space="preserve">│   │   ├── settings/</w:t>
            </w:r>
          </w:p>
          <w:p>
            <w:pPr>
              <w:spacing w:after="0"/>
            </w:pPr>
            <w:r>
              <w:rPr>
                <w:rFonts w:ascii="Consolas" w:cs="Consolas" w:eastAsia="Consolas" w:hAnsi="Consolas"/>
                <w:sz w:val="18"/>
                <w:szCs w:val="18"/>
              </w:rPr>
              <w:t xml:space="preserve">│   │   └── layout.tsx            # Org sidebar + topbar</w:t>
            </w:r>
          </w:p>
          <w:p>
            <w:pPr>
              <w:spacing w:after="0"/>
            </w:pPr>
            <w:r>
              <w:rPr>
                <w:rFonts w:ascii="Consolas" w:cs="Consolas" w:eastAsia="Consolas" w:hAnsi="Consolas"/>
                <w:sz w:val="18"/>
                <w:szCs w:val="18"/>
              </w:rPr>
              <w:t xml:space="preserve">│   ├── layout.tsx                # Root layout: providers, fonts, theme</w:t>
            </w:r>
          </w:p>
          <w:p>
            <w:pPr>
              <w:spacing w:after="0"/>
            </w:pPr>
            <w:r>
              <w:rPr>
                <w:rFonts w:ascii="Consolas" w:cs="Consolas" w:eastAsia="Consolas" w:hAnsi="Consolas"/>
                <w:sz w:val="18"/>
                <w:szCs w:val="18"/>
              </w:rPr>
              <w:t xml:space="preserve">│   └── not-found.tsx             # 404 / wrong-scope catch</w:t>
            </w:r>
          </w:p>
          <w:p>
            <w:pPr>
              <w:spacing w:after="0"/>
            </w:pPr>
            <w:r>
              <w:rPr>
                <w:rFonts w:ascii="Consolas" w:cs="Consolas" w:eastAsia="Consolas" w:hAnsi="Consolas"/>
                <w:sz w:val="18"/>
                <w:szCs w:val="18"/>
              </w:rPr>
              <w:t xml:space="preserve">├── components/</w:t>
            </w:r>
          </w:p>
          <w:p>
            <w:pPr>
              <w:spacing w:after="0"/>
            </w:pPr>
            <w:r>
              <w:rPr>
                <w:rFonts w:ascii="Consolas" w:cs="Consolas" w:eastAsia="Consolas" w:hAnsi="Consolas"/>
                <w:sz w:val="18"/>
                <w:szCs w:val="18"/>
              </w:rPr>
              <w:t xml:space="preserve">│   ├── ui/                       # shadcn primitives (button, dialog, ...)</w:t>
            </w:r>
          </w:p>
          <w:p>
            <w:pPr>
              <w:spacing w:after="0"/>
            </w:pPr>
            <w:r>
              <w:rPr>
                <w:rFonts w:ascii="Consolas" w:cs="Consolas" w:eastAsia="Consolas" w:hAnsi="Consolas"/>
                <w:sz w:val="18"/>
                <w:szCs w:val="18"/>
              </w:rPr>
              <w:t xml:space="preserve">│   ├── shared/                   # Cross-cutting (StatCard, EmptyState, RolePicker)</w:t>
            </w:r>
          </w:p>
          <w:p>
            <w:pPr>
              <w:spacing w:after="0"/>
            </w:pPr>
            <w:r>
              <w:rPr>
                <w:rFonts w:ascii="Consolas" w:cs="Consolas" w:eastAsia="Consolas" w:hAnsi="Consolas"/>
                <w:sz w:val="18"/>
                <w:szCs w:val="18"/>
              </w:rPr>
              <w:t xml:space="preserve">│   ├── auth/                     # LoginShell + 2FA + recovery</w:t>
            </w:r>
          </w:p>
          <w:p>
            <w:pPr>
              <w:spacing w:after="0"/>
            </w:pPr>
            <w:r>
              <w:rPr>
                <w:rFonts w:ascii="Consolas" w:cs="Consolas" w:eastAsia="Consolas" w:hAnsi="Consolas"/>
                <w:sz w:val="18"/>
                <w:szCs w:val="18"/>
              </w:rPr>
              <w:t xml:space="preserve">│   ├── score-requests/           # Tables, override modal, batch upload</w:t>
            </w:r>
          </w:p>
          <w:p>
            <w:pPr>
              <w:spacing w:after="0"/>
            </w:pPr>
            <w:r>
              <w:rPr>
                <w:rFonts w:ascii="Consolas" w:cs="Consolas" w:eastAsia="Consolas" w:hAnsi="Consolas"/>
                <w:sz w:val="18"/>
                <w:szCs w:val="18"/>
              </w:rPr>
              <w:t xml:space="preserve">│   ├── organization/             # Provisioning, suspend, profile</w:t>
            </w:r>
          </w:p>
          <w:p>
            <w:pPr>
              <w:spacing w:after="0"/>
            </w:pPr>
            <w:r>
              <w:rPr>
                <w:rFonts w:ascii="Consolas" w:cs="Consolas" w:eastAsia="Consolas" w:hAnsi="Consolas"/>
                <w:sz w:val="18"/>
                <w:szCs w:val="18"/>
              </w:rPr>
              <w:t xml:space="preserve">│   ├── teams/                    # Invite / edit user modals</w:t>
            </w:r>
          </w:p>
          <w:p>
            <w:pPr>
              <w:spacing w:after="0"/>
            </w:pPr>
            <w:r>
              <w:rPr>
                <w:rFonts w:ascii="Consolas" w:cs="Consolas" w:eastAsia="Consolas" w:hAnsi="Consolas"/>
                <w:sz w:val="18"/>
                <w:szCs w:val="18"/>
              </w:rPr>
              <w:t xml:space="preserve">│   ├── settings/                 # Personal-account / security tabs</w:t>
            </w:r>
          </w:p>
          <w:p>
            <w:pPr>
              <w:spacing w:after="0"/>
            </w:pPr>
            <w:r>
              <w:rPr>
                <w:rFonts w:ascii="Consolas" w:cs="Consolas" w:eastAsia="Consolas" w:hAnsi="Consolas"/>
                <w:sz w:val="18"/>
                <w:szCs w:val="18"/>
              </w:rPr>
              <w:t xml:space="preserve">│   ├── training/                 # Upload, source, status modals</w:t>
            </w:r>
          </w:p>
          <w:p>
            <w:pPr>
              <w:spacing w:after="0"/>
            </w:pPr>
            <w:r>
              <w:rPr>
                <w:rFonts w:ascii="Consolas" w:cs="Consolas" w:eastAsia="Consolas" w:hAnsi="Consolas"/>
                <w:sz w:val="18"/>
                <w:szCs w:val="18"/>
              </w:rPr>
              <w:t xml:space="preserve">│   ├── admin/                    # Admin-only tables &amp; widgets</w:t>
            </w:r>
          </w:p>
          <w:p>
            <w:pPr>
              <w:spacing w:after="0"/>
            </w:pPr>
            <w:r>
              <w:rPr>
                <w:rFonts w:ascii="Consolas" w:cs="Consolas" w:eastAsia="Consolas" w:hAnsi="Consolas"/>
                <w:sz w:val="18"/>
                <w:szCs w:val="18"/>
              </w:rPr>
              <w:t xml:space="preserve">│   └── monitoring/               # Charts, alerts, drift cards</w:t>
            </w:r>
          </w:p>
          <w:p>
            <w:pPr>
              <w:spacing w:after="0"/>
            </w:pPr>
            <w:r>
              <w:rPr>
                <w:rFonts w:ascii="Consolas" w:cs="Consolas" w:eastAsia="Consolas" w:hAnsi="Consolas"/>
                <w:sz w:val="18"/>
                <w:szCs w:val="18"/>
              </w:rPr>
              <w:t xml:space="preserve">├── contexts/                     # AuthContext, ThemeContext</w:t>
            </w:r>
          </w:p>
          <w:p>
            <w:pPr>
              <w:spacing w:after="0"/>
            </w:pPr>
            <w:r>
              <w:rPr>
                <w:rFonts w:ascii="Consolas" w:cs="Consolas" w:eastAsia="Consolas" w:hAnsi="Consolas"/>
                <w:sz w:val="18"/>
                <w:szCs w:val="18"/>
              </w:rPr>
              <w:t xml:space="preserve">├── hooks/                        # usePermissions, useDebounce, ...</w:t>
            </w:r>
          </w:p>
          <w:p>
            <w:pPr>
              <w:spacing w:after="0"/>
            </w:pPr>
            <w:r>
              <w:rPr>
                <w:rFonts w:ascii="Consolas" w:cs="Consolas" w:eastAsia="Consolas" w:hAnsi="Consolas"/>
                <w:sz w:val="18"/>
                <w:szCs w:val="18"/>
              </w:rPr>
              <w:t xml:space="preserve">├── lib/</w:t>
            </w:r>
          </w:p>
          <w:p>
            <w:pPr>
              <w:spacing w:after="0"/>
            </w:pPr>
            <w:r>
              <w:rPr>
                <w:rFonts w:ascii="Consolas" w:cs="Consolas" w:eastAsia="Consolas" w:hAnsi="Consolas"/>
                <w:sz w:val="18"/>
                <w:szCs w:val="18"/>
              </w:rPr>
              <w:t xml:space="preserve">│   ├── api-client.ts             # axios instance pointed at /api/proxy</w:t>
            </w:r>
          </w:p>
          <w:p>
            <w:pPr>
              <w:spacing w:after="0"/>
            </w:pPr>
            <w:r>
              <w:rPr>
                <w:rFonts w:ascii="Consolas" w:cs="Consolas" w:eastAsia="Consolas" w:hAnsi="Consolas"/>
                <w:sz w:val="18"/>
                <w:szCs w:val="18"/>
              </w:rPr>
              <w:t xml:space="preserve">│   ├── *-service.ts              # One file per backend domain</w:t>
            </w:r>
          </w:p>
          <w:p>
            <w:pPr>
              <w:spacing w:after="0"/>
            </w:pPr>
            <w:r>
              <w:rPr>
                <w:rFonts w:ascii="Consolas" w:cs="Consolas" w:eastAsia="Consolas" w:hAnsi="Consolas"/>
                <w:sz w:val="18"/>
                <w:szCs w:val="18"/>
              </w:rPr>
              <w:t xml:space="preserve">│   ├── auth-service.ts           # /auth/* — login, 2FA, password</w:t>
            </w:r>
          </w:p>
          <w:p>
            <w:pPr>
              <w:spacing w:after="0"/>
            </w:pPr>
            <w:r>
              <w:rPr>
                <w:rFonts w:ascii="Consolas" w:cs="Consolas" w:eastAsia="Consolas" w:hAnsi="Consolas"/>
                <w:sz w:val="18"/>
                <w:szCs w:val="18"/>
              </w:rPr>
              <w:t xml:space="preserve">│   ├── server-session.ts         # HttpOnly cookie helpers (server-only)</w:t>
            </w:r>
          </w:p>
          <w:p>
            <w:pPr>
              <w:spacing w:after="0"/>
            </w:pPr>
            <w:r>
              <w:rPr>
                <w:rFonts w:ascii="Consolas" w:cs="Consolas" w:eastAsia="Consolas" w:hAnsi="Consolas"/>
                <w:sz w:val="18"/>
                <w:szCs w:val="18"/>
              </w:rPr>
              <w:t xml:space="preserve">│   ├── session-storage.ts        # Non-sensitive user-cache (localStorage)</w:t>
            </w:r>
          </w:p>
          <w:p>
            <w:pPr>
              <w:spacing w:after="0"/>
            </w:pPr>
            <w:r>
              <w:rPr>
                <w:rFonts w:ascii="Consolas" w:cs="Consolas" w:eastAsia="Consolas" w:hAnsi="Consolas"/>
                <w:sz w:val="18"/>
                <w:szCs w:val="18"/>
              </w:rPr>
              <w:t xml:space="preserve">│   ├── schemas/                  # zod validation schemas</w:t>
            </w:r>
          </w:p>
          <w:p>
            <w:pPr>
              <w:spacing w:after="0"/>
            </w:pPr>
            <w:r>
              <w:rPr>
                <w:rFonts w:ascii="Consolas" w:cs="Consolas" w:eastAsia="Consolas" w:hAnsi="Consolas"/>
                <w:sz w:val="18"/>
                <w:szCs w:val="18"/>
              </w:rPr>
              <w:t xml:space="preserve">│   ├── constant.ts               # ROUTES, API_ENDPOINTS, PERMISSION_CODES</w:t>
            </w:r>
          </w:p>
          <w:p>
            <w:pPr>
              <w:spacing w:after="0"/>
            </w:pPr>
            <w:r>
              <w:rPr>
                <w:rFonts w:ascii="Consolas" w:cs="Consolas" w:eastAsia="Consolas" w:hAnsi="Consolas"/>
                <w:sz w:val="18"/>
                <w:szCs w:val="18"/>
              </w:rPr>
              <w:t xml:space="preserve">│   └── utils.ts                  # formatters, helpers</w:t>
            </w:r>
          </w:p>
          <w:p>
            <w:pPr>
              <w:spacing w:after="0"/>
            </w:pPr>
            <w:r>
              <w:rPr>
                <w:rFonts w:ascii="Consolas" w:cs="Consolas" w:eastAsia="Consolas" w:hAnsi="Consolas"/>
                <w:sz w:val="18"/>
                <w:szCs w:val="18"/>
              </w:rPr>
              <w:t xml:space="preserve">├── proxy.ts                      # Edge middleware — RBAC + zone enforcement</w:t>
            </w:r>
          </w:p>
          <w:p>
            <w:pPr>
              <w:spacing w:after="0"/>
            </w:pPr>
            <w:r>
              <w:rPr>
                <w:rFonts w:ascii="Consolas" w:cs="Consolas" w:eastAsia="Consolas" w:hAnsi="Consolas"/>
                <w:sz w:val="18"/>
                <w:szCs w:val="18"/>
              </w:rPr>
              <w:t xml:space="preserve">└── types/                        # Shared TS types (camelCase domain models)</w:t>
            </w:r>
          </w:p>
        </w:tc>
      </w:tr>
    </w:tbl>
    <w:p>
      <w:pPr>
        <w:spacing w:after="120"/>
      </w:pPr>
      <w:r>
        <w:t xml:space="preserve"/>
      </w:r>
    </w:p>
    <w:p>
      <w:pPr>
        <w:pBdr>
          <w:bottom w:val="single" w:color="CCCCCC" w:sz="6" w:space="1"/>
        </w:pBdr>
        <w:spacing w:after="160" w:before="80"/>
      </w:pPr>
      <w:r>
        <w:t xml:space="preserve"/>
      </w:r>
    </w:p>
    <w:p>
      <w:pPr>
        <w:pStyle w:val="Heading2"/>
        <w:spacing w:after="120" w:before="240"/>
      </w:pPr>
      <w:bookmarkStart w:name="toc_5" w:id="1"/>
      <w:r>
        <w:t xml:space="preserve">4. Two portals, one deployment</w:t>
      </w:r>
      <w:bookmarkEnd w:id="1"/>
    </w:p>
    <w:p>
      <w:pPr>
        <w:spacing w:after="120"/>
      </w:pPr>
      <w:r>
        <w:t xml:space="preserve">The application serves two audiences from a single Next.js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Portal</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Audience</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Route group</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Login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Organization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Lender users (credit officers, devs, viewers)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(org)</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/login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Admin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Platform operators (super admin, risk analyst, model ops, …)</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/admin-login</w:t>
            </w:r>
          </w:p>
        </w:tc>
      </w:tr>
    </w:tbl>
    <w:p>
      <w:pPr>
        <w:spacing w:after="120"/>
      </w:pPr>
      <w:r>
        <w:t xml:space="preserve">Isolation is enforced at three layers:</w:t>
      </w:r>
    </w:p>
    <w:p>
      <w:pPr>
        <w:pStyle w:val="ListParagraph"/>
        <w:numPr>
          <w:ilvl w:val="0"/>
          <w:numId w:val="3"/>
        </w:numPr>
        <w:spacing w:after="60"/>
      </w:pPr>
      <w:r>
        <w:rPr>
          <w:b/>
          <w:bCs/>
        </w:rPr>
        <w:t xml:space="preserve">Edge middleware</w:t>
      </w:r>
      <w:r>
        <w:t xml:space="preserve"> (</w:t>
      </w:r>
      <w:r>
        <w:rPr>
          <w:rFonts w:ascii="Consolas" w:cs="Consolas" w:eastAsia="Consolas" w:hAnsi="Consolas"/>
          <w:shd w:fill="F2F2F2" w:val="clear"/>
        </w:rPr>
        <w:t xml:space="preserve">src/proxy.ts</w:t>
      </w:r>
      <w:r>
        <w:t xml:space="preserve">) reads the HttpOnly session cookie, classifies the requested path as </w:t>
      </w:r>
      <w:r>
        <w:rPr>
          <w:rFonts w:ascii="Consolas" w:cs="Consolas" w:eastAsia="Consolas" w:hAnsi="Consolas"/>
          <w:shd w:fill="F2F2F2" w:val="clear"/>
        </w:rPr>
        <w:t xml:space="preserve">auth | admin | org | public</w:t>
      </w:r>
      <w:r>
        <w:t xml:space="preserve">, and either lets it through, redirects to the right login, or rewrites to the not-found page if a user attempts a wrong-scope route.</w:t>
      </w:r>
    </w:p>
    <w:p>
      <w:pPr>
        <w:pStyle w:val="ListParagraph"/>
        <w:numPr>
          <w:ilvl w:val="0"/>
          <w:numId w:val="3"/>
        </w:numPr>
        <w:spacing w:after="60"/>
      </w:pPr>
      <w:r>
        <w:rPr>
          <w:b/>
          <w:bCs/>
        </w:rPr>
        <w:t xml:space="preserve">Backend authorization</w:t>
      </w:r>
      <w:r>
        <w:t xml:space="preserve"> is the hard boundary — every API call carries a JWT and the backend re-checks both </w:t>
      </w:r>
      <w:r>
        <w:rPr>
          <w:rFonts w:ascii="Consolas" w:cs="Consolas" w:eastAsia="Consolas" w:hAnsi="Consolas"/>
          <w:shd w:fill="F2F2F2" w:val="clear"/>
        </w:rPr>
        <w:t xml:space="preserve">userType</w:t>
      </w:r>
      <w:r>
        <w:t xml:space="preserve"> and per-action permissions. The middleware is defense-in-depth, never the sole gate.</w:t>
      </w:r>
    </w:p>
    <w:p>
      <w:pPr>
        <w:pStyle w:val="ListParagraph"/>
        <w:numPr>
          <w:ilvl w:val="0"/>
          <w:numId w:val="3"/>
        </w:numPr>
        <w:spacing w:after="60"/>
      </w:pPr>
      <w:r>
        <w:rPr>
          <w:b/>
          <w:bCs/>
        </w:rPr>
        <w:t xml:space="preserve">Client-side </w:t>
      </w:r>
      <w:r>
        <w:rPr>
          <w:rFonts w:ascii="Consolas" w:cs="Consolas" w:eastAsia="Consolas" w:hAnsi="Consolas"/>
          <w:b/>
          <w:bCs/>
          <w:shd w:fill="F2F2F2" w:val="clear"/>
        </w:rPr>
        <w:t xml:space="preserve">usePermissions()</w:t>
      </w:r>
      <w:r>
        <w:t xml:space="preserve"> hides UI elements the user cannot use (buttons, menu items, columns), so a user with </w:t>
      </w:r>
      <w:r>
        <w:rPr>
          <w:rFonts w:ascii="Consolas" w:cs="Consolas" w:eastAsia="Consolas" w:hAnsi="Consolas"/>
          <w:shd w:fill="F2F2F2" w:val="clear"/>
        </w:rPr>
        <w:t xml:space="preserve">score_requests.list</w:t>
      </w:r>
      <w:r>
        <w:t xml:space="preserve"> but not </w:t>
      </w:r>
      <w:r>
        <w:rPr>
          <w:rFonts w:ascii="Consolas" w:cs="Consolas" w:eastAsia="Consolas" w:hAnsi="Consolas"/>
          <w:shd w:fill="F2F2F2" w:val="clear"/>
        </w:rPr>
        <w:t xml:space="preserve">score_requests.override</w:t>
      </w:r>
      <w:r>
        <w:t xml:space="preserve"> doesn't see the override action.</w:t>
      </w:r>
    </w:p>
    <w:p>
      <w:pPr>
        <w:spacing w:after="120"/>
      </w:pPr>
      <w:r>
        <w:t xml:space="preserve">See </w:t>
      </w:r>
      <w:r>
        <w:t xml:space="preserve">auth-and-rbac.md</w:t>
      </w:r>
      <w:r>
        <w:t xml:space="preserve"> for the full sequence diagrams.</w:t>
      </w:r>
    </w:p>
    <w:p>
      <w:pPr>
        <w:pBdr>
          <w:bottom w:val="single" w:color="CCCCCC" w:sz="6" w:space="1"/>
        </w:pBdr>
        <w:spacing w:after="160" w:before="80"/>
      </w:pPr>
      <w:r>
        <w:t xml:space="preserve"/>
      </w:r>
    </w:p>
    <w:p>
      <w:pPr>
        <w:pStyle w:val="Heading2"/>
        <w:spacing w:after="120" w:before="240"/>
      </w:pPr>
      <w:bookmarkStart w:name="toc_6" w:id="1"/>
      <w:r>
        <w:t xml:space="preserve">5. Request lifecycle (data fetching)</w:t>
      </w:r>
      <w:bookmarkEnd w:id="1"/>
    </w:p>
    <w:p>
      <w:pPr>
        <w:spacing w:after="120"/>
      </w:pPr>
      <w:r>
        <w:t xml:space="preserve">A typical authenticated read follows this path:</w:t>
      </w:r>
    </w:p>
    <w:p>
      <w:pPr>
        <w:spacing w:after="120" w:before="120"/>
        <w:jc w:val="center"/>
      </w:pPr>
      <w:r>
        <w:drawing>
          <wp:inline distT="0" distB="0" distL="0" distR="0">
            <wp:extent cx="5905500" cy="2000250"/>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0250"/>
                    </a:xfrm>
                    <a:prstGeom prst="rect">
                      <a:avLst/>
                    </a:prstGeom>
                  </pic:spPr>
                </pic:pic>
              </a:graphicData>
            </a:graphic>
          </wp:inline>
        </w:drawing>
      </w:r>
    </w:p>
    <w:p>
      <w:pPr>
        <w:spacing w:after="120"/>
      </w:pPr>
      <w:r>
        <w:t xml:space="preserve">If the backend returns </w:t>
      </w:r>
      <w:r>
        <w:rPr>
          <w:b/>
          <w:bCs/>
        </w:rPr>
        <w:t xml:space="preserve">401</w:t>
      </w:r>
      <w:r>
        <w:t xml:space="preserve">, the proxy Route Handler (1) calls </w:t>
      </w:r>
      <w:r>
        <w:rPr>
          <w:rFonts w:ascii="Consolas" w:cs="Consolas" w:eastAsia="Consolas" w:hAnsi="Consolas"/>
          <w:shd w:fill="F2F2F2" w:val="clear"/>
        </w:rPr>
        <w:t xml:space="preserve">POST /auth/refresh</w:t>
      </w:r>
      <w:r>
        <w:t xml:space="preserve"> with the stored refresh token, (2) rewrites the cookie with the new access token, and (3) retries the original request once. On refresh failure the cookie is cleared and the response goes back as 401, which the browser-side axios picks up and redirects to </w:t>
      </w:r>
      <w:r>
        <w:rPr>
          <w:rFonts w:ascii="Consolas" w:cs="Consolas" w:eastAsia="Consolas" w:hAnsi="Consolas"/>
          <w:shd w:fill="F2F2F2" w:val="clear"/>
        </w:rPr>
        <w:t xml:space="preserve">/login</w:t>
      </w:r>
      <w:r>
        <w:t xml:space="preserve">. See </w:t>
      </w:r>
      <w:r>
        <w:rPr>
          <w:rFonts w:ascii="Consolas" w:cs="Consolas" w:eastAsia="Consolas" w:hAnsi="Consolas"/>
          <w:shd w:fill="F2F2F2" w:val="clear"/>
        </w:rPr>
        <w:t xml:space="preserve">src/app/api/proxy/[...path]/route.ts</w:t>
      </w:r>
      <w:r>
        <w:t xml:space="preserve"> for the implementation.</w:t>
      </w:r>
    </w:p>
    <w:p>
      <w:pPr>
        <w:spacing w:after="120"/>
      </w:pPr>
      <w:r>
        <w:t xml:space="preserve">For mutations, the same path applies but the page component uses </w:t>
      </w:r>
      <w:r>
        <w:rPr>
          <w:rFonts w:ascii="Consolas" w:cs="Consolas" w:eastAsia="Consolas" w:hAnsi="Consolas"/>
          <w:shd w:fill="F2F2F2" w:val="clear"/>
        </w:rPr>
        <w:t xml:space="preserve">useMutation</w:t>
      </w:r>
      <w:r>
        <w:t xml:space="preserve"> and is responsible for invalidating the relevant query keys after success.</w:t>
      </w:r>
    </w:p>
    <w:p>
      <w:pPr>
        <w:pBdr>
          <w:bottom w:val="single" w:color="CCCCCC" w:sz="6" w:space="1"/>
        </w:pBdr>
        <w:spacing w:after="160" w:before="80"/>
      </w:pPr>
      <w:r>
        <w:t xml:space="preserve"/>
      </w:r>
    </w:p>
    <w:p>
      <w:pPr>
        <w:pStyle w:val="Heading2"/>
        <w:spacing w:after="120" w:before="240"/>
      </w:pPr>
      <w:bookmarkStart w:name="toc_7" w:id="1"/>
      <w:r>
        <w:t xml:space="preserve">6. Component composition pattern</w:t>
      </w:r>
      <w:bookmarkEnd w:id="1"/>
    </w:p>
    <w:p>
      <w:pPr>
        <w:spacing w:after="120"/>
      </w:pPr>
      <w:r>
        <w:t xml:space="preserve">A typical page is a thin orchestrator that wires together hooks, services, and presentational components:</w:t>
      </w:r>
    </w:p>
    <w:p>
      <w:pPr>
        <w:spacing w:after="120" w:before="120"/>
        <w:jc w:val="center"/>
      </w:pPr>
      <w:r>
        <w:drawing>
          <wp:inline distT="0" distB="0" distL="0" distR="0">
            <wp:extent cx="5905500" cy="1952625"/>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52625"/>
                    </a:xfrm>
                    <a:prstGeom prst="rect">
                      <a:avLst/>
                    </a:prstGeom>
                  </pic:spPr>
                </pic:pic>
              </a:graphicData>
            </a:graphic>
          </wp:inline>
        </w:drawing>
      </w:r>
    </w:p>
    <w:p>
      <w:pPr>
        <w:spacing w:after="120"/>
      </w:pPr>
      <w:r>
        <w:t xml:space="preserve">Conventions:</w:t>
      </w:r>
    </w:p>
    <w:p>
      <w:pPr>
        <w:pStyle w:val="ListParagraph"/>
        <w:numPr>
          <w:ilvl w:val="0"/>
          <w:numId w:val="2"/>
        </w:numPr>
        <w:spacing w:after="60"/>
      </w:pPr>
      <w:r>
        <w:rPr>
          <w:b/>
          <w:bCs/>
        </w:rPr>
        <w:t xml:space="preserve">Pages own data fetching.</w:t>
      </w:r>
      <w:r>
        <w:t xml:space="preserve"> They call </w:t>
      </w:r>
      <w:r>
        <w:rPr>
          <w:rFonts w:ascii="Consolas" w:cs="Consolas" w:eastAsia="Consolas" w:hAnsi="Consolas"/>
          <w:shd w:fill="F2F2F2" w:val="clear"/>
        </w:rPr>
        <w:t xml:space="preserve">useQuery</w:t>
      </w:r>
      <w:r>
        <w:t xml:space="preserve"> / </w:t>
      </w:r>
      <w:r>
        <w:rPr>
          <w:rFonts w:ascii="Consolas" w:cs="Consolas" w:eastAsia="Consolas" w:hAnsi="Consolas"/>
          <w:shd w:fill="F2F2F2" w:val="clear"/>
        </w:rPr>
        <w:t xml:space="preserve">useMutation</w:t>
      </w:r>
      <w:r>
        <w:t xml:space="preserve"> directly. There is no custom-hook indirection layer — query key factories (</w:t>
      </w:r>
      <w:r>
        <w:rPr>
          <w:rFonts w:ascii="Consolas" w:cs="Consolas" w:eastAsia="Consolas" w:hAnsi="Consolas"/>
          <w:shd w:fill="F2F2F2" w:val="clear"/>
        </w:rPr>
        <w:t xml:space="preserve">SCORE_KEYS</w:t>
      </w:r>
      <w:r>
        <w:t xml:space="preserve">, </w:t>
      </w:r>
      <w:r>
        <w:rPr>
          <w:rFonts w:ascii="Consolas" w:cs="Consolas" w:eastAsia="Consolas" w:hAnsi="Consolas"/>
          <w:shd w:fill="F2F2F2" w:val="clear"/>
        </w:rPr>
        <w:t xml:space="preserve">MONITORING_KEYS</w:t>
      </w:r>
      <w:r>
        <w:t xml:space="preserve">, …) keep keys consistent.</w:t>
      </w:r>
    </w:p>
    <w:p>
      <w:pPr>
        <w:pStyle w:val="ListParagraph"/>
        <w:numPr>
          <w:ilvl w:val="0"/>
          <w:numId w:val="2"/>
        </w:numPr>
        <w:spacing w:after="60"/>
      </w:pPr>
      <w:r>
        <w:rPr>
          <w:b/>
          <w:bCs/>
        </w:rPr>
        <w:t xml:space="preserve">Services own typing and mapping.</w:t>
      </w:r>
      <w:r>
        <w:t xml:space="preserve"> Each </w:t>
      </w:r>
      <w:r>
        <w:rPr>
          <w:rFonts w:ascii="Consolas" w:cs="Consolas" w:eastAsia="Consolas" w:hAnsi="Consolas"/>
          <w:shd w:fill="F2F2F2" w:val="clear"/>
        </w:rPr>
        <w:t xml:space="preserve">*-service.ts</w:t>
      </w:r>
      <w:r>
        <w:t xml:space="preserve"> exports a single object literal (e.g. </w:t>
      </w:r>
      <w:r>
        <w:rPr>
          <w:rFonts w:ascii="Consolas" w:cs="Consolas" w:eastAsia="Consolas" w:hAnsi="Consolas"/>
          <w:shd w:fill="F2F2F2" w:val="clear"/>
        </w:rPr>
        <w:t xml:space="preserve">scoreService</w:t>
      </w:r>
      <w:r>
        <w:t xml:space="preserve">) whose methods return camelCase domain types. Snake → camel mapping happens inside the service, never leaks to the caller.</w:t>
      </w:r>
    </w:p>
    <w:p>
      <w:pPr>
        <w:pStyle w:val="ListParagraph"/>
        <w:numPr>
          <w:ilvl w:val="0"/>
          <w:numId w:val="2"/>
        </w:numPr>
        <w:spacing w:after="60"/>
      </w:pPr>
      <w:r>
        <w:rPr>
          <w:b/>
          <w:bCs/>
        </w:rPr>
        <w:t xml:space="preserve">Components are presentational where possible.</w:t>
      </w:r>
      <w:r>
        <w:t xml:space="preserve"> Tables and cards take props, not service calls. The dashboard page composes them.</w:t>
      </w:r>
    </w:p>
    <w:p>
      <w:pPr>
        <w:pStyle w:val="ListParagraph"/>
        <w:numPr>
          <w:ilvl w:val="0"/>
          <w:numId w:val="2"/>
        </w:numPr>
        <w:spacing w:after="60"/>
      </w:pPr>
      <w:r>
        <w:rPr>
          <w:b/>
          <w:bCs/>
        </w:rPr>
        <w:t xml:space="preserve">Forms use react-hook-form + zod.</w:t>
      </w:r>
      <w:r>
        <w:t xml:space="preserve"> Schemas live in </w:t>
      </w:r>
      <w:r>
        <w:rPr>
          <w:rFonts w:ascii="Consolas" w:cs="Consolas" w:eastAsia="Consolas" w:hAnsi="Consolas"/>
          <w:shd w:fill="F2F2F2" w:val="clear"/>
        </w:rPr>
        <w:t xml:space="preserve">src/lib/schemas/</w:t>
      </w:r>
      <w:r>
        <w:t xml:space="preserve"> and are reused between the form and any submission helper.</w:t>
      </w:r>
    </w:p>
    <w:p>
      <w:pPr>
        <w:spacing w:after="120"/>
      </w:pPr>
      <w:r>
        <w:t xml:space="preserve">See </w:t>
      </w:r>
      <w:r>
        <w:t xml:space="preserve">data-flow.md</w:t>
      </w:r>
      <w:r>
        <w:t xml:space="preserve"> for the service-layer convention in full.</w:t>
      </w:r>
    </w:p>
    <w:p>
      <w:pPr>
        <w:pBdr>
          <w:bottom w:val="single" w:color="CCCCCC" w:sz="6" w:space="1"/>
        </w:pBdr>
        <w:spacing w:after="160" w:before="80"/>
      </w:pPr>
      <w:r>
        <w:t xml:space="preserve"/>
      </w:r>
    </w:p>
    <w:p>
      <w:pPr>
        <w:pStyle w:val="Heading2"/>
        <w:spacing w:after="120" w:before="240"/>
      </w:pPr>
      <w:bookmarkStart w:name="toc_8" w:id="1"/>
      <w:r>
        <w:t xml:space="preserve">7. Build &amp; deploy targets</w:t>
      </w:r>
      <w:bookmarkEnd w:id="1"/>
    </w:p>
    <w:p>
      <w:pPr>
        <w:spacing w:after="120"/>
      </w:pPr>
      <w:r>
        <w:t xml:space="preserve">The app builds to a Next.js production bundle via </w:t>
      </w:r>
      <w:r>
        <w:rPr>
          <w:rFonts w:ascii="Consolas" w:cs="Consolas" w:eastAsia="Consolas" w:hAnsi="Consolas"/>
          <w:shd w:fill="F2F2F2" w:val="clear"/>
        </w:rPr>
        <w:t xml:space="preserve">npm run build</w:t>
      </w:r>
      <w:r>
        <w:t xml:space="preserve">. Routes split into two output kinds:</w:t>
      </w:r>
    </w:p>
    <w:p>
      <w:pPr>
        <w:pStyle w:val="ListParagraph"/>
        <w:numPr>
          <w:ilvl w:val="0"/>
          <w:numId w:val="2"/>
        </w:numPr>
        <w:spacing w:after="60"/>
      </w:pPr>
      <w:r>
        <w:rPr>
          <w:b/>
          <w:bCs/>
        </w:rPr>
        <w:t xml:space="preserve">Static</w:t>
      </w:r>
      <w:r>
        <w:t xml:space="preserve"> (</w:t>
      </w:r>
      <w:r>
        <w:rPr>
          <w:rFonts w:ascii="Consolas" w:cs="Consolas" w:eastAsia="Consolas" w:hAnsi="Consolas"/>
          <w:shd w:fill="F2F2F2" w:val="clear"/>
        </w:rPr>
        <w:t xml:space="preserve">○</w:t>
      </w:r>
      <w:r>
        <w:t xml:space="preserve">) — pre-rendered at build time, served from CDN. Most authenticated routes still appear as static here because RSC defers data fetching to the client; the static shell renders a loading state.</w:t>
      </w:r>
    </w:p>
    <w:p>
      <w:pPr>
        <w:pStyle w:val="ListParagraph"/>
        <w:numPr>
          <w:ilvl w:val="0"/>
          <w:numId w:val="2"/>
        </w:numPr>
        <w:spacing w:after="60"/>
      </w:pPr>
      <w:r>
        <w:rPr>
          <w:b/>
          <w:bCs/>
        </w:rPr>
        <w:t xml:space="preserve">Dynamic</w:t>
      </w:r>
      <w:r>
        <w:t xml:space="preserve"> (</w:t>
      </w:r>
      <w:r>
        <w:rPr>
          <w:rFonts w:ascii="Consolas" w:cs="Consolas" w:eastAsia="Consolas" w:hAnsi="Consolas"/>
          <w:shd w:fill="F2F2F2" w:val="clear"/>
        </w:rPr>
        <w:t xml:space="preserve">ƒ</w:t>
      </w:r>
      <w:r>
        <w:t xml:space="preserve">) — server-rendered per request (the </w:t>
      </w:r>
      <w:r>
        <w:rPr>
          <w:rFonts w:ascii="Consolas" w:cs="Consolas" w:eastAsia="Consolas" w:hAnsi="Consolas"/>
          <w:shd w:fill="F2F2F2" w:val="clear"/>
        </w:rPr>
        <w:t xml:space="preserve">[id]</w:t>
      </w:r>
      <w:r>
        <w:t xml:space="preserve"> routes and the proxy middleware itself).</w:t>
      </w:r>
    </w:p>
    <w:p>
      <w:pPr>
        <w:spacing w:after="120"/>
      </w:pPr>
      <w:r>
        <w:t xml:space="preserve">See </w:t>
      </w:r>
      <w:r>
        <w:t xml:space="preserve">deployment-guide.md</w:t>
      </w:r>
      <w:r>
        <w:t xml:space="preserve"> for the full Azure Container Apps deployment story. The current build verifies clean on Node 20+ and produces a deploy-ready </w:t>
      </w:r>
      <w:r>
        <w:rPr>
          <w:rFonts w:ascii="Consolas" w:cs="Consolas" w:eastAsia="Consolas" w:hAnsi="Consolas"/>
          <w:shd w:fill="F2F2F2" w:val="clear"/>
        </w:rPr>
        <w:t xml:space="preserve">.next/</w:t>
      </w:r>
      <w:r>
        <w:t xml:space="preserve"> directory plus the proxy middleware.</w:t>
      </w:r>
    </w:p>
    <w:p>
      <w:pPr>
        <w:pBdr>
          <w:bottom w:val="single" w:color="CCCCCC" w:sz="6" w:space="1"/>
        </w:pBdr>
        <w:spacing w:after="160" w:before="80"/>
      </w:pPr>
      <w:r>
        <w:t xml:space="preserve"/>
      </w:r>
    </w:p>
    <w:p>
      <w:pPr>
        <w:pStyle w:val="Heading2"/>
        <w:spacing w:after="120" w:before="240"/>
      </w:pPr>
      <w:bookmarkStart w:name="toc_9" w:id="1"/>
      <w:r>
        <w:t xml:space="preserve">8. Where to start as a new contributor</w:t>
      </w:r>
      <w:bookmarkEnd w:id="1"/>
    </w:p>
    <w:p>
      <w:pPr>
        <w:spacing w:after="120"/>
      </w:pPr>
      <w:r>
        <w:t xml:space="preserve">Read in this order:</w:t>
      </w:r>
    </w:p>
    <w:p>
      <w:pPr>
        <w:pStyle w:val="ListParagraph"/>
        <w:numPr>
          <w:ilvl w:val="0"/>
          <w:numId w:val="3"/>
        </w:numPr>
        <w:spacing w:after="60"/>
      </w:pPr>
      <w:r>
        <w:t xml:space="preserve">auth-and-rbac.md</w:t>
      </w:r>
      <w:r>
        <w:t xml:space="preserve"> — understand who-can-do-what before reading any feature code.</w:t>
      </w:r>
    </w:p>
    <w:p>
      <w:pPr>
        <w:pStyle w:val="ListParagraph"/>
        <w:numPr>
          <w:ilvl w:val="0"/>
          <w:numId w:val="3"/>
        </w:numPr>
        <w:spacing w:after="60"/>
      </w:pPr>
      <w:r>
        <w:t xml:space="preserve">data-flow.md</w:t>
      </w:r>
      <w:r>
        <w:t xml:space="preserve"> — internalize the service convention so new endpoints look like the existing ones.</w:t>
      </w:r>
    </w:p>
    <w:p>
      <w:pPr>
        <w:pStyle w:val="ListParagraph"/>
        <w:numPr>
          <w:ilvl w:val="0"/>
          <w:numId w:val="3"/>
        </w:numPr>
        <w:spacing w:after="60"/>
      </w:pPr>
      <w:r>
        <w:t xml:space="preserve">feature-map.md</w:t>
      </w:r>
      <w:r>
        <w:t xml:space="preserve"> — find the page that handles the slice of the product you care about.</w:t>
      </w:r>
    </w:p>
    <w:p>
      <w:pPr>
        <w:pStyle w:val="ListParagraph"/>
        <w:numPr>
          <w:ilvl w:val="0"/>
          <w:numId w:val="3"/>
        </w:numPr>
        <w:spacing w:after="60"/>
      </w:pPr>
      <w:r>
        <w:t xml:space="preserve">The relevant </w:t>
      </w:r>
      <w:r>
        <w:rPr>
          <w:rFonts w:ascii="Consolas" w:cs="Consolas" w:eastAsia="Consolas" w:hAnsi="Consolas"/>
          <w:shd w:fill="F2F2F2" w:val="clear"/>
        </w:rPr>
        <w:t xml:space="preserve">*-service.ts</w:t>
      </w:r>
      <w:r>
        <w:t xml:space="preserve"> and the page that consumes it — these two files are usually enough to understand a feature end-to-end.</w:t>
      </w:r>
    </w:p>
    <w:p>
      <w:pPr>
        <w:spacing w:after="120"/>
      </w:pPr>
      <w:r>
        <w:t xml:space="preserve">For backend changes that affect the FE, see </w:t>
      </w:r>
      <w:r>
        <w:t xml:space="preserve">integrations.md</w:t>
      </w:r>
      <w:r>
        <w:t xml:space="preserve">.</w:t>
      </w:r>
    </w:p>
    <w:p>
      <w:pPr>
        <w:pStyle w:val="Heading1"/>
        <w:pageBreakBefore/>
        <w:spacing w:after="120" w:before="0"/>
      </w:pPr>
      <w:bookmarkStart w:name="toc_10" w:id="1"/>
      <w:r>
        <w:rPr>
          <w:b/>
          <w:bCs/>
        </w:rPr>
        <w:t xml:space="preserve">Deployment Guide</w:t>
      </w:r>
      <w:bookmarkEnd w:id="1"/>
    </w:p>
    <w:p>
      <w:pPr>
        <w:spacing w:after="120"/>
      </w:pPr>
      <w:r>
        <w:t xml:space="preserve">How to deploy the PaySwitch Credit Scoring frontend to </w:t>
      </w:r>
      <w:r>
        <w:rPr>
          <w:b/>
          <w:bCs/>
        </w:rPr>
        <w:t xml:space="preserve">Azure Container Apps</w:t>
      </w:r>
      <w:r>
        <w:t xml:space="preserve"> using the Bicep stack and helper scripts that ship in this repository.</w:t>
      </w:r>
    </w:p>
    <w:p>
      <w:pPr>
        <w:spacing w:after="120"/>
      </w:pPr>
      <w:r>
        <w:t xml:space="preserve">This guide is the canonical reference for the client engineering team. It assumes only:</w:t>
      </w:r>
    </w:p>
    <w:p>
      <w:pPr>
        <w:pStyle w:val="ListParagraph"/>
        <w:numPr>
          <w:ilvl w:val="0"/>
          <w:numId w:val="2"/>
        </w:numPr>
        <w:spacing w:after="60"/>
      </w:pPr>
      <w:r>
        <w:t xml:space="preserve">An Azure subscription you can deploy into.</w:t>
      </w:r>
    </w:p>
    <w:p>
      <w:pPr>
        <w:pStyle w:val="ListParagraph"/>
        <w:numPr>
          <w:ilvl w:val="0"/>
          <w:numId w:val="2"/>
        </w:numPr>
        <w:spacing w:after="60"/>
      </w:pPr>
      <w:r>
        <w:t xml:space="preserve">A working install of </w:t>
      </w:r>
      <w:hyperlink w:history="1" r:id="rIdz241w6nobqcgkvhmh3hcn">
        <w:r>
          <w:rPr>
            <w:rStyle w:val="Hyperlink"/>
            <w:color w:val="1155CC"/>
            <w:u w:val="single"/>
          </w:rPr>
          <w:t xml:space="preserve">Azure CLI</w:t>
        </w:r>
      </w:hyperlink>
      <w:r>
        <w:t xml:space="preserve"> (≥ 2.55).</w:t>
      </w:r>
    </w:p>
    <w:p>
      <w:pPr>
        <w:pStyle w:val="ListParagraph"/>
        <w:numPr>
          <w:ilvl w:val="0"/>
          <w:numId w:val="2"/>
        </w:numPr>
        <w:spacing w:after="60"/>
      </w:pPr>
      <w:r>
        <w:t xml:space="preserve">Either Docker Desktop locally, </w:t>
      </w:r>
      <w:r>
        <w:rPr>
          <w:b/>
          <w:bCs/>
        </w:rPr>
        <w:t xml:space="preserve">or</w:t>
      </w:r>
      <w:r>
        <w:t xml:space="preserve"> willingness to use </w:t>
      </w:r>
      <w:hyperlink w:history="1" r:id="rIdn8jo4z-4plxh2k2el-k17">
        <w:r>
          <w:rPr>
            <w:rStyle w:val="Hyperlink"/>
            <w:color w:val="1155CC"/>
            <w:u w:val="single"/>
          </w:rPr>
          <w:t xml:space="preserve">ACR Build</w:t>
        </w:r>
      </w:hyperlink>
      <w:r>
        <w:t xml:space="preserve"> so you don't need a local Docker daemon.</w:t>
      </w:r>
    </w:p>
    <w:p>
      <w:pPr>
        <w:pStyle w:val="ListParagraph"/>
        <w:numPr>
          <w:ilvl w:val="0"/>
          <w:numId w:val="2"/>
        </w:numPr>
        <w:spacing w:after="60"/>
      </w:pPr>
      <w:r>
        <w:t xml:space="preserve">The backend API is already deployed at a known URL (the FE talks to it as a separate origin).</w:t>
      </w:r>
    </w:p>
    <w:p>
      <w:pPr>
        <w:spacing w:after="120"/>
      </w:pPr>
      <w:r>
        <w:t xml:space="preserve">It does </w:t>
      </w:r>
      <w:r>
        <w:rPr>
          <w:b/>
          <w:bCs/>
        </w:rPr>
        <w:t xml:space="preserve">not</w:t>
      </w:r>
      <w:r>
        <w:t xml:space="preserve"> assume anything about the FE codebase that isn't already documented in </w:t>
      </w:r>
      <w:r>
        <w:t xml:space="preserve">architecture.md</w:t>
      </w:r>
      <w:r>
        <w:t xml:space="preserve"> or </w:t>
      </w:r>
      <w:r>
        <w:t xml:space="preserve">security.md</w:t>
      </w:r>
      <w:r>
        <w:t xml:space="preserve">.</w:t>
      </w:r>
    </w:p>
    <w:p>
      <w:pPr>
        <w:pBdr>
          <w:bottom w:val="single" w:color="CCCCCC" w:sz="6" w:space="1"/>
        </w:pBdr>
        <w:spacing w:after="160" w:before="80"/>
      </w:pPr>
      <w:r>
        <w:t xml:space="preserve"/>
      </w:r>
    </w:p>
    <w:p>
      <w:pPr>
        <w:pStyle w:val="Heading2"/>
        <w:spacing w:after="120" w:before="240"/>
      </w:pPr>
      <w:bookmarkStart w:name="toc_11" w:id="1"/>
      <w:r>
        <w:t xml:space="preserve">1. What gets deployed</w:t>
      </w:r>
      <w:bookmarkEnd w:id="1"/>
    </w:p>
    <w:p>
      <w:pPr>
        <w:spacing w:after="120" w:before="120"/>
        <w:jc w:val="center"/>
      </w:pPr>
      <w:r>
        <w:drawing>
          <wp:inline distT="0" distB="0" distL="0" distR="0">
            <wp:extent cx="5905500" cy="2752725"/>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52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Resource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Bicep name pattern</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Purpose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Log Analytics workspace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cs-fe-&lt;env&gt;-&lt;suffix&gt;-logs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Receives container logs / metrics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Container Registry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csfe&lt;env&gt;&lt;suffix&gt;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Holds the FE image; private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User-assigned Managed Identity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cs-fe-&lt;env&gt;-&lt;suffix&gt;-id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Image-pull identity (AcrPull role)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Container Apps Environment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cs-fe-&lt;env&gt;-&lt;suffix&gt;-env</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Shared host for revisions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Container 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cs-fe-&lt;env&gt;-&lt;suffix&gt;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The Next.js workload (port 3000)</w:t>
            </w:r>
          </w:p>
        </w:tc>
      </w:tr>
    </w:tbl>
    <w:p>
      <w:pPr>
        <w:spacing w:after="120"/>
      </w:pPr>
      <w:r>
        <w:rPr>
          <w:rFonts w:ascii="Consolas" w:cs="Consolas" w:eastAsia="Consolas" w:hAnsi="Consolas"/>
          <w:shd w:fill="F2F2F2" w:val="clear"/>
        </w:rPr>
        <w:t xml:space="preserve">&lt;env&gt;</w:t>
      </w:r>
      <w:r>
        <w:t xml:space="preserve"> is </w:t>
      </w:r>
      <w:r>
        <w:rPr>
          <w:rFonts w:ascii="Consolas" w:cs="Consolas" w:eastAsia="Consolas" w:hAnsi="Consolas"/>
          <w:shd w:fill="F2F2F2" w:val="clear"/>
        </w:rPr>
        <w:t xml:space="preserve">dev</w:t>
      </w:r>
      <w:r>
        <w:t xml:space="preserve">, </w:t>
      </w:r>
      <w:r>
        <w:rPr>
          <w:rFonts w:ascii="Consolas" w:cs="Consolas" w:eastAsia="Consolas" w:hAnsi="Consolas"/>
          <w:shd w:fill="F2F2F2" w:val="clear"/>
        </w:rPr>
        <w:t xml:space="preserve">stg</w:t>
      </w:r>
      <w:r>
        <w:t xml:space="preserve">, or </w:t>
      </w:r>
      <w:r>
        <w:rPr>
          <w:rFonts w:ascii="Consolas" w:cs="Consolas" w:eastAsia="Consolas" w:hAnsi="Consolas"/>
          <w:shd w:fill="F2F2F2" w:val="clear"/>
        </w:rPr>
        <w:t xml:space="preserve">prod</w:t>
      </w:r>
      <w:r>
        <w:t xml:space="preserve">. </w:t>
      </w:r>
      <w:r>
        <w:rPr>
          <w:rFonts w:ascii="Consolas" w:cs="Consolas" w:eastAsia="Consolas" w:hAnsi="Consolas"/>
          <w:shd w:fill="F2F2F2" w:val="clear"/>
        </w:rPr>
        <w:t xml:space="preserve">&lt;suffix&gt;</w:t>
      </w:r>
      <w:r>
        <w:t xml:space="preserve"> is a 3–8 char alphanumeric stem you pick once per resource group (it makes globally-unique resources like ACR / Log Analytics safe).</w:t>
      </w:r>
    </w:p>
    <w:p>
      <w:pPr>
        <w:spacing w:after="120"/>
      </w:pPr>
      <w:r>
        <w:t xml:space="preserve">Source files:</w:t>
      </w:r>
    </w:p>
    <w:p>
      <w:pPr>
        <w:pStyle w:val="ListParagraph"/>
        <w:numPr>
          <w:ilvl w:val="0"/>
          <w:numId w:val="2"/>
        </w:numPr>
        <w:spacing w:after="60"/>
      </w:pPr>
      <w:r>
        <w:rPr>
          <w:rFonts w:ascii="Consolas" w:cs="Consolas" w:eastAsia="Consolas" w:hAnsi="Consolas"/>
          <w:shd w:fill="F2F2F2" w:val="clear"/>
        </w:rPr>
        <w:t xml:space="preserve">Dockerfile</w:t>
      </w:r>
      <w:r>
        <w:t xml:space="preserve"> — multi-stage standalone Next.js image.</w:t>
      </w:r>
    </w:p>
    <w:p>
      <w:pPr>
        <w:pStyle w:val="ListParagraph"/>
        <w:numPr>
          <w:ilvl w:val="0"/>
          <w:numId w:val="2"/>
        </w:numPr>
        <w:spacing w:after="60"/>
      </w:pPr>
      <w:r>
        <w:rPr>
          <w:rFonts w:ascii="Consolas" w:cs="Consolas" w:eastAsia="Consolas" w:hAnsi="Consolas"/>
          <w:shd w:fill="F2F2F2" w:val="clear"/>
        </w:rPr>
        <w:t xml:space="preserve">deploy/azure/main.bicep</w:t>
      </w:r>
      <w:r>
        <w:t xml:space="preserve"> — the full stack.</w:t>
      </w:r>
    </w:p>
    <w:p>
      <w:pPr>
        <w:pStyle w:val="ListParagraph"/>
        <w:numPr>
          <w:ilvl w:val="0"/>
          <w:numId w:val="2"/>
        </w:numPr>
        <w:spacing w:after="60"/>
      </w:pPr>
      <w:r>
        <w:rPr>
          <w:rFonts w:ascii="Consolas" w:cs="Consolas" w:eastAsia="Consolas" w:hAnsi="Consolas"/>
          <w:shd w:fill="F2F2F2" w:val="clear"/>
        </w:rPr>
        <w:t xml:space="preserve">deploy/azure/parameters.dev.json</w:t>
      </w:r>
      <w:r>
        <w:t xml:space="preserve">, </w:t>
      </w:r>
      <w:r>
        <w:rPr>
          <w:rFonts w:ascii="Consolas" w:cs="Consolas" w:eastAsia="Consolas" w:hAnsi="Consolas"/>
          <w:shd w:fill="F2F2F2" w:val="clear"/>
        </w:rPr>
        <w:t xml:space="preserve">parameters.prod.json</w:t>
      </w:r>
      <w:r>
        <w:t xml:space="preserve"> — environment-specific values.</w:t>
      </w:r>
    </w:p>
    <w:p>
      <w:pPr>
        <w:pStyle w:val="ListParagraph"/>
        <w:numPr>
          <w:ilvl w:val="0"/>
          <w:numId w:val="2"/>
        </w:numPr>
        <w:spacing w:after="60"/>
      </w:pPr>
      <w:r>
        <w:rPr>
          <w:rFonts w:ascii="Consolas" w:cs="Consolas" w:eastAsia="Consolas" w:hAnsi="Consolas"/>
          <w:shd w:fill="F2F2F2" w:val="clear"/>
        </w:rPr>
        <w:t xml:space="preserve">deploy/scripts/deploy.sh</w:t>
      </w:r>
      <w:r>
        <w:t xml:space="preserve"> — one-shot build + push + deploy.</w:t>
      </w:r>
    </w:p>
    <w:p>
      <w:pPr>
        <w:pStyle w:val="ListParagraph"/>
        <w:numPr>
          <w:ilvl w:val="0"/>
          <w:numId w:val="2"/>
        </w:numPr>
        <w:spacing w:after="60"/>
      </w:pPr>
      <w:r>
        <w:rPr>
          <w:rFonts w:ascii="Consolas" w:cs="Consolas" w:eastAsia="Consolas" w:hAnsi="Consolas"/>
          <w:shd w:fill="F2F2F2" w:val="clear"/>
        </w:rPr>
        <w:t xml:space="preserve">deploy/scripts/set-secrets.sh</w:t>
      </w:r>
      <w:r>
        <w:t xml:space="preserve"> — rotate runtime secrets.</w:t>
      </w:r>
    </w:p>
    <w:p>
      <w:pPr>
        <w:pStyle w:val="ListParagraph"/>
        <w:numPr>
          <w:ilvl w:val="0"/>
          <w:numId w:val="2"/>
        </w:numPr>
        <w:spacing w:after="60"/>
      </w:pPr>
      <w:r>
        <w:rPr>
          <w:rFonts w:ascii="Consolas" w:cs="Consolas" w:eastAsia="Consolas" w:hAnsi="Consolas"/>
          <w:shd w:fill="F2F2F2" w:val="clear"/>
        </w:rPr>
        <w:t xml:space="preserve">.github/workflows/deploy.yml</w:t>
      </w:r>
      <w:r>
        <w:t xml:space="preserve"> — GitHub Actions CD.</w:t>
      </w:r>
    </w:p>
    <w:p>
      <w:pPr>
        <w:pStyle w:val="ListParagraph"/>
        <w:numPr>
          <w:ilvl w:val="0"/>
          <w:numId w:val="2"/>
        </w:numPr>
        <w:spacing w:after="60"/>
      </w:pPr>
      <w:r>
        <w:rPr>
          <w:rFonts w:ascii="Consolas" w:cs="Consolas" w:eastAsia="Consolas" w:hAnsi="Consolas"/>
          <w:shd w:fill="F2F2F2" w:val="clear"/>
        </w:rPr>
        <w:t xml:space="preserve">azure-pipelines.yml</w:t>
      </w:r>
      <w:r>
        <w:t xml:space="preserve"> — Azure DevOps CD (alternative to GHA).</w:t>
      </w:r>
    </w:p>
    <w:p>
      <w:pPr>
        <w:pBdr>
          <w:bottom w:val="single" w:color="CCCCCC" w:sz="6" w:space="1"/>
        </w:pBdr>
        <w:spacing w:after="160" w:before="80"/>
      </w:pPr>
      <w:r>
        <w:t xml:space="preserve"/>
      </w:r>
    </w:p>
    <w:p>
      <w:pPr>
        <w:pStyle w:val="Heading2"/>
        <w:spacing w:after="120" w:before="240"/>
      </w:pPr>
      <w:bookmarkStart w:name="toc_12" w:id="1"/>
      <w:r>
        <w:t xml:space="preserve">2. First-time setup</w:t>
      </w:r>
      <w:bookmarkEnd w:id="1"/>
    </w:p>
    <w:p>
      <w:pPr>
        <w:spacing w:after="120"/>
      </w:pPr>
      <w:r>
        <w:t xml:space="preserve">You only do this once per resource group / environment.</w:t>
      </w:r>
    </w:p>
    <w:p>
      <w:pPr>
        <w:pStyle w:val="Heading3"/>
        <w:spacing w:after="120" w:before="240"/>
      </w:pPr>
      <w:bookmarkStart w:name="toc_13" w:id="1"/>
      <w:r>
        <w:t xml:space="preserve">2.1 Pick a </w:t>
      </w:r>
      <w:r>
        <w:rPr>
          <w:rFonts w:ascii="Consolas" w:cs="Consolas" w:eastAsia="Consolas" w:hAnsi="Consolas"/>
          <w:shd w:fill="F2F2F2" w:val="clear"/>
        </w:rPr>
        <w:t xml:space="preserve">&lt;suffix&gt;</w:t>
      </w:r>
      <w:bookmarkEnd w:id="1"/>
    </w:p>
    <w:p>
      <w:pPr>
        <w:spacing w:after="120"/>
      </w:pPr>
      <w:r>
        <w:t xml:space="preserve">Anything 3–8 alphanumeric characters that's globally unique to this stack works. A common pattern is the resource group's short name plus a few random chars (</w:t>
      </w:r>
      <w:r>
        <w:rPr>
          <w:rFonts w:ascii="Consolas" w:cs="Consolas" w:eastAsia="Consolas" w:hAnsi="Consolas"/>
          <w:shd w:fill="F2F2F2" w:val="clear"/>
        </w:rPr>
        <w:t xml:space="preserve">prod42</w:t>
      </w:r>
      <w:r>
        <w:t xml:space="preserve">, </w:t>
      </w:r>
      <w:r>
        <w:rPr>
          <w:rFonts w:ascii="Consolas" w:cs="Consolas" w:eastAsia="Consolas" w:hAnsi="Consolas"/>
          <w:shd w:fill="F2F2F2" w:val="clear"/>
        </w:rPr>
        <w:t xml:space="preserve">cs7w9p</w:t>
      </w:r>
      <w:r>
        <w:t xml:space="preserve">, …). Once chosen, </w:t>
      </w:r>
      <w:r>
        <w:rPr>
          <w:b/>
          <w:bCs/>
        </w:rPr>
        <w:t xml:space="preserve">never change it</w:t>
      </w:r>
      <w:r>
        <w:t xml:space="preserve"> — the suffix appears in every resource name.</w:t>
      </w:r>
    </w:p>
    <w:p>
      <w:pPr>
        <w:pStyle w:val="Heading3"/>
        <w:spacing w:after="120" w:before="240"/>
      </w:pPr>
      <w:bookmarkStart w:name="toc_14" w:id="1"/>
      <w:r>
        <w:t xml:space="preserve">2.2 Generate the session secret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openssl rand -hex 64</w:t>
            </w:r>
          </w:p>
        </w:tc>
      </w:tr>
    </w:tbl>
    <w:p>
      <w:pPr>
        <w:spacing w:after="120"/>
      </w:pPr>
      <w:r>
        <w:t xml:space="preserve"/>
      </w:r>
    </w:p>
    <w:p>
      <w:pPr>
        <w:spacing w:after="120"/>
      </w:pPr>
      <w:r>
        <w:t xml:space="preserve">Save the output. You'll paste it into the parameters file in §2.4 (and into your CI environment secret if you wire CI/CD).</w:t>
      </w:r>
    </w:p>
    <w:p>
      <w:pPr>
        <w:pBdr>
          <w:left w:val="single" w:color="BBBBBB" w:sz="12" w:space="8"/>
        </w:pBdr>
        <w:spacing w:after="120"/>
        <w:ind w:left="360"/>
      </w:pPr>
      <w:r>
        <w:rPr>
          <w:i/>
          <w:iCs/>
          <w:color w:val="555555"/>
        </w:rPr>
        <w:t xml:space="preserve">The secret is read </w:t>
      </w:r>
      <w:r>
        <w:rPr>
          <w:b/>
          <w:bCs/>
          <w:i/>
          <w:iCs/>
          <w:color w:val="555555"/>
        </w:rPr>
        <w:t xml:space="preserve">server-side only</w:t>
      </w:r>
      <w:r>
        <w:rPr>
          <w:i/>
          <w:iCs/>
          <w:color w:val="555555"/>
        </w:rPr>
        <w:t xml:space="preserve"> by the Next Route Handlers under </w:t>
      </w:r>
      <w:r>
        <w:rPr>
          <w:rFonts w:ascii="Consolas" w:cs="Consolas" w:eastAsia="Consolas" w:hAnsi="Consolas"/>
          <w:i/>
          <w:iCs/>
          <w:color w:val="555555"/>
          <w:shd w:fill="F2F2F2" w:val="clear"/>
        </w:rPr>
        <w:t xml:space="preserve">src/app/api/auth/*</w:t>
      </w:r>
      <w:r>
        <w:rPr>
          <w:i/>
          <w:iCs/>
          <w:color w:val="555555"/>
        </w:rPr>
        <w:t xml:space="preserve"> to seal the HttpOnly session cookie. It never reaches the browser. Use a different value per environment and rotate when staff leave. See </w:t>
      </w:r>
      <w:r>
        <w:rPr>
          <w:i/>
          <w:iCs/>
          <w:color w:val="555555"/>
        </w:rPr>
        <w:t xml:space="preserve">security.md §3</w:t>
      </w:r>
      <w:r>
        <w:rPr>
          <w:i/>
          <w:iCs/>
          <w:color w:val="555555"/>
        </w:rPr>
        <w:t xml:space="preserve">.</w:t>
      </w:r>
    </w:p>
    <w:p>
      <w:pPr>
        <w:pStyle w:val="Heading3"/>
        <w:spacing w:after="120" w:before="240"/>
      </w:pPr>
      <w:bookmarkStart w:name="toc_15" w:id="1"/>
      <w:r>
        <w:t xml:space="preserve">2.3 Create the resource group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az login</w:t>
            </w:r>
          </w:p>
          <w:p>
            <w:pPr>
              <w:spacing w:after="0"/>
            </w:pPr>
            <w:r>
              <w:rPr>
                <w:rFonts w:ascii="Consolas" w:cs="Consolas" w:eastAsia="Consolas" w:hAnsi="Consolas"/>
                <w:sz w:val="18"/>
                <w:szCs w:val="18"/>
              </w:rPr>
              <w:t xml:space="preserve">az account set --subscription &lt;subscription-id&gt;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az group create \</w:t>
            </w:r>
          </w:p>
          <w:p>
            <w:pPr>
              <w:spacing w:after="0"/>
            </w:pPr>
            <w:r>
              <w:rPr>
                <w:rFonts w:ascii="Consolas" w:cs="Consolas" w:eastAsia="Consolas" w:hAnsi="Consolas"/>
                <w:sz w:val="18"/>
                <w:szCs w:val="18"/>
              </w:rPr>
              <w:t xml:space="preserve">  --name cs-fe-prod-rg \</w:t>
            </w:r>
          </w:p>
          <w:p>
            <w:pPr>
              <w:spacing w:after="0"/>
            </w:pPr>
            <w:r>
              <w:rPr>
                <w:rFonts w:ascii="Consolas" w:cs="Consolas" w:eastAsia="Consolas" w:hAnsi="Consolas"/>
                <w:sz w:val="18"/>
                <w:szCs w:val="18"/>
              </w:rPr>
              <w:t xml:space="preserve">  --location westeurope</w:t>
            </w:r>
          </w:p>
        </w:tc>
      </w:tr>
    </w:tbl>
    <w:p>
      <w:pPr>
        <w:spacing w:after="120"/>
      </w:pPr>
      <w:r>
        <w:t xml:space="preserve"/>
      </w:r>
    </w:p>
    <w:p>
      <w:pPr>
        <w:spacing w:after="120"/>
      </w:pPr>
      <w:r>
        <w:t xml:space="preserve">Pick the location closest to your users and to the backend.</w:t>
      </w:r>
    </w:p>
    <w:p>
      <w:pPr>
        <w:pStyle w:val="Heading3"/>
        <w:spacing w:after="120" w:before="240"/>
      </w:pPr>
      <w:bookmarkStart w:name="toc_16" w:id="1"/>
      <w:r>
        <w:t xml:space="preserve">2.4 Fill in the parameters file</w:t>
      </w:r>
      <w:bookmarkEnd w:id="1"/>
    </w:p>
    <w:p>
      <w:pPr>
        <w:spacing w:after="120"/>
      </w:pPr>
      <w:r>
        <w:t xml:space="preserve">Copy the template for your environment and fill in the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cp deploy/azure/parameters.prod.json deploy/azure/parameters.prod.local.json</w:t>
            </w:r>
          </w:p>
          <w:p>
            <w:pPr>
              <w:spacing w:after="0"/>
            </w:pPr>
            <w:r>
              <w:rPr>
                <w:rFonts w:ascii="Consolas" w:cs="Consolas" w:eastAsia="Consolas" w:hAnsi="Consolas"/>
                <w:sz w:val="18"/>
                <w:szCs w:val="18"/>
              </w:rPr>
              <w:t xml:space="preserve">$EDITOR deploy/azure/parameters.prod.local.json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Field</w:t>
            </w:r>
          </w:p>
        </w:tc>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What to put in 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resourceSuffix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The 3–8 char stem from §2.1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containerImage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Initial value can be </w:t>
            </w:r>
            <w:r>
              <w:rPr>
                <w:rFonts w:ascii="Consolas" w:cs="Consolas" w:eastAsia="Consolas" w:hAnsi="Consolas"/>
                <w:shd w:fill="F2F2F2" w:val="clear"/>
              </w:rPr>
              <w:t xml:space="preserve">&lt;acr&gt;.azurecr.io/credit-scoring-fe:1.0.0</w:t>
            </w:r>
            <w:r>
              <w:t xml:space="preserve">. The deploy script overrides this on every run.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backendApiUrl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The backend's public HTTPS URL, no trailing slash. Server-only — never reaches the browser.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minReplicas</w:t>
            </w:r>
            <w:r>
              <w:t xml:space="preserve"> / </w:t>
            </w:r>
            <w:r>
              <w:rPr>
                <w:rFonts w:ascii="Consolas" w:cs="Consolas" w:eastAsia="Consolas" w:hAnsi="Consolas"/>
                <w:shd w:fill="F2F2F2" w:val="clear"/>
              </w:rPr>
              <w:t xml:space="preserve">maxReplicas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Reasonable defaults: </w:t>
            </w:r>
            <w:r>
              <w:rPr>
                <w:rFonts w:ascii="Consolas" w:cs="Consolas" w:eastAsia="Consolas" w:hAnsi="Consolas"/>
                <w:shd w:fill="F2F2F2" w:val="clear"/>
              </w:rPr>
              <w:t xml:space="preserve">1</w:t>
            </w:r>
            <w:r>
              <w:t xml:space="preserve">/</w:t>
            </w:r>
            <w:r>
              <w:rPr>
                <w:rFonts w:ascii="Consolas" w:cs="Consolas" w:eastAsia="Consolas" w:hAnsi="Consolas"/>
                <w:shd w:fill="F2F2F2" w:val="clear"/>
              </w:rPr>
              <w:t xml:space="preserve">3</w:t>
            </w:r>
            <w:r>
              <w:t xml:space="preserve"> for dev, </w:t>
            </w:r>
            <w:r>
              <w:rPr>
                <w:rFonts w:ascii="Consolas" w:cs="Consolas" w:eastAsia="Consolas" w:hAnsi="Consolas"/>
                <w:shd w:fill="F2F2F2" w:val="clear"/>
              </w:rPr>
              <w:t xml:space="preserve">2</w:t>
            </w:r>
            <w:r>
              <w:t xml:space="preserve">/</w:t>
            </w:r>
            <w:r>
              <w:rPr>
                <w:rFonts w:ascii="Consolas" w:cs="Consolas" w:eastAsia="Consolas" w:hAnsi="Consolas"/>
                <w:shd w:fill="F2F2F2" w:val="clear"/>
              </w:rPr>
              <w:t xml:space="preserve">10</w:t>
            </w:r>
            <w:r>
              <w:t xml:space="preserve"> for prod</w:t>
            </w:r>
          </w:p>
        </w:tc>
      </w:tr>
    </w:tbl>
    <w:p>
      <w:pPr>
        <w:spacing w:after="120"/>
      </w:pPr>
      <w:r>
        <w:t xml:space="preserve">Keep the </w:t>
      </w:r>
      <w:r>
        <w:rPr>
          <w:rFonts w:ascii="Consolas" w:cs="Consolas" w:eastAsia="Consolas" w:hAnsi="Consolas"/>
          <w:shd w:fill="F2F2F2" w:val="clear"/>
        </w:rPr>
        <w:t xml:space="preserve">*.local.json</w:t>
      </w:r>
      <w:r>
        <w:t xml:space="preserve"> copy out of source control (</w:t>
      </w:r>
      <w:r>
        <w:rPr>
          <w:rFonts w:ascii="Consolas" w:cs="Consolas" w:eastAsia="Consolas" w:hAnsi="Consolas"/>
          <w:shd w:fill="F2F2F2" w:val="clear"/>
        </w:rPr>
        <w:t xml:space="preserve">.gitignore</w:t>
      </w:r>
      <w:r>
        <w:t xml:space="preserve"> already covers </w:t>
      </w:r>
      <w:r>
        <w:rPr>
          <w:rFonts w:ascii="Consolas" w:cs="Consolas" w:eastAsia="Consolas" w:hAnsi="Consolas"/>
          <w:shd w:fill="F2F2F2" w:val="clear"/>
        </w:rPr>
        <w:t xml:space="preserve">*.local.json</w:t>
      </w:r>
      <w:r>
        <w:t xml:space="preserve"> patterns under env files; verify before committing).</w:t>
      </w:r>
    </w:p>
    <w:p>
      <w:pPr>
        <w:pBdr>
          <w:bottom w:val="single" w:color="CCCCCC" w:sz="6" w:space="1"/>
        </w:pBdr>
        <w:spacing w:after="160" w:before="80"/>
      </w:pPr>
      <w:r>
        <w:t xml:space="preserve"/>
      </w:r>
    </w:p>
    <w:p>
      <w:pPr>
        <w:pStyle w:val="Heading2"/>
        <w:spacing w:after="120" w:before="240"/>
      </w:pPr>
      <w:bookmarkStart w:name="toc_17" w:id="1"/>
      <w:r>
        <w:t xml:space="preserve">3. One-shot deploy from your laptop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deploy/scripts/deploy.sh \</w:t>
            </w:r>
          </w:p>
          <w:p>
            <w:pPr>
              <w:spacing w:after="0"/>
            </w:pPr>
            <w:r>
              <w:rPr>
                <w:rFonts w:ascii="Consolas" w:cs="Consolas" w:eastAsia="Consolas" w:hAnsi="Consolas"/>
                <w:sz w:val="18"/>
                <w:szCs w:val="18"/>
              </w:rPr>
              <w:t xml:space="preserve">  --resource-group cs-fe-prod-rg \</w:t>
            </w:r>
          </w:p>
          <w:p>
            <w:pPr>
              <w:spacing w:after="0"/>
            </w:pPr>
            <w:r>
              <w:rPr>
                <w:rFonts w:ascii="Consolas" w:cs="Consolas" w:eastAsia="Consolas" w:hAnsi="Consolas"/>
                <w:sz w:val="18"/>
                <w:szCs w:val="18"/>
              </w:rPr>
              <w:t xml:space="preserve">  --location westeurope \</w:t>
            </w:r>
          </w:p>
          <w:p>
            <w:pPr>
              <w:spacing w:after="0"/>
            </w:pPr>
            <w:r>
              <w:rPr>
                <w:rFonts w:ascii="Consolas" w:cs="Consolas" w:eastAsia="Consolas" w:hAnsi="Consolas"/>
                <w:sz w:val="18"/>
                <w:szCs w:val="18"/>
              </w:rPr>
              <w:t xml:space="preserve">  --environment prod \</w:t>
            </w:r>
          </w:p>
          <w:p>
            <w:pPr>
              <w:spacing w:after="0"/>
            </w:pPr>
            <w:r>
              <w:rPr>
                <w:rFonts w:ascii="Consolas" w:cs="Consolas" w:eastAsia="Consolas" w:hAnsi="Consolas"/>
                <w:sz w:val="18"/>
                <w:szCs w:val="18"/>
              </w:rPr>
              <w:t xml:space="preserve">  --suffix prod42 \</w:t>
            </w:r>
          </w:p>
          <w:p>
            <w:pPr>
              <w:spacing w:after="0"/>
            </w:pPr>
            <w:r>
              <w:rPr>
                <w:rFonts w:ascii="Consolas" w:cs="Consolas" w:eastAsia="Consolas" w:hAnsi="Consolas"/>
                <w:sz w:val="18"/>
                <w:szCs w:val="18"/>
              </w:rPr>
              <w:t xml:space="preserve">  --tag 1.0.0 \</w:t>
            </w:r>
          </w:p>
          <w:p>
            <w:pPr>
              <w:spacing w:after="0"/>
            </w:pPr>
            <w:r>
              <w:rPr>
                <w:rFonts w:ascii="Consolas" w:cs="Consolas" w:eastAsia="Consolas" w:hAnsi="Consolas"/>
                <w:sz w:val="18"/>
                <w:szCs w:val="18"/>
              </w:rPr>
              <w:t xml:space="preserve">  --parameters deploy/azure/parameters.prod.local.json</w:t>
            </w:r>
          </w:p>
        </w:tc>
      </w:tr>
    </w:tbl>
    <w:p>
      <w:pPr>
        <w:spacing w:after="120"/>
      </w:pPr>
      <w:r>
        <w:t xml:space="preserve"/>
      </w:r>
    </w:p>
    <w:p>
      <w:pPr>
        <w:spacing w:after="120"/>
      </w:pPr>
      <w:r>
        <w:t xml:space="preserve">What it does, in order:</w:t>
      </w:r>
    </w:p>
    <w:p>
      <w:pPr>
        <w:pStyle w:val="ListParagraph"/>
        <w:numPr>
          <w:ilvl w:val="0"/>
          <w:numId w:val="3"/>
        </w:numPr>
        <w:spacing w:after="60"/>
      </w:pPr>
      <w:r>
        <w:t xml:space="preserve">Creates the resource group if missing.</w:t>
      </w:r>
    </w:p>
    <w:p>
      <w:pPr>
        <w:pStyle w:val="ListParagraph"/>
        <w:numPr>
          <w:ilvl w:val="0"/>
          <w:numId w:val="3"/>
        </w:numPr>
        <w:spacing w:after="60"/>
      </w:pPr>
      <w:r>
        <w:t xml:space="preserve">Creates the ACR named </w:t>
      </w:r>
      <w:r>
        <w:rPr>
          <w:rFonts w:ascii="Consolas" w:cs="Consolas" w:eastAsia="Consolas" w:hAnsi="Consolas"/>
          <w:shd w:fill="F2F2F2" w:val="clear"/>
        </w:rPr>
        <w:t xml:space="preserve">csfeprod&lt;suffix&gt;</w:t>
      </w:r>
      <w:r>
        <w:t xml:space="preserve"> if missing.</w:t>
      </w:r>
    </w:p>
    <w:p>
      <w:pPr>
        <w:pStyle w:val="ListParagraph"/>
        <w:numPr>
          <w:ilvl w:val="0"/>
          <w:numId w:val="3"/>
        </w:numPr>
        <w:spacing w:after="60"/>
      </w:pPr>
      <w:r>
        <w:t xml:space="preserve">Builds </w:t>
      </w:r>
      <w:r>
        <w:rPr>
          <w:rFonts w:ascii="Consolas" w:cs="Consolas" w:eastAsia="Consolas" w:hAnsi="Consolas"/>
          <w:shd w:fill="F2F2F2" w:val="clear"/>
        </w:rPr>
        <w:t xml:space="preserve">Dockerfile</w:t>
      </w:r>
      <w:r>
        <w:t xml:space="preserve"> (no build args needed — every secret is read at runtime) and pushes the resulting image to ACR.</w:t>
      </w:r>
    </w:p>
    <w:p>
      <w:pPr>
        <w:pStyle w:val="ListParagraph"/>
        <w:numPr>
          <w:ilvl w:val="0"/>
          <w:numId w:val="3"/>
        </w:numPr>
        <w:spacing w:after="60"/>
      </w:pPr>
      <w:r>
        <w:t xml:space="preserve">Runs </w:t>
      </w:r>
      <w:r>
        <w:rPr>
          <w:rFonts w:ascii="Consolas" w:cs="Consolas" w:eastAsia="Consolas" w:hAnsi="Consolas"/>
          <w:shd w:fill="F2F2F2" w:val="clear"/>
        </w:rPr>
        <w:t xml:space="preserve">az deployment group create</w:t>
      </w:r>
      <w:r>
        <w:t xml:space="preserve"> against </w:t>
      </w:r>
      <w:r>
        <w:rPr>
          <w:rFonts w:ascii="Consolas" w:cs="Consolas" w:eastAsia="Consolas" w:hAnsi="Consolas"/>
          <w:shd w:fill="F2F2F2" w:val="clear"/>
        </w:rPr>
        <w:t xml:space="preserve">main.bicep</w:t>
      </w:r>
      <w:r>
        <w:t xml:space="preserve"> with the parameters file + the just-pushed image.</w:t>
      </w:r>
    </w:p>
    <w:p>
      <w:pPr>
        <w:pStyle w:val="ListParagraph"/>
        <w:numPr>
          <w:ilvl w:val="0"/>
          <w:numId w:val="3"/>
        </w:numPr>
        <w:spacing w:after="60"/>
      </w:pPr>
      <w:r>
        <w:t xml:space="preserve">Prints the public FQDN of the new revision.</w:t>
      </w:r>
    </w:p>
    <w:p>
      <w:pPr>
        <w:spacing w:after="120"/>
      </w:pPr>
      <w:r>
        <w:t xml:space="preserve">Common flags:</w:t>
      </w:r>
    </w:p>
    <w:p>
      <w:pPr>
        <w:pStyle w:val="ListParagraph"/>
        <w:numPr>
          <w:ilvl w:val="0"/>
          <w:numId w:val="2"/>
        </w:numPr>
        <w:spacing w:after="60"/>
      </w:pPr>
      <w:r>
        <w:rPr>
          <w:rFonts w:ascii="Consolas" w:cs="Consolas" w:eastAsia="Consolas" w:hAnsi="Consolas"/>
          <w:shd w:fill="F2F2F2" w:val="clear"/>
        </w:rPr>
        <w:t xml:space="preserve">--use-acr-build</w:t>
      </w:r>
      <w:r>
        <w:t xml:space="preserve"> — build inside Azure (no local Docker required). Slightly slower but lets you deploy from any machine.</w:t>
      </w:r>
    </w:p>
    <w:p>
      <w:pPr>
        <w:pStyle w:val="ListParagraph"/>
        <w:numPr>
          <w:ilvl w:val="0"/>
          <w:numId w:val="2"/>
        </w:numPr>
        <w:spacing w:after="60"/>
      </w:pPr>
      <w:r>
        <w:rPr>
          <w:rFonts w:ascii="Consolas" w:cs="Consolas" w:eastAsia="Consolas" w:hAnsi="Consolas"/>
          <w:shd w:fill="F2F2F2" w:val="clear"/>
        </w:rPr>
        <w:t xml:space="preserve">--parameters &lt;path&gt;</w:t>
      </w:r>
      <w:r>
        <w:t xml:space="preserve"> — point at a different parameters file (e.g. when running from a CI runner that has the secrets injected).</w:t>
      </w:r>
    </w:p>
    <w:p>
      <w:pPr>
        <w:spacing w:after="120"/>
      </w:pPr>
      <w:r>
        <w:t xml:space="preserve">You should see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 Container App: https://cs-fe-prod-prod42.westeurope.azurecontainerapps.io</w:t>
            </w:r>
          </w:p>
          <w:p>
            <w:pPr>
              <w:spacing w:after="0"/>
            </w:pPr>
            <w:r>
              <w:rPr>
                <w:rFonts w:ascii="Consolas" w:cs="Consolas" w:eastAsia="Consolas" w:hAnsi="Consolas"/>
                <w:sz w:val="18"/>
                <w:szCs w:val="18"/>
              </w:rPr>
              <w:t xml:space="preserve">✓ Container App name: cs-fe-prod-prod42</w:t>
            </w:r>
          </w:p>
        </w:tc>
      </w:tr>
    </w:tbl>
    <w:p>
      <w:pPr>
        <w:spacing w:after="120"/>
      </w:pPr>
      <w:r>
        <w:t xml:space="preserve"/>
      </w:r>
    </w:p>
    <w:p>
      <w:pPr>
        <w:pBdr>
          <w:bottom w:val="single" w:color="CCCCCC" w:sz="6" w:space="1"/>
        </w:pBdr>
        <w:spacing w:after="160" w:before="80"/>
      </w:pPr>
      <w:r>
        <w:t xml:space="preserve"/>
      </w:r>
    </w:p>
    <w:p>
      <w:pPr>
        <w:pStyle w:val="Heading2"/>
        <w:spacing w:after="120" w:before="240"/>
      </w:pPr>
      <w:bookmarkStart w:name="toc_18" w:id="1"/>
      <w:r>
        <w:t xml:space="preserve">4. Configuration is runtime-only — the image is environment-portable</w:t>
      </w:r>
      <w:bookmarkEnd w:id="1"/>
    </w:p>
    <w:p>
      <w:pPr>
        <w:spacing w:after="120"/>
      </w:pPr>
      <w:r>
        <w:t xml:space="preserve">Tokens never reach the browser, and the FE has no </w:t>
      </w:r>
      <w:r>
        <w:rPr>
          <w:rFonts w:ascii="Consolas" w:cs="Consolas" w:eastAsia="Consolas" w:hAnsi="Consolas"/>
          <w:shd w:fill="F2F2F2" w:val="clear"/>
        </w:rPr>
        <w:t xml:space="preserve">NEXT_PUBLIC_*</w:t>
      </w:r>
      <w:r>
        <w:t xml:space="preserve"> configuration. As a result:</w:t>
      </w:r>
    </w:p>
    <w:p>
      <w:pPr>
        <w:pStyle w:val="ListParagraph"/>
        <w:numPr>
          <w:ilvl w:val="0"/>
          <w:numId w:val="2"/>
        </w:numPr>
        <w:spacing w:after="60"/>
      </w:pPr>
      <w:r>
        <w:t xml:space="preserve">The container image is </w:t>
      </w:r>
      <w:r>
        <w:rPr>
          <w:b/>
          <w:bCs/>
        </w:rPr>
        <w:t xml:space="preserve">the same</w:t>
      </w:r>
      <w:r>
        <w:t xml:space="preserve"> for dev, staging, and prod. Promotion is a tag move.</w:t>
      </w:r>
    </w:p>
    <w:p>
      <w:pPr>
        <w:pStyle w:val="ListParagraph"/>
        <w:numPr>
          <w:ilvl w:val="0"/>
          <w:numId w:val="2"/>
        </w:numPr>
        <w:spacing w:after="60"/>
      </w:pPr>
      <w:r>
        <w:t xml:space="preserve">The only runtime configuration is </w:t>
      </w:r>
      <w:r>
        <w:rPr>
          <w:rFonts w:ascii="Consolas" w:cs="Consolas" w:eastAsia="Consolas" w:hAnsi="Consolas"/>
          <w:shd w:fill="F2F2F2" w:val="clear"/>
        </w:rPr>
        <w:t xml:space="preserve">BACKEND_API_URL</w:t>
      </w:r>
      <w:r>
        <w:t xml:space="preserve">, surfaced as a Container App secret.</w:t>
      </w:r>
    </w:p>
    <w:p>
      <w:pPr>
        <w:pStyle w:val="ListParagraph"/>
        <w:numPr>
          <w:ilvl w:val="0"/>
          <w:numId w:val="2"/>
        </w:numPr>
        <w:spacing w:after="60"/>
      </w:pPr>
      <w:r>
        <w:t xml:space="preserve">Rotating the backend URL is a Container App secret update — no rebuild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deploy/scripts/set-secrets.sh \</w:t>
            </w:r>
          </w:p>
          <w:p>
            <w:pPr>
              <w:spacing w:after="0"/>
            </w:pPr>
            <w:r>
              <w:rPr>
                <w:rFonts w:ascii="Consolas" w:cs="Consolas" w:eastAsia="Consolas" w:hAnsi="Consolas"/>
                <w:sz w:val="18"/>
                <w:szCs w:val="18"/>
              </w:rPr>
              <w:t xml:space="preserve">  --resource-group cs-fe-prod-rg \</w:t>
            </w:r>
          </w:p>
          <w:p>
            <w:pPr>
              <w:spacing w:after="0"/>
            </w:pPr>
            <w:r>
              <w:rPr>
                <w:rFonts w:ascii="Consolas" w:cs="Consolas" w:eastAsia="Consolas" w:hAnsi="Consolas"/>
                <w:sz w:val="18"/>
                <w:szCs w:val="18"/>
              </w:rPr>
              <w:t xml:space="preserve">  --app cs-fe-prod-prod42 \</w:t>
            </w:r>
          </w:p>
          <w:p>
            <w:pPr>
              <w:spacing w:after="0"/>
            </w:pPr>
            <w:r>
              <w:rPr>
                <w:rFonts w:ascii="Consolas" w:cs="Consolas" w:eastAsia="Consolas" w:hAnsi="Consolas"/>
                <w:sz w:val="18"/>
                <w:szCs w:val="18"/>
              </w:rPr>
              <w:t xml:space="preserve">  --backend-api-url https://api.payswitch.example.com</w:t>
            </w:r>
          </w:p>
        </w:tc>
      </w:tr>
    </w:tbl>
    <w:p>
      <w:pPr>
        <w:spacing w:after="120"/>
      </w:pPr>
      <w:r>
        <w:t xml:space="preserve"/>
      </w:r>
    </w:p>
    <w:p>
      <w:pPr>
        <w:spacing w:after="120"/>
      </w:pPr>
      <w:r>
        <w:t xml:space="preserve">To redeploy with a new image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deploy/scripts/deploy.sh \</w:t>
            </w:r>
          </w:p>
          <w:p>
            <w:pPr>
              <w:spacing w:after="0"/>
            </w:pPr>
            <w:r>
              <w:rPr>
                <w:rFonts w:ascii="Consolas" w:cs="Consolas" w:eastAsia="Consolas" w:hAnsi="Consolas"/>
                <w:sz w:val="18"/>
                <w:szCs w:val="18"/>
              </w:rPr>
              <w:t xml:space="preserve">  --resource-group cs-fe-prod-rg \</w:t>
            </w:r>
          </w:p>
          <w:p>
            <w:pPr>
              <w:spacing w:after="0"/>
            </w:pPr>
            <w:r>
              <w:rPr>
                <w:rFonts w:ascii="Consolas" w:cs="Consolas" w:eastAsia="Consolas" w:hAnsi="Consolas"/>
                <w:sz w:val="18"/>
                <w:szCs w:val="18"/>
              </w:rPr>
              <w:t xml:space="preserve">  --location westeurope \</w:t>
            </w:r>
          </w:p>
          <w:p>
            <w:pPr>
              <w:spacing w:after="0"/>
            </w:pPr>
            <w:r>
              <w:rPr>
                <w:rFonts w:ascii="Consolas" w:cs="Consolas" w:eastAsia="Consolas" w:hAnsi="Consolas"/>
                <w:sz w:val="18"/>
                <w:szCs w:val="18"/>
              </w:rPr>
              <w:t xml:space="preserve">  --environment prod \</w:t>
            </w:r>
          </w:p>
          <w:p>
            <w:pPr>
              <w:spacing w:after="0"/>
            </w:pPr>
            <w:r>
              <w:rPr>
                <w:rFonts w:ascii="Consolas" w:cs="Consolas" w:eastAsia="Consolas" w:hAnsi="Consolas"/>
                <w:sz w:val="18"/>
                <w:szCs w:val="18"/>
              </w:rPr>
              <w:t xml:space="preserve">  --suffix prod42 \</w:t>
            </w:r>
          </w:p>
          <w:p>
            <w:pPr>
              <w:spacing w:after="0"/>
            </w:pPr>
            <w:r>
              <w:rPr>
                <w:rFonts w:ascii="Consolas" w:cs="Consolas" w:eastAsia="Consolas" w:hAnsi="Consolas"/>
                <w:sz w:val="18"/>
                <w:szCs w:val="18"/>
              </w:rPr>
              <w:t xml:space="preserve">  --tag 1.0.1 \</w:t>
            </w:r>
          </w:p>
          <w:p>
            <w:pPr>
              <w:spacing w:after="0"/>
            </w:pPr>
            <w:r>
              <w:rPr>
                <w:rFonts w:ascii="Consolas" w:cs="Consolas" w:eastAsia="Consolas" w:hAnsi="Consolas"/>
                <w:sz w:val="18"/>
                <w:szCs w:val="18"/>
              </w:rPr>
              <w:t xml:space="preserve">  --parameters deploy/azure/parameters.prod.local.json</w:t>
            </w:r>
          </w:p>
        </w:tc>
      </w:tr>
    </w:tbl>
    <w:p>
      <w:pPr>
        <w:spacing w:after="120"/>
      </w:pPr>
      <w:r>
        <w:t xml:space="preserve"/>
      </w:r>
    </w:p>
    <w:p>
      <w:pPr>
        <w:spacing w:after="120"/>
      </w:pPr>
      <w:r>
        <w:t xml:space="preserve">Container Apps shifts traffic to the new revision once it passes its readiness probe.</w:t>
      </w:r>
    </w:p>
    <w:p>
      <w:pPr>
        <w:pBdr>
          <w:bottom w:val="single" w:color="CCCCCC" w:sz="6" w:space="1"/>
        </w:pBdr>
        <w:spacing w:after="160" w:before="80"/>
      </w:pPr>
      <w:r>
        <w:t xml:space="preserve"/>
      </w:r>
    </w:p>
    <w:p>
      <w:pPr>
        <w:pStyle w:val="Heading2"/>
        <w:spacing w:after="120" w:before="240"/>
      </w:pPr>
      <w:bookmarkStart w:name="toc_19" w:id="1"/>
      <w:r>
        <w:t xml:space="preserve">5. CI/CD</w:t>
      </w:r>
      <w:bookmarkEnd w:id="1"/>
    </w:p>
    <w:p>
      <w:pPr>
        <w:spacing w:after="120"/>
      </w:pPr>
      <w:r>
        <w:t xml:space="preserve">The repo ships </w:t>
      </w:r>
      <w:r>
        <w:rPr>
          <w:b/>
          <w:bCs/>
        </w:rPr>
        <w:t xml:space="preserve">two</w:t>
      </w:r>
      <w:r>
        <w:t xml:space="preserve"> continuous-deployment workflows. Pick </w:t>
      </w:r>
      <w:r>
        <w:rPr>
          <w:b/>
          <w:bCs/>
        </w:rPr>
        <w:t xml:space="preserve">one</w:t>
      </w:r>
      <w:r>
        <w:t xml:space="preserve"> as your source of truth and delete (or simply not configure) the other.</w:t>
      </w:r>
    </w:p>
    <w:p>
      <w:pPr>
        <w:pStyle w:val="Heading3"/>
        <w:spacing w:after="120" w:before="240"/>
      </w:pPr>
      <w:bookmarkStart w:name="toc_20" w:id="1"/>
      <w:r>
        <w:t xml:space="preserve">Option A — GitHub Actions</w:t>
      </w:r>
      <w:bookmarkEnd w:id="1"/>
    </w:p>
    <w:p>
      <w:pPr>
        <w:spacing w:after="120"/>
      </w:pPr>
      <w:r>
        <w:t xml:space="preserve">Files: </w:t>
      </w:r>
      <w:r>
        <w:rPr>
          <w:rFonts w:ascii="Consolas" w:cs="Consolas" w:eastAsia="Consolas" w:hAnsi="Consolas"/>
          <w:shd w:fill="F2F2F2" w:val="clear"/>
        </w:rPr>
        <w:t xml:space="preserve">.github/workflows/ci.yml</w:t>
      </w:r>
      <w:r>
        <w:t xml:space="preserve">, </w:t>
      </w:r>
      <w:r>
        <w:rPr>
          <w:rFonts w:ascii="Consolas" w:cs="Consolas" w:eastAsia="Consolas" w:hAnsi="Consolas"/>
          <w:shd w:fill="F2F2F2" w:val="clear"/>
        </w:rPr>
        <w:t xml:space="preserve">.github/workflows/deploy.yml</w:t>
      </w:r>
      <w:r>
        <w:t xml:space="preserve">.</w:t>
      </w:r>
    </w:p>
    <w:p>
      <w:pPr>
        <w:pStyle w:val="ListParagraph"/>
        <w:numPr>
          <w:ilvl w:val="0"/>
          <w:numId w:val="2"/>
        </w:numPr>
        <w:spacing w:after="60"/>
      </w:pPr>
      <w:r>
        <w:rPr>
          <w:rFonts w:ascii="Consolas" w:cs="Consolas" w:eastAsia="Consolas" w:hAnsi="Consolas"/>
          <w:shd w:fill="F2F2F2" w:val="clear"/>
        </w:rPr>
        <w:t xml:space="preserve">ci.yml</w:t>
      </w:r>
      <w:r>
        <w:t xml:space="preserve"> runs typecheck, lint, unit tests, and (on PRs to </w:t>
      </w:r>
      <w:r>
        <w:rPr>
          <w:rFonts w:ascii="Consolas" w:cs="Consolas" w:eastAsia="Consolas" w:hAnsi="Consolas"/>
          <w:shd w:fill="F2F2F2" w:val="clear"/>
        </w:rPr>
        <w:t xml:space="preserve">main</w:t>
      </w:r>
      <w:r>
        <w:t xml:space="preserve">/</w:t>
      </w:r>
      <w:r>
        <w:rPr>
          <w:rFonts w:ascii="Consolas" w:cs="Consolas" w:eastAsia="Consolas" w:hAnsi="Consolas"/>
          <w:shd w:fill="F2F2F2" w:val="clear"/>
        </w:rPr>
        <w:t xml:space="preserve">develop</w:t>
      </w:r>
      <w:r>
        <w:t xml:space="preserve">) Playwright E2E.</w:t>
      </w:r>
    </w:p>
    <w:p>
      <w:pPr>
        <w:pStyle w:val="ListParagraph"/>
        <w:numPr>
          <w:ilvl w:val="0"/>
          <w:numId w:val="2"/>
        </w:numPr>
        <w:spacing w:after="60"/>
      </w:pPr>
      <w:r>
        <w:rPr>
          <w:rFonts w:ascii="Consolas" w:cs="Consolas" w:eastAsia="Consolas" w:hAnsi="Consolas"/>
          <w:shd w:fill="F2F2F2" w:val="clear"/>
        </w:rPr>
        <w:t xml:space="preserve">deploy.yml</w:t>
      </w:r>
      <w:r>
        <w:t xml:space="preserve">:</w:t>
      </w:r>
    </w:p>
    <w:p>
      <w:pPr>
        <w:pStyle w:val="ListParagraph"/>
        <w:numPr>
          <w:ilvl w:val="1"/>
          <w:numId w:val="2"/>
        </w:numPr>
        <w:spacing w:after="60"/>
      </w:pPr>
      <w:r>
        <w:t xml:space="preserve">Push to </w:t>
      </w:r>
      <w:r>
        <w:rPr>
          <w:rFonts w:ascii="Consolas" w:cs="Consolas" w:eastAsia="Consolas" w:hAnsi="Consolas"/>
          <w:shd w:fill="F2F2F2" w:val="clear"/>
        </w:rPr>
        <w:t xml:space="preserve">develop</w:t>
      </w:r>
      <w:r>
        <w:t xml:space="preserve"> → deploys to </w:t>
      </w:r>
      <w:r>
        <w:rPr>
          <w:b/>
          <w:bCs/>
        </w:rPr>
        <w:t xml:space="preserve">dev</w:t>
      </w:r>
      <w:r>
        <w:t xml:space="preserve">.</w:t>
      </w:r>
    </w:p>
    <w:p>
      <w:pPr>
        <w:pStyle w:val="ListParagraph"/>
        <w:numPr>
          <w:ilvl w:val="1"/>
          <w:numId w:val="2"/>
        </w:numPr>
        <w:spacing w:after="60"/>
      </w:pPr>
      <w:r>
        <w:t xml:space="preserve">Push of a </w:t>
      </w:r>
      <w:r>
        <w:rPr>
          <w:rFonts w:ascii="Consolas" w:cs="Consolas" w:eastAsia="Consolas" w:hAnsi="Consolas"/>
          <w:shd w:fill="F2F2F2" w:val="clear"/>
        </w:rPr>
        <w:t xml:space="preserve">v*</w:t>
      </w:r>
      <w:r>
        <w:t xml:space="preserve"> tag → deploys to </w:t>
      </w:r>
      <w:r>
        <w:rPr>
          <w:b/>
          <w:bCs/>
        </w:rPr>
        <w:t xml:space="preserve">prod</w:t>
      </w:r>
      <w:r>
        <w:t xml:space="preserve">.</w:t>
      </w:r>
    </w:p>
    <w:p>
      <w:pPr>
        <w:pStyle w:val="ListParagraph"/>
        <w:numPr>
          <w:ilvl w:val="1"/>
          <w:numId w:val="2"/>
        </w:numPr>
        <w:spacing w:after="60"/>
      </w:pPr>
      <w:r>
        <w:t xml:space="preserve">Manual </w:t>
      </w:r>
      <w:r>
        <w:rPr>
          <w:rFonts w:ascii="Consolas" w:cs="Consolas" w:eastAsia="Consolas" w:hAnsi="Consolas"/>
          <w:shd w:fill="F2F2F2" w:val="clear"/>
        </w:rPr>
        <w:t xml:space="preserve">workflow_dispatch</w:t>
      </w:r>
      <w:r>
        <w:t xml:space="preserve"> → choose env.</w:t>
      </w:r>
    </w:p>
    <w:p>
      <w:pPr>
        <w:spacing w:after="120"/>
      </w:pPr>
      <w:r>
        <w:t xml:space="preserve">Auth uses </w:t>
      </w:r>
      <w:r>
        <w:rPr>
          <w:b/>
          <w:bCs/>
        </w:rPr>
        <w:t xml:space="preserve">OIDC federated credentials</w:t>
      </w:r>
      <w:r>
        <w:t xml:space="preserve"> so you never store an Azure client secret in GitHub.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 1. Create the AAD app registration (or reuse an existing one)</w:t>
            </w:r>
          </w:p>
          <w:p>
            <w:pPr>
              <w:spacing w:after="0"/>
            </w:pPr>
            <w:r>
              <w:rPr>
                <w:rFonts w:ascii="Consolas" w:cs="Consolas" w:eastAsia="Consolas" w:hAnsi="Consolas"/>
                <w:sz w:val="18"/>
                <w:szCs w:val="18"/>
              </w:rPr>
              <w:t xml:space="preserve">APP_ID=$(az ad app create --display-name cs-fe-github --query appId -o tsv)</w:t>
            </w:r>
          </w:p>
          <w:p>
            <w:pPr>
              <w:spacing w:after="0"/>
            </w:pPr>
            <w:r>
              <w:rPr>
                <w:rFonts w:ascii="Consolas" w:cs="Consolas" w:eastAsia="Consolas" w:hAnsi="Consolas"/>
                <w:sz w:val="18"/>
                <w:szCs w:val="18"/>
              </w:rPr>
              <w:t xml:space="preserve">SP_ID=$(az ad sp create --id $APP_ID --query id -o tsv)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Grant Contributor on the resource group</w:t>
            </w:r>
          </w:p>
          <w:p>
            <w:pPr>
              <w:spacing w:after="0"/>
            </w:pPr>
            <w:r>
              <w:rPr>
                <w:rFonts w:ascii="Consolas" w:cs="Consolas" w:eastAsia="Consolas" w:hAnsi="Consolas"/>
                <w:sz w:val="18"/>
                <w:szCs w:val="18"/>
              </w:rPr>
              <w:t xml:space="preserve">az role assignment create \</w:t>
            </w:r>
          </w:p>
          <w:p>
            <w:pPr>
              <w:spacing w:after="0"/>
            </w:pPr>
            <w:r>
              <w:rPr>
                <w:rFonts w:ascii="Consolas" w:cs="Consolas" w:eastAsia="Consolas" w:hAnsi="Consolas"/>
                <w:sz w:val="18"/>
                <w:szCs w:val="18"/>
              </w:rPr>
              <w:t xml:space="preserve">  --assignee $APP_ID \</w:t>
            </w:r>
          </w:p>
          <w:p>
            <w:pPr>
              <w:spacing w:after="0"/>
            </w:pPr>
            <w:r>
              <w:rPr>
                <w:rFonts w:ascii="Consolas" w:cs="Consolas" w:eastAsia="Consolas" w:hAnsi="Consolas"/>
                <w:sz w:val="18"/>
                <w:szCs w:val="18"/>
              </w:rPr>
              <w:t xml:space="preserve">  --role Contributor \</w:t>
            </w:r>
          </w:p>
          <w:p>
            <w:pPr>
              <w:spacing w:after="0"/>
            </w:pPr>
            <w:r>
              <w:rPr>
                <w:rFonts w:ascii="Consolas" w:cs="Consolas" w:eastAsia="Consolas" w:hAnsi="Consolas"/>
                <w:sz w:val="18"/>
                <w:szCs w:val="18"/>
              </w:rPr>
              <w:t xml:space="preserve">  --scope /subscriptions/&lt;sub-id&gt;/resourceGroups/cs-fe-prod-rg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Add a federated credential per branch / tag pattern</w:t>
            </w:r>
          </w:p>
          <w:p>
            <w:pPr>
              <w:spacing w:after="0"/>
            </w:pPr>
            <w:r>
              <w:rPr>
                <w:rFonts w:ascii="Consolas" w:cs="Consolas" w:eastAsia="Consolas" w:hAnsi="Consolas"/>
                <w:sz w:val="18"/>
                <w:szCs w:val="18"/>
              </w:rPr>
              <w:t xml:space="preserve">az ad app federated-credential create --id $APP_ID --parameters '{</w:t>
            </w:r>
          </w:p>
          <w:p>
            <w:pPr>
              <w:spacing w:after="0"/>
            </w:pPr>
            <w:r>
              <w:rPr>
                <w:rFonts w:ascii="Consolas" w:cs="Consolas" w:eastAsia="Consolas" w:hAnsi="Consolas"/>
                <w:sz w:val="18"/>
                <w:szCs w:val="18"/>
              </w:rPr>
              <w:t xml:space="preserve">  "name": "github-cs-fe-tag-prod",</w:t>
            </w:r>
          </w:p>
          <w:p>
            <w:pPr>
              <w:spacing w:after="0"/>
            </w:pPr>
            <w:r>
              <w:rPr>
                <w:rFonts w:ascii="Consolas" w:cs="Consolas" w:eastAsia="Consolas" w:hAnsi="Consolas"/>
                <w:sz w:val="18"/>
                <w:szCs w:val="18"/>
              </w:rPr>
              <w:t xml:space="preserve">  "issuer": "https://token.actions.githubusercontent.com",</w:t>
            </w:r>
          </w:p>
          <w:p>
            <w:pPr>
              <w:spacing w:after="0"/>
            </w:pPr>
            <w:r>
              <w:rPr>
                <w:rFonts w:ascii="Consolas" w:cs="Consolas" w:eastAsia="Consolas" w:hAnsi="Consolas"/>
                <w:sz w:val="18"/>
                <w:szCs w:val="18"/>
              </w:rPr>
              <w:t xml:space="preserve">  "subject": "repo:&lt;org&gt;/&lt;repo&gt;:ref:refs/tags/v*",</w:t>
            </w:r>
          </w:p>
          <w:p>
            <w:pPr>
              <w:spacing w:after="0"/>
            </w:pPr>
            <w:r>
              <w:rPr>
                <w:rFonts w:ascii="Consolas" w:cs="Consolas" w:eastAsia="Consolas" w:hAnsi="Consolas"/>
                <w:sz w:val="18"/>
                <w:szCs w:val="18"/>
              </w:rPr>
              <w:t xml:space="preserve">  "audiences": ["api://AzureADTokenExchange"]</w:t>
            </w:r>
          </w:p>
          <w:p>
            <w:pPr>
              <w:spacing w:after="0"/>
            </w:pPr>
            <w:r>
              <w:rPr>
                <w:rFonts w:ascii="Consolas" w:cs="Consolas" w:eastAsia="Consolas" w:hAnsi="Consolas"/>
                <w:sz w:val="18"/>
                <w:szCs w:val="18"/>
              </w:rPr>
              <w:t xml:space="preserve">}'</w:t>
            </w:r>
          </w:p>
        </w:tc>
      </w:tr>
    </w:tbl>
    <w:p>
      <w:pPr>
        <w:spacing w:after="120"/>
      </w:pPr>
      <w:r>
        <w:t xml:space="preserve"/>
      </w:r>
    </w:p>
    <w:p>
      <w:pPr>
        <w:spacing w:after="120"/>
      </w:pPr>
      <w:r>
        <w:t xml:space="preserve">Then in </w:t>
      </w:r>
      <w:r>
        <w:rPr>
          <w:b/>
          <w:bCs/>
        </w:rPr>
        <w:t xml:space="preserve">GitHub → Settings → Environments</w:t>
      </w:r>
      <w:r>
        <w:t xml:space="preserve">, create </w:t>
      </w:r>
      <w:r>
        <w:rPr>
          <w:rFonts w:ascii="Consolas" w:cs="Consolas" w:eastAsia="Consolas" w:hAnsi="Consolas"/>
          <w:shd w:fill="F2F2F2" w:val="clear"/>
        </w:rPr>
        <w:t xml:space="preserve">dev</w:t>
      </w:r>
      <w:r>
        <w:t xml:space="preserve"> and </w:t>
      </w:r>
      <w:r>
        <w:rPr>
          <w:rFonts w:ascii="Consolas" w:cs="Consolas" w:eastAsia="Consolas" w:hAnsi="Consolas"/>
          <w:shd w:fill="F2F2F2" w:val="clear"/>
        </w:rPr>
        <w:t xml:space="preserve">prod</w:t>
      </w:r>
      <w:r>
        <w:t xml:space="preserve"> environments and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Scope</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Type</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Name</w:t>
            </w:r>
          </w:p>
        </w:tc>
        <w:tc>
          <w:tcPr>
            <w:tcW w:type="dxa" w:w="234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Value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Repo secrets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AZURE_CLIENT_ID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$APP_ID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Repo secrets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AZURE_TENANT_ID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(your tenant)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Repo secrets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AZURE_SUBSCRIPTION_ID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(your sub)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Repo secrets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AZURE_RESOURCE_GROUP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cs-fe-prod-rg</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Repo secrets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AZURE_RESOURCE_SUFFIX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prod42</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Env (</w:t>
            </w:r>
            <w:r>
              <w:rPr>
                <w:rFonts w:ascii="Consolas" w:cs="Consolas" w:eastAsia="Consolas" w:hAnsi="Consolas"/>
                <w:shd w:fill="F2F2F2" w:val="clear"/>
              </w:rPr>
              <w:t xml:space="preserve">prod</w:t>
            </w:r>
            <w:r>
              <w:t xml:space="preserve">) 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BACKEND_API_URL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https://api.payswitch.example.com</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Env (</w:t>
            </w:r>
            <w:r>
              <w:rPr>
                <w:rFonts w:ascii="Consolas" w:cs="Consolas" w:eastAsia="Consolas" w:hAnsi="Consolas"/>
                <w:shd w:fill="F2F2F2" w:val="clear"/>
              </w:rPr>
              <w:t xml:space="preserve">dev</w:t>
            </w:r>
            <w:r>
              <w:t xml:space="preserve">) 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secret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BACKEND_API_URL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https://api-dev.…</w:t>
            </w:r>
          </w:p>
        </w:tc>
      </w:tr>
    </w:tbl>
    <w:p>
      <w:pPr>
        <w:spacing w:after="120"/>
      </w:pPr>
      <w:r>
        <w:t xml:space="preserve">For </w:t>
      </w:r>
      <w:r>
        <w:rPr>
          <w:rFonts w:ascii="Consolas" w:cs="Consolas" w:eastAsia="Consolas" w:hAnsi="Consolas"/>
          <w:shd w:fill="F2F2F2" w:val="clear"/>
        </w:rPr>
        <w:t xml:space="preserve">prod</w:t>
      </w:r>
      <w:r>
        <w:t xml:space="preserve"> consider enabling </w:t>
      </w:r>
      <w:r>
        <w:rPr>
          <w:b/>
          <w:bCs/>
        </w:rPr>
        <w:t xml:space="preserve">required reviewers</w:t>
      </w:r>
      <w:r>
        <w:t xml:space="preserve"> in the environment settings — the workflow will pause for approval before deploying.</w:t>
      </w:r>
    </w:p>
    <w:p>
      <w:pPr>
        <w:pStyle w:val="Heading3"/>
        <w:spacing w:after="120" w:before="240"/>
      </w:pPr>
      <w:bookmarkStart w:name="toc_21" w:id="1"/>
      <w:r>
        <w:t xml:space="preserve">Option B — Azure DevOps Pipelines</w:t>
      </w:r>
      <w:bookmarkEnd w:id="1"/>
    </w:p>
    <w:p>
      <w:pPr>
        <w:spacing w:after="120"/>
      </w:pPr>
      <w:r>
        <w:t xml:space="preserve">File: </w:t>
      </w:r>
      <w:r>
        <w:rPr>
          <w:rFonts w:ascii="Consolas" w:cs="Consolas" w:eastAsia="Consolas" w:hAnsi="Consolas"/>
          <w:shd w:fill="F2F2F2" w:val="clear"/>
        </w:rPr>
        <w:t xml:space="preserve">azure-pipelines.yml</w:t>
      </w:r>
      <w:r>
        <w:t xml:space="preserve">. The same three stages (validate → build → deploy) using ADO native primitives.</w:t>
      </w:r>
    </w:p>
    <w:p>
      <w:pPr>
        <w:spacing w:after="120"/>
      </w:pPr>
      <w:r>
        <w:t xml:space="preserve">Setup:</w:t>
      </w:r>
    </w:p>
    <w:p>
      <w:pPr>
        <w:pStyle w:val="ListParagraph"/>
        <w:numPr>
          <w:ilvl w:val="0"/>
          <w:numId w:val="3"/>
        </w:numPr>
        <w:spacing w:after="60"/>
      </w:pPr>
      <w:r>
        <w:t xml:space="preserve">Create an </w:t>
      </w:r>
      <w:r>
        <w:rPr>
          <w:b/>
          <w:bCs/>
        </w:rPr>
        <w:t xml:space="preserve">Azure Resource Manager</w:t>
      </w:r>
      <w:r>
        <w:t xml:space="preserve"> service connection — workload identity is strongly preferred over secret-based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variables:</w:t>
            </w:r>
          </w:p>
          <w:p>
            <w:pPr>
              <w:spacing w:after="0"/>
            </w:pPr>
            <w:r>
              <w:rPr>
                <w:rFonts w:ascii="Consolas" w:cs="Consolas" w:eastAsia="Consolas" w:hAnsi="Consolas"/>
                <w:sz w:val="18"/>
                <w:szCs w:val="18"/>
              </w:rPr>
              <w:t xml:space="preserve">  azureServiceConnection: cs-fe-azure</w:t>
            </w:r>
          </w:p>
        </w:tc>
      </w:tr>
    </w:tbl>
    <w:p>
      <w:pPr>
        <w:spacing w:after="120"/>
      </w:pPr>
      <w:r>
        <w:t xml:space="preserve"/>
      </w:r>
    </w:p>
    <w:p>
      <w:r>
        <w:t xml:space="preserve">Update the variable name in the pipeline if you call your connection something else.</w:t>
      </w:r>
    </w:p>
    <w:p>
      <w:pPr>
        <w:pStyle w:val="ListParagraph"/>
        <w:numPr>
          <w:ilvl w:val="0"/>
          <w:numId w:val="3"/>
        </w:numPr>
        <w:spacing w:after="60"/>
      </w:pPr>
      <w:r>
        <w:t xml:space="preserve">Create two variable groups in </w:t>
      </w:r>
      <w:r>
        <w:rPr>
          <w:b/>
          <w:bCs/>
        </w:rPr>
        <w:t xml:space="preserve">Library</w:t>
      </w:r>
      <w:r>
        <w:t xml:space="preserve">:</w:t>
      </w:r>
    </w:p>
    <w:p>
      <w:pPr>
        <w:pStyle w:val="ListParagraph"/>
        <w:numPr>
          <w:ilvl w:val="1"/>
          <w:numId w:val="2"/>
        </w:numPr>
        <w:spacing w:after="60"/>
      </w:pPr>
      <w:r>
        <w:rPr>
          <w:rFonts w:ascii="Consolas" w:cs="Consolas" w:eastAsia="Consolas" w:hAnsi="Consolas"/>
          <w:shd w:fill="F2F2F2" w:val="clear"/>
        </w:rPr>
        <w:t xml:space="preserve">cs-fe-shared</w:t>
      </w:r>
      <w:r>
        <w:t xml:space="preserve"> — </w:t>
      </w:r>
      <w:r>
        <w:rPr>
          <w:rFonts w:ascii="Consolas" w:cs="Consolas" w:eastAsia="Consolas" w:hAnsi="Consolas"/>
          <w:shd w:fill="F2F2F2" w:val="clear"/>
        </w:rPr>
        <w:t xml:space="preserve">AZURE_RESOURCE_GROUP</w:t>
      </w:r>
      <w:r>
        <w:t xml:space="preserve">, </w:t>
      </w:r>
      <w:r>
        <w:rPr>
          <w:rFonts w:ascii="Consolas" w:cs="Consolas" w:eastAsia="Consolas" w:hAnsi="Consolas"/>
          <w:shd w:fill="F2F2F2" w:val="clear"/>
        </w:rPr>
        <w:t xml:space="preserve">AZURE_RESOURCE_SUFFIX</w:t>
      </w:r>
      <w:r>
        <w:t xml:space="preserve">.</w:t>
      </w:r>
    </w:p>
    <w:p>
      <w:pPr>
        <w:pStyle w:val="ListParagraph"/>
        <w:numPr>
          <w:ilvl w:val="1"/>
          <w:numId w:val="2"/>
        </w:numPr>
        <w:spacing w:after="60"/>
      </w:pPr>
      <w:r>
        <w:rPr>
          <w:rFonts w:ascii="Consolas" w:cs="Consolas" w:eastAsia="Consolas" w:hAnsi="Consolas"/>
          <w:shd w:fill="F2F2F2" w:val="clear"/>
        </w:rPr>
        <w:t xml:space="preserve">cs-fe-dev</w:t>
      </w:r>
      <w:r>
        <w:t xml:space="preserve"> and </w:t>
      </w:r>
      <w:r>
        <w:rPr>
          <w:rFonts w:ascii="Consolas" w:cs="Consolas" w:eastAsia="Consolas" w:hAnsi="Consolas"/>
          <w:shd w:fill="F2F2F2" w:val="clear"/>
        </w:rPr>
        <w:t xml:space="preserve">cs-fe-prod</w:t>
      </w:r>
      <w:r>
        <w:t xml:space="preserve"> — </w:t>
      </w:r>
      <w:r>
        <w:rPr>
          <w:rFonts w:ascii="Consolas" w:cs="Consolas" w:eastAsia="Consolas" w:hAnsi="Consolas"/>
          <w:shd w:fill="F2F2F2" w:val="clear"/>
        </w:rPr>
        <w:t xml:space="preserve">BACKEND_API_URL</w:t>
      </w:r>
      <w:r>
        <w:t xml:space="preserve"> (mark as 🔒).</w:t>
      </w:r>
    </w:p>
    <w:p>
      <w:pPr>
        <w:pStyle w:val="ListParagraph"/>
        <w:numPr>
          <w:ilvl w:val="0"/>
          <w:numId w:val="3"/>
        </w:numPr>
        <w:spacing w:after="60"/>
      </w:pPr>
      <w:r>
        <w:t xml:space="preserve">Create matching ADO </w:t>
      </w:r>
      <w:r>
        <w:rPr>
          <w:b/>
          <w:bCs/>
        </w:rPr>
        <w:t xml:space="preserve">Environments</w:t>
      </w:r>
      <w:r>
        <w:t xml:space="preserve"> named </w:t>
      </w:r>
      <w:r>
        <w:rPr>
          <w:rFonts w:ascii="Consolas" w:cs="Consolas" w:eastAsia="Consolas" w:hAnsi="Consolas"/>
          <w:shd w:fill="F2F2F2" w:val="clear"/>
        </w:rPr>
        <w:t xml:space="preserve">dev</w:t>
      </w:r>
      <w:r>
        <w:t xml:space="preserve"> and </w:t>
      </w:r>
      <w:r>
        <w:rPr>
          <w:rFonts w:ascii="Consolas" w:cs="Consolas" w:eastAsia="Consolas" w:hAnsi="Consolas"/>
          <w:shd w:fill="F2F2F2" w:val="clear"/>
        </w:rPr>
        <w:t xml:space="preserve">prod</w:t>
      </w:r>
      <w:r>
        <w:t xml:space="preserve">. Attach approval gates to </w:t>
      </w:r>
      <w:r>
        <w:rPr>
          <w:rFonts w:ascii="Consolas" w:cs="Consolas" w:eastAsia="Consolas" w:hAnsi="Consolas"/>
          <w:shd w:fill="F2F2F2" w:val="clear"/>
        </w:rPr>
        <w:t xml:space="preserve">prod</w:t>
      </w:r>
      <w:r>
        <w:t xml:space="preserve">.</w:t>
      </w:r>
    </w:p>
    <w:p>
      <w:pPr>
        <w:spacing w:after="120"/>
      </w:pPr>
      <w:r>
        <w:t xml:space="preserve">Triggers (same semantics as GitHub):</w:t>
      </w:r>
    </w:p>
    <w:p>
      <w:pPr>
        <w:pStyle w:val="ListParagraph"/>
        <w:numPr>
          <w:ilvl w:val="0"/>
          <w:numId w:val="2"/>
        </w:numPr>
        <w:spacing w:after="60"/>
      </w:pPr>
      <w:r>
        <w:t xml:space="preserve">Push to </w:t>
      </w:r>
      <w:r>
        <w:rPr>
          <w:rFonts w:ascii="Consolas" w:cs="Consolas" w:eastAsia="Consolas" w:hAnsi="Consolas"/>
          <w:shd w:fill="F2F2F2" w:val="clear"/>
        </w:rPr>
        <w:t xml:space="preserve">develop</w:t>
      </w:r>
      <w:r>
        <w:t xml:space="preserve"> → dev.</w:t>
      </w:r>
    </w:p>
    <w:p>
      <w:pPr>
        <w:pStyle w:val="ListParagraph"/>
        <w:numPr>
          <w:ilvl w:val="0"/>
          <w:numId w:val="2"/>
        </w:numPr>
        <w:spacing w:after="60"/>
      </w:pPr>
      <w:r>
        <w:t xml:space="preserve">Push of </w:t>
      </w:r>
      <w:r>
        <w:rPr>
          <w:rFonts w:ascii="Consolas" w:cs="Consolas" w:eastAsia="Consolas" w:hAnsi="Consolas"/>
          <w:shd w:fill="F2F2F2" w:val="clear"/>
        </w:rPr>
        <w:t xml:space="preserve">v*</w:t>
      </w:r>
      <w:r>
        <w:t xml:space="preserve"> tag → prod.</w:t>
      </w:r>
    </w:p>
    <w:p>
      <w:pPr>
        <w:pStyle w:val="ListParagraph"/>
        <w:numPr>
          <w:ilvl w:val="0"/>
          <w:numId w:val="2"/>
        </w:numPr>
        <w:spacing w:after="60"/>
      </w:pPr>
      <w:r>
        <w:t xml:space="preserve">Manual run with the </w:t>
      </w:r>
      <w:r>
        <w:rPr>
          <w:rFonts w:ascii="Consolas" w:cs="Consolas" w:eastAsia="Consolas" w:hAnsi="Consolas"/>
          <w:shd w:fill="F2F2F2" w:val="clear"/>
        </w:rPr>
        <w:t xml:space="preserve">targetEnvironment</w:t>
      </w:r>
      <w:r>
        <w:t xml:space="preserve"> parameter.</w:t>
      </w:r>
    </w:p>
    <w:p>
      <w:pPr>
        <w:pBdr>
          <w:bottom w:val="single" w:color="CCCCCC" w:sz="6" w:space="1"/>
        </w:pBdr>
        <w:spacing w:after="160" w:before="80"/>
      </w:pPr>
      <w:r>
        <w:t xml:space="preserve"/>
      </w:r>
    </w:p>
    <w:p>
      <w:pPr>
        <w:pStyle w:val="Heading2"/>
        <w:spacing w:after="120" w:before="240"/>
      </w:pPr>
      <w:bookmarkStart w:name="toc_22" w:id="1"/>
      <w:r>
        <w:t xml:space="preserve">6. Custom domain + TLS (client-managed)</w:t>
      </w:r>
      <w:bookmarkEnd w:id="1"/>
    </w:p>
    <w:p>
      <w:pPr>
        <w:spacing w:after="120"/>
      </w:pPr>
      <w:r>
        <w:t xml:space="preserve">Client owns the DNS record and certificate. Two-step process:</w:t>
      </w:r>
    </w:p>
    <w:p>
      <w:pPr>
        <w:pStyle w:val="Heading3"/>
        <w:spacing w:after="120" w:before="240"/>
      </w:pPr>
      <w:bookmarkStart w:name="toc_23" w:id="1"/>
      <w:r>
        <w:t xml:space="preserve">6.1 Bind the hostname to the Container App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APP=cs-fe-prod-prod42</w:t>
            </w:r>
          </w:p>
          <w:p>
            <w:pPr>
              <w:spacing w:after="0"/>
            </w:pPr>
            <w:r>
              <w:rPr>
                <w:rFonts w:ascii="Consolas" w:cs="Consolas" w:eastAsia="Consolas" w:hAnsi="Consolas"/>
                <w:sz w:val="18"/>
                <w:szCs w:val="18"/>
              </w:rPr>
              <w:t xml:space="preserve">RG=cs-fe-prod-rg</w:t>
            </w:r>
          </w:p>
          <w:p>
            <w:pPr>
              <w:spacing w:after="0"/>
            </w:pPr>
            <w:r>
              <w:rPr>
                <w:rFonts w:ascii="Consolas" w:cs="Consolas" w:eastAsia="Consolas" w:hAnsi="Consolas"/>
                <w:sz w:val="18"/>
                <w:szCs w:val="18"/>
              </w:rPr>
              <w:t xml:space="preserve">HOST=app.payswitch.example.com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Get the verification info</w:t>
            </w:r>
          </w:p>
          <w:p>
            <w:pPr>
              <w:spacing w:after="0"/>
            </w:pPr>
            <w:r>
              <w:rPr>
                <w:rFonts w:ascii="Consolas" w:cs="Consolas" w:eastAsia="Consolas" w:hAnsi="Consolas"/>
                <w:sz w:val="18"/>
                <w:szCs w:val="18"/>
              </w:rPr>
              <w:t xml:space="preserve">az containerapp hostname add \</w:t>
            </w:r>
          </w:p>
          <w:p>
            <w:pPr>
              <w:spacing w:after="0"/>
            </w:pPr>
            <w:r>
              <w:rPr>
                <w:rFonts w:ascii="Consolas" w:cs="Consolas" w:eastAsia="Consolas" w:hAnsi="Consolas"/>
                <w:sz w:val="18"/>
                <w:szCs w:val="18"/>
              </w:rPr>
              <w:t xml:space="preserve">  --hostname $HOST \</w:t>
            </w:r>
          </w:p>
          <w:p>
            <w:pPr>
              <w:spacing w:after="0"/>
            </w:pPr>
            <w:r>
              <w:rPr>
                <w:rFonts w:ascii="Consolas" w:cs="Consolas" w:eastAsia="Consolas" w:hAnsi="Consolas"/>
                <w:sz w:val="18"/>
                <w:szCs w:val="18"/>
              </w:rPr>
              <w:t xml:space="preserve">  --name $APP \</w:t>
            </w:r>
          </w:p>
          <w:p>
            <w:pPr>
              <w:spacing w:after="0"/>
            </w:pPr>
            <w:r>
              <w:rPr>
                <w:rFonts w:ascii="Consolas" w:cs="Consolas" w:eastAsia="Consolas" w:hAnsi="Consolas"/>
                <w:sz w:val="18"/>
                <w:szCs w:val="18"/>
              </w:rPr>
              <w:t xml:space="preserve">  --resource-group $RG</w:t>
            </w:r>
          </w:p>
        </w:tc>
      </w:tr>
    </w:tbl>
    <w:p>
      <w:pPr>
        <w:spacing w:after="120"/>
      </w:pPr>
      <w:r>
        <w:t xml:space="preserve"/>
      </w:r>
    </w:p>
    <w:p>
      <w:pPr>
        <w:spacing w:after="120"/>
      </w:pPr>
      <w:r>
        <w:t xml:space="preserve">This returns a </w:t>
      </w:r>
      <w:r>
        <w:rPr>
          <w:rFonts w:ascii="Consolas" w:cs="Consolas" w:eastAsia="Consolas" w:hAnsi="Consolas"/>
          <w:shd w:fill="F2F2F2" w:val="clear"/>
        </w:rPr>
        <w:t xml:space="preserve">validationToken</w:t>
      </w:r>
      <w:r>
        <w:t xml:space="preserve">. Add </w:t>
      </w:r>
      <w:r>
        <w:rPr>
          <w:b/>
          <w:bCs/>
        </w:rPr>
        <w:t xml:space="preserve">two</w:t>
      </w:r>
      <w:r>
        <w:t xml:space="preserve"> DNS records at your DNS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Type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Name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Value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CNAME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&lt;app-fqdn&gt;.azurecontainerapps.io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TXT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asuid.app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&lt;validationToken&gt;</w:t>
            </w:r>
          </w:p>
        </w:tc>
      </w:tr>
    </w:tbl>
    <w:p>
      <w:pPr>
        <w:spacing w:after="120"/>
      </w:pPr>
      <w:r>
        <w:t xml:space="preserve">Wait for propagation (</w:t>
      </w:r>
      <w:r>
        <w:rPr>
          <w:rFonts w:ascii="Consolas" w:cs="Consolas" w:eastAsia="Consolas" w:hAnsi="Consolas"/>
          <w:shd w:fill="F2F2F2" w:val="clear"/>
        </w:rPr>
        <w:t xml:space="preserve">dig</w:t>
      </w:r>
      <w:r>
        <w:t xml:space="preserve"> or </w:t>
      </w:r>
      <w:hyperlink w:history="1" r:id="rId1wngizcofesh4a9ulmjc8">
        <w:r>
          <w:rPr>
            <w:rStyle w:val="Hyperlink"/>
            <w:color w:val="1155CC"/>
            <w:u w:val="single"/>
          </w:rPr>
          <w:t xml:space="preserve">dnschecker.org</w:t>
        </w:r>
      </w:hyperlink>
      <w:r>
        <w:t xml:space="preserve">).</w:t>
      </w:r>
    </w:p>
    <w:p>
      <w:pPr>
        <w:pStyle w:val="Heading3"/>
        <w:spacing w:after="120" w:before="240"/>
      </w:pPr>
      <w:bookmarkStart w:name="toc_24" w:id="1"/>
      <w:r>
        <w:t xml:space="preserve">6.2 Bind a managed certificate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az containerapp hostname bind \</w:t>
            </w:r>
          </w:p>
          <w:p>
            <w:pPr>
              <w:spacing w:after="0"/>
            </w:pPr>
            <w:r>
              <w:rPr>
                <w:rFonts w:ascii="Consolas" w:cs="Consolas" w:eastAsia="Consolas" w:hAnsi="Consolas"/>
                <w:sz w:val="18"/>
                <w:szCs w:val="18"/>
              </w:rPr>
              <w:t xml:space="preserve">  --hostname $HOST \</w:t>
            </w:r>
          </w:p>
          <w:p>
            <w:pPr>
              <w:spacing w:after="0"/>
            </w:pPr>
            <w:r>
              <w:rPr>
                <w:rFonts w:ascii="Consolas" w:cs="Consolas" w:eastAsia="Consolas" w:hAnsi="Consolas"/>
                <w:sz w:val="18"/>
                <w:szCs w:val="18"/>
              </w:rPr>
              <w:t xml:space="preserve">  --name $APP \</w:t>
            </w:r>
          </w:p>
          <w:p>
            <w:pPr>
              <w:spacing w:after="0"/>
            </w:pPr>
            <w:r>
              <w:rPr>
                <w:rFonts w:ascii="Consolas" w:cs="Consolas" w:eastAsia="Consolas" w:hAnsi="Consolas"/>
                <w:sz w:val="18"/>
                <w:szCs w:val="18"/>
              </w:rPr>
              <w:t xml:space="preserve">  --resource-group $RG \</w:t>
            </w:r>
          </w:p>
          <w:p>
            <w:pPr>
              <w:spacing w:after="0"/>
            </w:pPr>
            <w:r>
              <w:rPr>
                <w:rFonts w:ascii="Consolas" w:cs="Consolas" w:eastAsia="Consolas" w:hAnsi="Consolas"/>
                <w:sz w:val="18"/>
                <w:szCs w:val="18"/>
              </w:rPr>
              <w:t xml:space="preserve">  --environment cs-fe-prod-prod42-env \</w:t>
            </w:r>
          </w:p>
          <w:p>
            <w:pPr>
              <w:spacing w:after="0"/>
            </w:pPr>
            <w:r>
              <w:rPr>
                <w:rFonts w:ascii="Consolas" w:cs="Consolas" w:eastAsia="Consolas" w:hAnsi="Consolas"/>
                <w:sz w:val="18"/>
                <w:szCs w:val="18"/>
              </w:rPr>
              <w:t xml:space="preserve">  --validation-method CNAME</w:t>
            </w:r>
          </w:p>
        </w:tc>
      </w:tr>
    </w:tbl>
    <w:p>
      <w:pPr>
        <w:spacing w:after="120"/>
      </w:pPr>
      <w:r>
        <w:t xml:space="preserve"/>
      </w:r>
    </w:p>
    <w:p>
      <w:pPr>
        <w:spacing w:after="120"/>
      </w:pPr>
      <w:r>
        <w:t xml:space="preserve">Azure issues a free managed certificate (renews automatically). For a customer-supplied cert, use </w:t>
      </w:r>
      <w:r>
        <w:rPr>
          <w:rFonts w:ascii="Consolas" w:cs="Consolas" w:eastAsia="Consolas" w:hAnsi="Consolas"/>
          <w:shd w:fill="F2F2F2" w:val="clear"/>
        </w:rPr>
        <w:t xml:space="preserve">--validation-method TXT</w:t>
      </w:r>
      <w:r>
        <w:t xml:space="preserve"> and upload the cert with </w:t>
      </w:r>
      <w:r>
        <w:rPr>
          <w:rFonts w:ascii="Consolas" w:cs="Consolas" w:eastAsia="Consolas" w:hAnsi="Consolas"/>
          <w:shd w:fill="F2F2F2" w:val="clear"/>
        </w:rPr>
        <w:t xml:space="preserve">az containerapp env certificate upload</w:t>
      </w:r>
      <w:r>
        <w:t xml:space="preserve"> first.</w:t>
      </w:r>
    </w:p>
    <w:p>
      <w:pPr>
        <w:pStyle w:val="Heading3"/>
        <w:spacing w:after="120" w:before="240"/>
      </w:pPr>
      <w:bookmarkStart w:name="toc_25" w:id="1"/>
      <w:r>
        <w:t xml:space="preserve">6.3 Make it the canonical origin</w:t>
      </w:r>
      <w:bookmarkEnd w:id="1"/>
    </w:p>
    <w:p>
      <w:pPr>
        <w:spacing w:after="120"/>
      </w:pPr>
      <w:r>
        <w:t xml:space="preserve">The browser only ever calls </w:t>
      </w:r>
      <w:r>
        <w:rPr>
          <w:rFonts w:ascii="Consolas" w:cs="Consolas" w:eastAsia="Consolas" w:hAnsi="Consolas"/>
          <w:shd w:fill="F2F2F2" w:val="clear"/>
        </w:rPr>
        <w:t xml:space="preserve">/api/*</w:t>
      </w:r>
      <w:r>
        <w:t xml:space="preserve"> on this Next app. The Next Route Handlers proxy server-side to the backend at </w:t>
      </w:r>
      <w:r>
        <w:rPr>
          <w:rFonts w:ascii="Consolas" w:cs="Consolas" w:eastAsia="Consolas" w:hAnsi="Consolas"/>
          <w:shd w:fill="F2F2F2" w:val="clear"/>
        </w:rPr>
        <w:t xml:space="preserve">BACKEND_API_URL</w:t>
      </w:r>
      <w:r>
        <w:t xml:space="preserve">. Moving the FE to a custom domain therefore requires no FE rebuild and no backend CORS configuration — same-origin everywhere.</w:t>
      </w:r>
    </w:p>
    <w:p>
      <w:pPr>
        <w:pBdr>
          <w:left w:val="single" w:color="BBBBBB" w:sz="12" w:space="8"/>
        </w:pBdr>
        <w:spacing w:after="120"/>
        <w:ind w:left="360"/>
      </w:pPr>
      <w:r>
        <w:rPr>
          <w:b/>
          <w:bCs/>
          <w:i/>
          <w:iCs/>
          <w:color w:val="555555"/>
        </w:rPr>
        <w:t xml:space="preserve">CORS is no longer a deployment concern.</w:t>
      </w:r>
      <w:r>
        <w:rPr>
          <w:i/>
          <w:iCs/>
          <w:color w:val="555555"/>
        </w:rPr>
        <w:t xml:space="preserve"> The browser doesn't talk to the backend directly, so the backend doesn't need the FE's origin in any allow-list.</w:t>
      </w:r>
    </w:p>
    <w:p>
      <w:pPr>
        <w:pBdr>
          <w:bottom w:val="single" w:color="CCCCCC" w:sz="6" w:space="1"/>
        </w:pBdr>
        <w:spacing w:after="160" w:before="80"/>
      </w:pPr>
      <w:r>
        <w:t xml:space="preserve"/>
      </w:r>
    </w:p>
    <w:p>
      <w:pPr>
        <w:pStyle w:val="Heading2"/>
        <w:spacing w:after="120" w:before="240"/>
      </w:pPr>
      <w:bookmarkStart w:name="toc_26" w:id="1"/>
      <w:r>
        <w:t xml:space="preserve">7. Post-deploy verification</w:t>
      </w:r>
      <w:bookmarkEnd w:id="1"/>
    </w:p>
    <w:p>
      <w:pPr>
        <w:spacing w:after="120"/>
      </w:pPr>
      <w:r>
        <w:t xml:space="preserve">After every deploy, run through this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APP=cs-fe-prod-prod42</w:t>
            </w:r>
          </w:p>
          <w:p>
            <w:pPr>
              <w:spacing w:after="0"/>
            </w:pPr>
            <w:r>
              <w:rPr>
                <w:rFonts w:ascii="Consolas" w:cs="Consolas" w:eastAsia="Consolas" w:hAnsi="Consolas"/>
                <w:sz w:val="18"/>
                <w:szCs w:val="18"/>
              </w:rPr>
              <w:t xml:space="preserve">RG=cs-fe-prod-rg</w:t>
            </w:r>
          </w:p>
          <w:p>
            <w:pPr>
              <w:spacing w:after="0"/>
            </w:pPr>
            <w:r>
              <w:rPr>
                <w:rFonts w:ascii="Consolas" w:cs="Consolas" w:eastAsia="Consolas" w:hAnsi="Consolas"/>
                <w:sz w:val="18"/>
                <w:szCs w:val="18"/>
              </w:rPr>
              <w:t xml:space="preserve">FQDN=$(az containerapp show -n $APP -g $RG \</w:t>
            </w:r>
          </w:p>
          <w:p>
            <w:pPr>
              <w:spacing w:after="0"/>
            </w:pPr>
            <w:r>
              <w:rPr>
                <w:rFonts w:ascii="Consolas" w:cs="Consolas" w:eastAsia="Consolas" w:hAnsi="Consolas"/>
                <w:sz w:val="18"/>
                <w:szCs w:val="18"/>
              </w:rPr>
              <w:t xml:space="preserve">  --query 'properties.configuration.ingress.fqdn' -o tsv)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Smoke test — should be 200 (or 307 redirect to /login)</w:t>
            </w:r>
          </w:p>
          <w:p>
            <w:pPr>
              <w:spacing w:after="0"/>
            </w:pPr>
            <w:r>
              <w:rPr>
                <w:rFonts w:ascii="Consolas" w:cs="Consolas" w:eastAsia="Consolas" w:hAnsi="Consolas"/>
                <w:sz w:val="18"/>
                <w:szCs w:val="18"/>
              </w:rPr>
              <w:t xml:space="preserve">curl -fsSI https://$FQDN | head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Security headers — should include X-Frame-Options, HSTS, etc.</w:t>
            </w:r>
          </w:p>
          <w:p>
            <w:pPr>
              <w:spacing w:after="0"/>
            </w:pPr>
            <w:r>
              <w:rPr>
                <w:rFonts w:ascii="Consolas" w:cs="Consolas" w:eastAsia="Consolas" w:hAnsi="Consolas"/>
                <w:sz w:val="18"/>
                <w:szCs w:val="18"/>
              </w:rPr>
              <w:t xml:space="preserve">curl -fsSI https://$FQDN | grep -iE 'x-frame|hsts|strict-transport|content-type-options|referrer-policy'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Latest revision is healthy</w:t>
            </w:r>
          </w:p>
          <w:p>
            <w:pPr>
              <w:spacing w:after="0"/>
            </w:pPr>
            <w:r>
              <w:rPr>
                <w:rFonts w:ascii="Consolas" w:cs="Consolas" w:eastAsia="Consolas" w:hAnsi="Consolas"/>
                <w:sz w:val="18"/>
                <w:szCs w:val="18"/>
              </w:rPr>
              <w:t xml:space="preserve">az containerapp revision list -n $APP -g $RG \</w:t>
            </w:r>
          </w:p>
          <w:p>
            <w:pPr>
              <w:spacing w:after="0"/>
            </w:pPr>
            <w:r>
              <w:rPr>
                <w:rFonts w:ascii="Consolas" w:cs="Consolas" w:eastAsia="Consolas" w:hAnsi="Consolas"/>
                <w:sz w:val="18"/>
                <w:szCs w:val="18"/>
              </w:rPr>
              <w:t xml:space="preserve">  --query '[].{name:name, active:properties.active, healthy:properties.healthState, replicas:properties.replicas}' \</w:t>
            </w:r>
          </w:p>
          <w:p>
            <w:pPr>
              <w:spacing w:after="0"/>
            </w:pPr>
            <w:r>
              <w:rPr>
                <w:rFonts w:ascii="Consolas" w:cs="Consolas" w:eastAsia="Consolas" w:hAnsi="Consolas"/>
                <w:sz w:val="18"/>
                <w:szCs w:val="18"/>
              </w:rPr>
              <w:t xml:space="preserve">  --output table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 Tail logs for the last few minutes</w:t>
            </w:r>
          </w:p>
          <w:p>
            <w:pPr>
              <w:spacing w:after="0"/>
            </w:pPr>
            <w:r>
              <w:rPr>
                <w:rFonts w:ascii="Consolas" w:cs="Consolas" w:eastAsia="Consolas" w:hAnsi="Consolas"/>
                <w:sz w:val="18"/>
                <w:szCs w:val="18"/>
              </w:rPr>
              <w:t xml:space="preserve">az containerapp logs show -n $APP -g $RG --tail 100</w:t>
            </w:r>
          </w:p>
        </w:tc>
      </w:tr>
    </w:tbl>
    <w:p>
      <w:pPr>
        <w:spacing w:after="120"/>
      </w:pPr>
      <w:r>
        <w:t xml:space="preserve"/>
      </w:r>
    </w:p>
    <w:p>
      <w:pPr>
        <w:spacing w:after="120"/>
      </w:pPr>
      <w:r>
        <w:t xml:space="preserve">Then in a browser:</w:t>
      </w:r>
    </w:p>
    <w:p>
      <w:pPr>
        <w:pStyle w:val="ListParagraph"/>
        <w:numPr>
          <w:ilvl w:val="0"/>
          <w:numId w:val="3"/>
        </w:numPr>
        <w:spacing w:after="60"/>
      </w:pPr>
      <w:r>
        <w:t xml:space="preserve">Open </w:t>
      </w:r>
      <w:r>
        <w:rPr>
          <w:rFonts w:ascii="Consolas" w:cs="Consolas" w:eastAsia="Consolas" w:hAnsi="Consolas"/>
          <w:shd w:fill="F2F2F2" w:val="clear"/>
        </w:rPr>
        <w:t xml:space="preserve">https://$FQDN</w:t>
      </w:r>
      <w:r>
        <w:t xml:space="preserve"> — you should land on </w:t>
      </w:r>
      <w:r>
        <w:rPr>
          <w:rFonts w:ascii="Consolas" w:cs="Consolas" w:eastAsia="Consolas" w:hAnsi="Consolas"/>
          <w:shd w:fill="F2F2F2" w:val="clear"/>
        </w:rPr>
        <w:t xml:space="preserve">/login</w:t>
      </w:r>
      <w:r>
        <w:t xml:space="preserve"> (the proxy redirects unauthenticated requests).</w:t>
      </w:r>
    </w:p>
    <w:p>
      <w:pPr>
        <w:pStyle w:val="ListParagraph"/>
        <w:numPr>
          <w:ilvl w:val="0"/>
          <w:numId w:val="3"/>
        </w:numPr>
        <w:spacing w:after="60"/>
      </w:pPr>
      <w:r>
        <w:t xml:space="preserve">Sign in with a real backend account.</w:t>
      </w:r>
    </w:p>
    <w:p>
      <w:pPr>
        <w:pStyle w:val="ListParagraph"/>
        <w:numPr>
          <w:ilvl w:val="0"/>
          <w:numId w:val="3"/>
        </w:numPr>
        <w:spacing w:after="60"/>
      </w:pPr>
      <w:r>
        <w:t xml:space="preserve">Open DevTools → Network → confirm the login POST goes to </w:t>
      </w:r>
      <w:r>
        <w:rPr>
          <w:b/>
          <w:bCs/>
        </w:rPr>
        <w:t xml:space="preserve">same-origin</w:t>
      </w:r>
      <w:r>
        <w:t xml:space="preserve"> </w:t>
      </w:r>
      <w:r>
        <w:rPr>
          <w:rFonts w:ascii="Consolas" w:cs="Consolas" w:eastAsia="Consolas" w:hAnsi="Consolas"/>
          <w:shd w:fill="F2F2F2" w:val="clear"/>
        </w:rPr>
        <w:t xml:space="preserve">/api/auth/login</w:t>
      </w:r>
      <w:r>
        <w:t xml:space="preserve"> (the Next Route Handler), not directly to the backend. The HttpOnly </w:t>
      </w:r>
      <w:r>
        <w:rPr>
          <w:rFonts w:ascii="Consolas" w:cs="Consolas" w:eastAsia="Consolas" w:hAnsi="Consolas"/>
          <w:shd w:fill="F2F2F2" w:val="clear"/>
        </w:rPr>
        <w:t xml:space="preserve">__Host-session</w:t>
      </w:r>
      <w:r>
        <w:t xml:space="preserve"> cookie should appear under Application → Cookies.</w:t>
      </w:r>
    </w:p>
    <w:p>
      <w:pPr>
        <w:pStyle w:val="ListParagraph"/>
        <w:numPr>
          <w:ilvl w:val="0"/>
          <w:numId w:val="3"/>
        </w:numPr>
        <w:spacing w:after="60"/>
      </w:pPr>
      <w:r>
        <w:t xml:space="preserve">Hit a wrong-scope path (e.g. </w:t>
      </w:r>
      <w:r>
        <w:rPr>
          <w:rFonts w:ascii="Consolas" w:cs="Consolas" w:eastAsia="Consolas" w:hAnsi="Consolas"/>
          <w:shd w:fill="F2F2F2" w:val="clear"/>
        </w:rPr>
        <w:t xml:space="preserve">/admin-dashboard</w:t>
      </w:r>
      <w:r>
        <w:t xml:space="preserve"> as an org user) — confirm it renders the not-found page </w:t>
      </w:r>
      <w:r>
        <w:rPr>
          <w:b/>
          <w:bCs/>
        </w:rPr>
        <w:t xml:space="preserve">without changing the URL</w:t>
      </w:r>
      <w:r>
        <w:t xml:space="preserve"> (proxy rewrite, see </w:t>
      </w:r>
      <w:r>
        <w:t xml:space="preserve">auth-and-rbac.md §4</w:t>
      </w:r>
      <w:r>
        <w:t xml:space="preserve">).</w:t>
      </w:r>
    </w:p>
    <w:p>
      <w:pPr>
        <w:pBdr>
          <w:bottom w:val="single" w:color="CCCCCC" w:sz="6" w:space="1"/>
        </w:pBdr>
        <w:spacing w:after="160" w:before="80"/>
      </w:pPr>
      <w:r>
        <w:t xml:space="preserve"/>
      </w:r>
    </w:p>
    <w:p>
      <w:pPr>
        <w:pStyle w:val="Heading2"/>
        <w:spacing w:after="120" w:before="240"/>
      </w:pPr>
      <w:bookmarkStart w:name="toc_27" w:id="1"/>
      <w:r>
        <w:t xml:space="preserve">8. Rollback</w:t>
      </w:r>
      <w:bookmarkEnd w:id="1"/>
    </w:p>
    <w:p>
      <w:pPr>
        <w:spacing w:after="120"/>
      </w:pPr>
      <w:r>
        <w:t xml:space="preserve">Container Apps keeps recent revisions warm. To roll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APP=cs-fe-prod-prod42</w:t>
            </w:r>
          </w:p>
          <w:p>
            <w:pPr>
              <w:spacing w:after="0"/>
            </w:pPr>
            <w:r>
              <w:rPr>
                <w:rFonts w:ascii="Consolas" w:cs="Consolas" w:eastAsia="Consolas" w:hAnsi="Consolas"/>
                <w:sz w:val="18"/>
                <w:szCs w:val="18"/>
              </w:rPr>
              <w:t xml:space="preserve">RG=cs-fe-prod-rg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List revisions, newest first</w:t>
            </w:r>
          </w:p>
          <w:p>
            <w:pPr>
              <w:spacing w:after="0"/>
            </w:pPr>
            <w:r>
              <w:rPr>
                <w:rFonts w:ascii="Consolas" w:cs="Consolas" w:eastAsia="Consolas" w:hAnsi="Consolas"/>
                <w:sz w:val="18"/>
                <w:szCs w:val="18"/>
              </w:rPr>
              <w:t xml:space="preserve">az containerapp revision list -n $APP -g $RG \</w:t>
            </w:r>
          </w:p>
          <w:p>
            <w:pPr>
              <w:spacing w:after="0"/>
            </w:pPr>
            <w:r>
              <w:rPr>
                <w:rFonts w:ascii="Consolas" w:cs="Consolas" w:eastAsia="Consolas" w:hAnsi="Consolas"/>
                <w:sz w:val="18"/>
                <w:szCs w:val="18"/>
              </w:rPr>
              <w:t xml:space="preserve">  --query '[].{name:name, active:properties.active, created:properties.createdTime}' \</w:t>
            </w:r>
          </w:p>
          <w:p>
            <w:pPr>
              <w:spacing w:after="0"/>
            </w:pPr>
            <w:r>
              <w:rPr>
                <w:rFonts w:ascii="Consolas" w:cs="Consolas" w:eastAsia="Consolas" w:hAnsi="Consolas"/>
                <w:sz w:val="18"/>
                <w:szCs w:val="18"/>
              </w:rPr>
              <w:t xml:space="preserve">  --output table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Activate the previous good one</w:t>
            </w:r>
          </w:p>
          <w:p>
            <w:pPr>
              <w:spacing w:after="0"/>
            </w:pPr>
            <w:r>
              <w:rPr>
                <w:rFonts w:ascii="Consolas" w:cs="Consolas" w:eastAsia="Consolas" w:hAnsi="Consolas"/>
                <w:sz w:val="18"/>
                <w:szCs w:val="18"/>
              </w:rPr>
              <w:t xml:space="preserve">az containerapp revision activate \</w:t>
            </w:r>
          </w:p>
          <w:p>
            <w:pPr>
              <w:spacing w:after="0"/>
            </w:pPr>
            <w:r>
              <w:rPr>
                <w:rFonts w:ascii="Consolas" w:cs="Consolas" w:eastAsia="Consolas" w:hAnsi="Consolas"/>
                <w:sz w:val="18"/>
                <w:szCs w:val="18"/>
              </w:rPr>
              <w:t xml:space="preserve">  --revision &lt;previous-revision-name&gt; \</w:t>
            </w:r>
          </w:p>
          <w:p>
            <w:pPr>
              <w:spacing w:after="0"/>
            </w:pPr>
            <w:r>
              <w:rPr>
                <w:rFonts w:ascii="Consolas" w:cs="Consolas" w:eastAsia="Consolas" w:hAnsi="Consolas"/>
                <w:sz w:val="18"/>
                <w:szCs w:val="18"/>
              </w:rPr>
              <w:t xml:space="preserve">  --name $APP \</w:t>
            </w:r>
          </w:p>
          <w:p>
            <w:pPr>
              <w:spacing w:after="0"/>
            </w:pPr>
            <w:r>
              <w:rPr>
                <w:rFonts w:ascii="Consolas" w:cs="Consolas" w:eastAsia="Consolas" w:hAnsi="Consolas"/>
                <w:sz w:val="18"/>
                <w:szCs w:val="18"/>
              </w:rPr>
              <w:t xml:space="preserve">  --resource-group $RG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Send 100% of traffic to it</w:t>
            </w:r>
          </w:p>
          <w:p>
            <w:pPr>
              <w:spacing w:after="0"/>
            </w:pPr>
            <w:r>
              <w:rPr>
                <w:rFonts w:ascii="Consolas" w:cs="Consolas" w:eastAsia="Consolas" w:hAnsi="Consolas"/>
                <w:sz w:val="18"/>
                <w:szCs w:val="18"/>
              </w:rPr>
              <w:t xml:space="preserve">az containerapp ingress traffic set \</w:t>
            </w:r>
          </w:p>
          <w:p>
            <w:pPr>
              <w:spacing w:after="0"/>
            </w:pPr>
            <w:r>
              <w:rPr>
                <w:rFonts w:ascii="Consolas" w:cs="Consolas" w:eastAsia="Consolas" w:hAnsi="Consolas"/>
                <w:sz w:val="18"/>
                <w:szCs w:val="18"/>
              </w:rPr>
              <w:t xml:space="preserve">  --name $APP \</w:t>
            </w:r>
          </w:p>
          <w:p>
            <w:pPr>
              <w:spacing w:after="0"/>
            </w:pPr>
            <w:r>
              <w:rPr>
                <w:rFonts w:ascii="Consolas" w:cs="Consolas" w:eastAsia="Consolas" w:hAnsi="Consolas"/>
                <w:sz w:val="18"/>
                <w:szCs w:val="18"/>
              </w:rPr>
              <w:t xml:space="preserve">  --resource-group $RG \</w:t>
            </w:r>
          </w:p>
          <w:p>
            <w:pPr>
              <w:spacing w:after="0"/>
            </w:pPr>
            <w:r>
              <w:rPr>
                <w:rFonts w:ascii="Consolas" w:cs="Consolas" w:eastAsia="Consolas" w:hAnsi="Consolas"/>
                <w:sz w:val="18"/>
                <w:szCs w:val="18"/>
              </w:rPr>
              <w:t xml:space="preserve">  --revision-weight &lt;previous-revision-name&gt;=100</w:t>
            </w:r>
          </w:p>
        </w:tc>
      </w:tr>
    </w:tbl>
    <w:p>
      <w:pPr>
        <w:spacing w:after="120"/>
      </w:pPr>
      <w:r>
        <w:t xml:space="preserve"/>
      </w:r>
    </w:p>
    <w:p>
      <w:pPr>
        <w:spacing w:after="120"/>
      </w:pPr>
      <w:r>
        <w:t xml:space="preserve">Or simply re-run </w:t>
      </w:r>
      <w:r>
        <w:rPr>
          <w:rFonts w:ascii="Consolas" w:cs="Consolas" w:eastAsia="Consolas" w:hAnsi="Consolas"/>
          <w:shd w:fill="F2F2F2" w:val="clear"/>
        </w:rPr>
        <w:t xml:space="preserve">deploy.sh</w:t>
      </w:r>
      <w:r>
        <w:t xml:space="preserve"> with the previous Git tag.</w:t>
      </w:r>
    </w:p>
    <w:p>
      <w:pPr>
        <w:pBdr>
          <w:bottom w:val="single" w:color="CCCCCC" w:sz="6" w:space="1"/>
        </w:pBdr>
        <w:spacing w:after="160" w:before="80"/>
      </w:pPr>
      <w:r>
        <w:t xml:space="preserve"/>
      </w:r>
    </w:p>
    <w:p>
      <w:pPr>
        <w:pStyle w:val="Heading2"/>
        <w:spacing w:after="120" w:before="240"/>
      </w:pPr>
      <w:bookmarkStart w:name="toc_28" w:id="1"/>
      <w:r>
        <w:t xml:space="preserve">9. Operations</w:t>
      </w:r>
      <w:bookmarkEnd w:id="1"/>
    </w:p>
    <w:p>
      <w:pPr>
        <w:pStyle w:val="Heading3"/>
        <w:spacing w:after="120" w:before="240"/>
      </w:pPr>
      <w:bookmarkStart w:name="toc_29" w:id="1"/>
      <w:r>
        <w:t xml:space="preserve">Logs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az containerapp logs show -n $APP -g $RG --tail 200       # recent</w:t>
            </w:r>
          </w:p>
          <w:p>
            <w:pPr>
              <w:spacing w:after="0"/>
            </w:pPr>
            <w:r>
              <w:rPr>
                <w:rFonts w:ascii="Consolas" w:cs="Consolas" w:eastAsia="Consolas" w:hAnsi="Consolas"/>
                <w:sz w:val="18"/>
                <w:szCs w:val="18"/>
              </w:rPr>
              <w:t xml:space="preserve">az containerapp logs show -n $APP -g $RG --follow         # live stream</w:t>
            </w:r>
          </w:p>
        </w:tc>
      </w:tr>
    </w:tbl>
    <w:p>
      <w:pPr>
        <w:spacing w:after="120"/>
      </w:pPr>
      <w:r>
        <w:t xml:space="preserve"/>
      </w:r>
    </w:p>
    <w:p>
      <w:pPr>
        <w:spacing w:after="120"/>
      </w:pPr>
      <w:r>
        <w:t xml:space="preserve">For longer-window queries use Log Analytics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WS=$(az monitor log-analytics workspace show \</w:t>
            </w:r>
          </w:p>
          <w:p>
            <w:pPr>
              <w:spacing w:after="0"/>
            </w:pPr>
            <w:r>
              <w:rPr>
                <w:rFonts w:ascii="Consolas" w:cs="Consolas" w:eastAsia="Consolas" w:hAnsi="Consolas"/>
                <w:sz w:val="18"/>
                <w:szCs w:val="18"/>
              </w:rPr>
              <w:t xml:space="preserve">  -g $RG -n cs-fe-prod-prod42-logs --query customerId -o tsv)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az monitor log-analytics query --workspace $WS \</w:t>
            </w:r>
          </w:p>
          <w:p>
            <w:pPr>
              <w:spacing w:after="0"/>
            </w:pPr>
            <w:r>
              <w:rPr>
                <w:rFonts w:ascii="Consolas" w:cs="Consolas" w:eastAsia="Consolas" w:hAnsi="Consolas"/>
                <w:sz w:val="18"/>
                <w:szCs w:val="18"/>
              </w:rPr>
              <w:t xml:space="preserve">  --analytics-query "ContainerAppConsoleLogs_CL | where ContainerName_s == 'frontend' | take 100"</w:t>
            </w:r>
          </w:p>
        </w:tc>
      </w:tr>
    </w:tbl>
    <w:p>
      <w:pPr>
        <w:spacing w:after="120"/>
      </w:pPr>
      <w:r>
        <w:t xml:space="preserve"/>
      </w:r>
    </w:p>
    <w:p>
      <w:pPr>
        <w:pStyle w:val="Heading3"/>
        <w:spacing w:after="120" w:before="240"/>
      </w:pPr>
      <w:bookmarkStart w:name="toc_30" w:id="1"/>
      <w:r>
        <w:t xml:space="preserve">Scaling</w:t>
      </w:r>
      <w:bookmarkEnd w:id="1"/>
    </w:p>
    <w:p>
      <w:pPr>
        <w:spacing w:after="120"/>
      </w:pPr>
      <w:r>
        <w:t xml:space="preserve">Edit </w:t>
      </w:r>
      <w:r>
        <w:rPr>
          <w:rFonts w:ascii="Consolas" w:cs="Consolas" w:eastAsia="Consolas" w:hAnsi="Consolas"/>
          <w:shd w:fill="F2F2F2" w:val="clear"/>
        </w:rPr>
        <w:t xml:space="preserve">minReplicas</w:t>
      </w:r>
      <w:r>
        <w:t xml:space="preserve"> / </w:t>
      </w:r>
      <w:r>
        <w:rPr>
          <w:rFonts w:ascii="Consolas" w:cs="Consolas" w:eastAsia="Consolas" w:hAnsi="Consolas"/>
          <w:shd w:fill="F2F2F2" w:val="clear"/>
        </w:rPr>
        <w:t xml:space="preserve">maxReplicas</w:t>
      </w:r>
      <w:r>
        <w:t xml:space="preserve"> in the parameters file and re-run </w:t>
      </w:r>
      <w:r>
        <w:rPr>
          <w:rFonts w:ascii="Consolas" w:cs="Consolas" w:eastAsia="Consolas" w:hAnsi="Consolas"/>
          <w:shd w:fill="F2F2F2" w:val="clear"/>
        </w:rPr>
        <w:t xml:space="preserve">deploy.sh</w:t>
      </w:r>
      <w:r>
        <w:t xml:space="preserve">. Or change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az containerapp update \</w:t>
            </w:r>
          </w:p>
          <w:p>
            <w:pPr>
              <w:spacing w:after="0"/>
            </w:pPr>
            <w:r>
              <w:rPr>
                <w:rFonts w:ascii="Consolas" w:cs="Consolas" w:eastAsia="Consolas" w:hAnsi="Consolas"/>
                <w:sz w:val="18"/>
                <w:szCs w:val="18"/>
              </w:rPr>
              <w:t xml:space="preserve">  --name $APP --resource-group $RG \</w:t>
            </w:r>
          </w:p>
          <w:p>
            <w:pPr>
              <w:spacing w:after="0"/>
            </w:pPr>
            <w:r>
              <w:rPr>
                <w:rFonts w:ascii="Consolas" w:cs="Consolas" w:eastAsia="Consolas" w:hAnsi="Consolas"/>
                <w:sz w:val="18"/>
                <w:szCs w:val="18"/>
              </w:rPr>
              <w:t xml:space="preserve">  --min-replicas 2 --max-replicas 20</w:t>
            </w:r>
          </w:p>
        </w:tc>
      </w:tr>
    </w:tbl>
    <w:p>
      <w:pPr>
        <w:spacing w:after="120"/>
      </w:pPr>
      <w:r>
        <w:t xml:space="preserve"/>
      </w:r>
    </w:p>
    <w:p>
      <w:pPr>
        <w:pStyle w:val="Heading3"/>
        <w:spacing w:after="120" w:before="240"/>
      </w:pPr>
      <w:bookmarkStart w:name="toc_31" w:id="1"/>
      <w:r>
        <w:t xml:space="preserve">Cost ceiling</w:t>
      </w:r>
      <w:bookmarkEnd w:id="1"/>
    </w:p>
    <w:p>
      <w:pPr>
        <w:spacing w:after="120"/>
      </w:pPr>
      <w:r>
        <w:t xml:space="preserve">The Bicep stack uses Basic-tier ACR and PerGB2018 Log Analytics. Set a daily quota on the workspace if you're cost-conscious; the template already caps at 1 GB/day.</w:t>
      </w:r>
    </w:p>
    <w:p>
      <w:pPr>
        <w:pBdr>
          <w:bottom w:val="single" w:color="CCCCCC" w:sz="6" w:space="1"/>
        </w:pBdr>
        <w:spacing w:after="160" w:before="80"/>
      </w:pPr>
      <w:r>
        <w:t xml:space="preserve"/>
      </w:r>
    </w:p>
    <w:p>
      <w:pPr>
        <w:pStyle w:val="Heading2"/>
        <w:spacing w:after="120" w:before="240"/>
      </w:pPr>
      <w:bookmarkStart w:name="toc_32" w:id="1"/>
      <w:r>
        <w:t xml:space="preserve">10. Tearing it all down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az group delete --name cs-fe-prod-rg --yes --no-wait</w:t>
            </w:r>
          </w:p>
        </w:tc>
      </w:tr>
    </w:tbl>
    <w:p>
      <w:pPr>
        <w:spacing w:after="120"/>
      </w:pPr>
      <w:r>
        <w:t xml:space="preserve"/>
      </w:r>
    </w:p>
    <w:p>
      <w:pPr>
        <w:spacing w:after="120"/>
      </w:pPr>
      <w:r>
        <w:t xml:space="preserve">This removes everything in §1, including the registry. Anything outside the resource group (DNS records, the AAD app for OIDC, …) is untouched.</w:t>
      </w:r>
    </w:p>
    <w:p>
      <w:pPr>
        <w:pBdr>
          <w:bottom w:val="single" w:color="CCCCCC" w:sz="6" w:space="1"/>
        </w:pBdr>
        <w:spacing w:after="160" w:before="80"/>
      </w:pPr>
      <w:r>
        <w:t xml:space="preserve"/>
      </w:r>
    </w:p>
    <w:p>
      <w:pPr>
        <w:pStyle w:val="Heading2"/>
        <w:spacing w:after="120" w:before="240"/>
      </w:pPr>
      <w:bookmarkStart w:name="toc_33" w:id="1"/>
      <w:r>
        <w:t xml:space="preserve">11. Troubleshooting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Symptom</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Likely cause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Fix</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ImagePullBackOff</w:t>
            </w:r>
            <w:r>
              <w:t xml:space="preserve"> on the Container 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Managed identity hasn't received AcrPull yet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Wait 30 s — the role-assignment is async; or </w:t>
            </w:r>
            <w:r>
              <w:rPr>
                <w:rFonts w:ascii="Consolas" w:cs="Consolas" w:eastAsia="Consolas" w:hAnsi="Consolas"/>
                <w:shd w:fill="F2F2F2" w:val="clear"/>
              </w:rPr>
              <w:t xml:space="preserve">az role assignment create</w:t>
            </w:r>
            <w:r>
              <w:t xml:space="preserve"> manually.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Browser shows </w:t>
            </w:r>
            <w:r>
              <w:rPr>
                <w:rFonts w:ascii="Consolas" w:cs="Consolas" w:eastAsia="Consolas" w:hAnsi="Consolas"/>
                <w:shd w:fill="F2F2F2" w:val="clear"/>
              </w:rPr>
              <w:t xml:space="preserve">Unable to connect</w:t>
            </w:r>
            <w:r>
              <w:t xml:space="preserve"> after a clean deploy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BACKEND_API_URL</w:t>
            </w:r>
            <w:r>
              <w:t xml:space="preserve"> unreachable from the Container 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Verify the URL with </w:t>
            </w:r>
            <w:r>
              <w:rPr>
                <w:rFonts w:ascii="Consolas" w:cs="Consolas" w:eastAsia="Consolas" w:hAnsi="Consolas"/>
                <w:shd w:fill="F2F2F2" w:val="clear"/>
              </w:rPr>
              <w:t xml:space="preserve">curl</w:t>
            </w:r>
            <w:r>
              <w:t xml:space="preserve"> from a sidecar / </w:t>
            </w:r>
            <w:r>
              <w:rPr>
                <w:rFonts w:ascii="Consolas" w:cs="Consolas" w:eastAsia="Consolas" w:hAnsi="Consolas"/>
                <w:shd w:fill="F2F2F2" w:val="clear"/>
              </w:rPr>
              <w:t xml:space="preserve">az containerapp exec</w:t>
            </w:r>
            <w:r>
              <w:t xml:space="preserve">; the browser never talks to the backend directly so this is always a server-side reachability issue.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Login form submits but stalls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BACKEND_API_URL</w:t>
            </w:r>
            <w:r>
              <w:t xml:space="preserve"> Container App secret is wrong / unset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deploy/scripts/set-secrets.sh --backend-api-url …</w:t>
            </w:r>
            <w:r>
              <w:t xml:space="preserve"> then verify with </w:t>
            </w:r>
            <w:r>
              <w:rPr>
                <w:rFonts w:ascii="Consolas" w:cs="Consolas" w:eastAsia="Consolas" w:hAnsi="Consolas"/>
                <w:shd w:fill="F2F2F2" w:val="clear"/>
              </w:rPr>
              <w:t xml:space="preserve">az containerapp logs show</w:t>
            </w:r>
            <w: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tsc --noEmit</w:t>
            </w:r>
            <w:r>
              <w:t xml:space="preserve"> clean locally, fails in CI</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Node version mismatch (CI is 20, local was 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Pin the Node engine in </w:t>
            </w:r>
            <w:r>
              <w:rPr>
                <w:rFonts w:ascii="Consolas" w:cs="Consolas" w:eastAsia="Consolas" w:hAnsi="Consolas"/>
                <w:shd w:fill="F2F2F2" w:val="clear"/>
              </w:rPr>
              <w:t xml:space="preserve">package.json</w:t>
            </w:r>
            <w:r>
              <w:t xml:space="preserve"> and align CI to match.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Revision flips to "Failed" with no obvious error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Liveness probe times out (cold start &gt; 10 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Bump probe </w:t>
            </w:r>
            <w:r>
              <w:rPr>
                <w:rFonts w:ascii="Consolas" w:cs="Consolas" w:eastAsia="Consolas" w:hAnsi="Consolas"/>
                <w:shd w:fill="F2F2F2" w:val="clear"/>
              </w:rPr>
              <w:t xml:space="preserve">initialDelaySeconds</w:t>
            </w:r>
            <w:r>
              <w:t xml:space="preserve"> in </w:t>
            </w:r>
            <w:r>
              <w:rPr>
                <w:rFonts w:ascii="Consolas" w:cs="Consolas" w:eastAsia="Consolas" w:hAnsi="Consolas"/>
                <w:shd w:fill="F2F2F2" w:val="clear"/>
              </w:rPr>
              <w:t xml:space="preserve">main.bicep</w:t>
            </w:r>
            <w:r>
              <w:t xml:space="preserve"> or set </w:t>
            </w:r>
            <w:r>
              <w:rPr>
                <w:rFonts w:ascii="Consolas" w:cs="Consolas" w:eastAsia="Consolas" w:hAnsi="Consolas"/>
                <w:shd w:fill="F2F2F2" w:val="clear"/>
              </w:rPr>
              <w:t xml:space="preserve">minReplicas: 1</w:t>
            </w:r>
            <w:r>
              <w:t xml:space="preserve"> to keep one warm.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Persisting failed: Unable to write SST file</w:t>
            </w:r>
            <w:r>
              <w:t xml:space="preserve"> in dev</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Two Next.js processes writing to the same </w:t>
            </w:r>
            <w:r>
              <w:rPr>
                <w:rFonts w:ascii="Consolas" w:cs="Consolas" w:eastAsia="Consolas" w:hAnsi="Consolas"/>
                <w:shd w:fill="F2F2F2" w:val="clear"/>
              </w:rPr>
              <w:t xml:space="preserve">.next/</w:t>
            </w:r>
            <w:r>
              <w:t xml:space="preserve"> (dev + Playwright build colliding)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Use a separate </w:t>
            </w:r>
            <w:r>
              <w:rPr>
                <w:rFonts w:ascii="Consolas" w:cs="Consolas" w:eastAsia="Consolas" w:hAnsi="Consolas"/>
                <w:shd w:fill="F2F2F2" w:val="clear"/>
              </w:rPr>
              <w:t xml:space="preserve">distDir</w:t>
            </w:r>
            <w:r>
              <w:t xml:space="preserve"> for Playwright (the E2E config already does this via </w:t>
            </w:r>
            <w:r>
              <w:rPr>
                <w:rFonts w:ascii="Consolas" w:cs="Consolas" w:eastAsia="Consolas" w:hAnsi="Consolas"/>
                <w:shd w:fill="F2F2F2" w:val="clear"/>
              </w:rPr>
              <w:t xml:space="preserve">.next-e2e</w:t>
            </w:r>
            <w:r>
              <w:t xml:space="preserve">).</w:t>
            </w:r>
          </w:p>
        </w:tc>
      </w:tr>
    </w:tbl>
    <w:p>
      <w:pPr>
        <w:pBdr>
          <w:bottom w:val="single" w:color="CCCCCC" w:sz="6" w:space="1"/>
        </w:pBdr>
        <w:spacing w:after="160" w:before="80"/>
      </w:pPr>
      <w:r>
        <w:t xml:space="preserve"/>
      </w:r>
    </w:p>
    <w:p>
      <w:pPr>
        <w:pStyle w:val="Heading2"/>
        <w:spacing w:after="120" w:before="240"/>
      </w:pPr>
      <w:bookmarkStart w:name="toc_34" w:id="1"/>
      <w:r>
        <w:t xml:space="preserve">12. What's NOT in this guide</w:t>
      </w:r>
      <w:bookmarkEnd w:id="1"/>
    </w:p>
    <w:p>
      <w:pPr>
        <w:pStyle w:val="ListParagraph"/>
        <w:numPr>
          <w:ilvl w:val="0"/>
          <w:numId w:val="2"/>
        </w:numPr>
        <w:spacing w:after="60"/>
      </w:pPr>
      <w:r>
        <w:rPr>
          <w:b/>
          <w:bCs/>
        </w:rPr>
        <w:t xml:space="preserve">The backend API</w:t>
      </w:r>
      <w:r>
        <w:t xml:space="preserve">: separate repository, separate deploy. The frontend's only relationship is the server-side </w:t>
      </w:r>
      <w:r>
        <w:rPr>
          <w:rFonts w:ascii="Consolas" w:cs="Consolas" w:eastAsia="Consolas" w:hAnsi="Consolas"/>
          <w:shd w:fill="F2F2F2" w:val="clear"/>
        </w:rPr>
        <w:t xml:space="preserve">BACKEND_API_URL</w:t>
      </w:r>
      <w:r>
        <w:t xml:space="preserve">. No CORS coordination is required because the browser never talks to the backend directly.</w:t>
      </w:r>
    </w:p>
    <w:p>
      <w:pPr>
        <w:pStyle w:val="ListParagraph"/>
        <w:numPr>
          <w:ilvl w:val="0"/>
          <w:numId w:val="2"/>
        </w:numPr>
        <w:spacing w:after="60"/>
      </w:pPr>
      <w:r>
        <w:rPr>
          <w:b/>
          <w:bCs/>
        </w:rPr>
        <w:t xml:space="preserve">Customer SSL termination</w:t>
      </w:r>
      <w:r>
        <w:t xml:space="preserve">: the </w:t>
      </w:r>
      <w:r>
        <w:rPr>
          <w:rFonts w:ascii="Consolas" w:cs="Consolas" w:eastAsia="Consolas" w:hAnsi="Consolas"/>
          <w:shd w:fill="F2F2F2" w:val="clear"/>
        </w:rPr>
        <w:t xml:space="preserve">azurecontainerapps.io</w:t>
      </w:r>
      <w:r>
        <w:t xml:space="preserve"> domain comes with a wildcard cert; for customer domains, see §6.</w:t>
      </w:r>
    </w:p>
    <w:p>
      <w:pPr>
        <w:pStyle w:val="ListParagraph"/>
        <w:numPr>
          <w:ilvl w:val="0"/>
          <w:numId w:val="2"/>
        </w:numPr>
        <w:spacing w:after="60"/>
      </w:pPr>
      <w:r>
        <w:rPr>
          <w:b/>
          <w:bCs/>
        </w:rPr>
        <w:t xml:space="preserve">Application Insights</w:t>
      </w:r>
      <w:r>
        <w:t xml:space="preserve">: not provisioned. The Container App writes logs and metrics to Log Analytics; if richer APM is required later, attach Application Insights to the same workspace.</w:t>
      </w:r>
    </w:p>
    <w:p>
      <w:pPr>
        <w:pStyle w:val="ListParagraph"/>
        <w:numPr>
          <w:ilvl w:val="0"/>
          <w:numId w:val="2"/>
        </w:numPr>
        <w:spacing w:after="60"/>
      </w:pPr>
      <w:r>
        <w:rPr>
          <w:b/>
          <w:bCs/>
        </w:rPr>
        <w:t xml:space="preserve">Backend hardening</w:t>
      </w:r>
      <w:r>
        <w:t xml:space="preserve">: backend-owned concerns (rate-limiting, JWT signing-key rotation, audit logs) are out of scope for this guide.</w:t>
      </w:r>
    </w:p>
    <w:p>
      <w:pPr>
        <w:pStyle w:val="Heading1"/>
        <w:pageBreakBefore/>
        <w:spacing w:after="120" w:before="0"/>
      </w:pPr>
      <w:bookmarkStart w:name="toc_35" w:id="1"/>
      <w:r>
        <w:rPr>
          <w:b/>
          <w:bCs/>
        </w:rPr>
        <w:t xml:space="preserve">Data Flow</w:t>
      </w:r>
      <w:bookmarkEnd w:id="1"/>
    </w:p>
    <w:p>
      <w:pPr>
        <w:spacing w:after="120"/>
      </w:pPr>
      <w:r>
        <w:t xml:space="preserve">How the frontend talks to the backend, where types live, and the conventions every new endpoint should follow. If you're adding a feature that touches the API, this is the doc to read first.</w:t>
      </w:r>
    </w:p>
    <w:p>
      <w:pPr>
        <w:pBdr>
          <w:bottom w:val="single" w:color="CCCCCC" w:sz="6" w:space="1"/>
        </w:pBdr>
        <w:spacing w:after="160" w:before="80"/>
      </w:pPr>
      <w:r>
        <w:t xml:space="preserve"/>
      </w:r>
    </w:p>
    <w:p>
      <w:pPr>
        <w:pStyle w:val="Heading2"/>
        <w:spacing w:after="120" w:before="240"/>
      </w:pPr>
      <w:bookmarkStart w:name="toc_36" w:id="1"/>
      <w:r>
        <w:t xml:space="preserve">1. Layers at a glance</w:t>
      </w:r>
      <w:bookmarkEnd w:id="1"/>
    </w:p>
    <w:p>
      <w:pPr>
        <w:spacing w:after="120" w:before="120"/>
        <w:jc w:val="center"/>
      </w:pPr>
      <w:r>
        <w:drawing>
          <wp:inline distT="0" distB="0" distL="0" distR="0">
            <wp:extent cx="4162425" cy="7172325"/>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62425" cy="7172325"/>
                    </a:xfrm>
                    <a:prstGeom prst="rect">
                      <a:avLst/>
                    </a:prstGeom>
                  </pic:spPr>
                </pic:pic>
              </a:graphicData>
            </a:graphic>
          </wp:inline>
        </w:drawing>
      </w:r>
    </w:p>
    <w:p>
      <w:pPr>
        <w:spacing w:after="120"/>
      </w:pPr>
      <w:r>
        <w:t xml:space="preserve">Three rules keep this clean:</w:t>
      </w:r>
    </w:p>
    <w:p>
      <w:pPr>
        <w:pStyle w:val="ListParagraph"/>
        <w:numPr>
          <w:ilvl w:val="0"/>
          <w:numId w:val="3"/>
        </w:numPr>
        <w:spacing w:after="60"/>
      </w:pPr>
      <w:r>
        <w:rPr>
          <w:b/>
          <w:bCs/>
        </w:rPr>
        <w:t xml:space="preserve">Pages call services.</w:t>
      </w:r>
      <w:r>
        <w:t xml:space="preserve"> They never touch axios directly and never inline </w:t>
      </w:r>
      <w:r>
        <w:rPr>
          <w:rFonts w:ascii="Consolas" w:cs="Consolas" w:eastAsia="Consolas" w:hAnsi="Consolas"/>
          <w:shd w:fill="F2F2F2" w:val="clear"/>
        </w:rPr>
        <w:t xml:space="preserve">fetch()</w:t>
      </w:r>
      <w:r>
        <w:t xml:space="preserve">.</w:t>
      </w:r>
    </w:p>
    <w:p>
      <w:pPr>
        <w:pStyle w:val="ListParagraph"/>
        <w:numPr>
          <w:ilvl w:val="0"/>
          <w:numId w:val="3"/>
        </w:numPr>
        <w:spacing w:after="60"/>
      </w:pPr>
      <w:r>
        <w:rPr>
          <w:b/>
          <w:bCs/>
        </w:rPr>
        <w:t xml:space="preserve">Services own types and mapping.</w:t>
      </w:r>
      <w:r>
        <w:t xml:space="preserve"> Every method returns a camelCase domain type. Snake-case is contained to private types inside the service.</w:t>
      </w:r>
    </w:p>
    <w:p>
      <w:pPr>
        <w:pStyle w:val="ListParagraph"/>
        <w:numPr>
          <w:ilvl w:val="0"/>
          <w:numId w:val="3"/>
        </w:numPr>
        <w:spacing w:after="60"/>
      </w:pPr>
      <w:r>
        <w:rPr>
          <w:b/>
          <w:bCs/>
        </w:rPr>
        <w:t xml:space="preserve">The browser-side client is token-free.</w:t>
      </w:r>
      <w:r>
        <w:t xml:space="preserve"> The shared </w:t>
      </w:r>
      <w:r>
        <w:rPr>
          <w:rFonts w:ascii="Consolas" w:cs="Consolas" w:eastAsia="Consolas" w:hAnsi="Consolas"/>
          <w:shd w:fill="F2F2F2" w:val="clear"/>
        </w:rPr>
        <w:t xml:space="preserve">apiClient</w:t>
      </w:r>
      <w:r>
        <w:t xml:space="preserve"> only points at same-origin </w:t>
      </w:r>
      <w:r>
        <w:rPr>
          <w:rFonts w:ascii="Consolas" w:cs="Consolas" w:eastAsia="Consolas" w:hAnsi="Consolas"/>
          <w:shd w:fill="F2F2F2" w:val="clear"/>
        </w:rPr>
        <w:t xml:space="preserve">/api/proxy</w:t>
      </w:r>
      <w:r>
        <w:t xml:space="preserve"> and normalizes errors — bearer-attach and 401 refresh live server-side in the proxy Route Handler.</w:t>
      </w:r>
    </w:p>
    <w:p>
      <w:pPr>
        <w:pBdr>
          <w:bottom w:val="single" w:color="CCCCCC" w:sz="6" w:space="1"/>
        </w:pBdr>
        <w:spacing w:after="160" w:before="80"/>
      </w:pPr>
      <w:r>
        <w:t xml:space="preserve"/>
      </w:r>
    </w:p>
    <w:p>
      <w:pPr>
        <w:pStyle w:val="Heading2"/>
        <w:spacing w:after="120" w:before="240"/>
      </w:pPr>
      <w:bookmarkStart w:name="toc_37" w:id="1"/>
      <w:r>
        <w:t xml:space="preserve">2. The shared API client</w:t>
      </w:r>
      <w:bookmarkEnd w:id="1"/>
    </w:p>
    <w:p>
      <w:pPr>
        <w:spacing w:after="120"/>
      </w:pPr>
      <w:r>
        <w:rPr>
          <w:rFonts w:ascii="Consolas" w:cs="Consolas" w:eastAsia="Consolas" w:hAnsi="Consolas"/>
          <w:shd w:fill="F2F2F2" w:val="clear"/>
        </w:rPr>
        <w:t xml:space="preserve">src/lib/api-client.ts</w:t>
      </w:r>
      <w:r>
        <w:t xml:space="preserve"> exports a default axios instance configured with:</w:t>
      </w:r>
    </w:p>
    <w:p>
      <w:pPr>
        <w:pStyle w:val="ListParagraph"/>
        <w:numPr>
          <w:ilvl w:val="0"/>
          <w:numId w:val="2"/>
        </w:numPr>
        <w:spacing w:after="60"/>
      </w:pPr>
      <w:r>
        <w:rPr>
          <w:rFonts w:ascii="Consolas" w:cs="Consolas" w:eastAsia="Consolas" w:hAnsi="Consolas"/>
          <w:shd w:fill="F2F2F2" w:val="clear"/>
        </w:rPr>
        <w:t xml:space="preserve">baseURL = "/api/proxy"</w:t>
      </w:r>
      <w:r>
        <w:t xml:space="preserve"> — same-origin Next Route Handler that forwards to the upstream </w:t>
      </w:r>
      <w:r>
        <w:rPr>
          <w:rFonts w:ascii="Consolas" w:cs="Consolas" w:eastAsia="Consolas" w:hAnsi="Consolas"/>
          <w:shd w:fill="F2F2F2" w:val="clear"/>
        </w:rPr>
        <w:t xml:space="preserve">BACKEND_API_URL</w:t>
      </w:r>
      <w:r>
        <w:t xml:space="preserve"> server-side</w:t>
      </w:r>
    </w:p>
    <w:p>
      <w:pPr>
        <w:pStyle w:val="ListParagraph"/>
        <w:numPr>
          <w:ilvl w:val="0"/>
          <w:numId w:val="2"/>
        </w:numPr>
        <w:spacing w:after="60"/>
      </w:pPr>
      <w:r>
        <w:rPr>
          <w:rFonts w:ascii="Consolas" w:cs="Consolas" w:eastAsia="Consolas" w:hAnsi="Consolas"/>
          <w:shd w:fill="F2F2F2" w:val="clear"/>
        </w:rPr>
        <w:t xml:space="preserve">timeout = 30000</w:t>
      </w:r>
      <w:r>
        <w:t xml:space="preserve"> ms</w:t>
      </w:r>
    </w:p>
    <w:p>
      <w:pPr>
        <w:pStyle w:val="ListParagraph"/>
        <w:numPr>
          <w:ilvl w:val="0"/>
          <w:numId w:val="2"/>
        </w:numPr>
        <w:spacing w:after="60"/>
      </w:pPr>
      <w:r>
        <w:rPr>
          <w:rFonts w:ascii="Consolas" w:cs="Consolas" w:eastAsia="Consolas" w:hAnsi="Consolas"/>
          <w:shd w:fill="F2F2F2" w:val="clear"/>
        </w:rPr>
        <w:t xml:space="preserve">Content-Type: application/json</w:t>
      </w:r>
      <w:r>
        <w:t xml:space="preserve"> by default</w:t>
      </w:r>
    </w:p>
    <w:p>
      <w:pPr>
        <w:pStyle w:val="ListParagraph"/>
        <w:numPr>
          <w:ilvl w:val="0"/>
          <w:numId w:val="2"/>
        </w:numPr>
        <w:spacing w:after="60"/>
      </w:pPr>
      <w:r>
        <w:rPr>
          <w:rFonts w:ascii="Consolas" w:cs="Consolas" w:eastAsia="Consolas" w:hAnsi="Consolas"/>
          <w:shd w:fill="F2F2F2" w:val="clear"/>
        </w:rPr>
        <w:t xml:space="preserve">withCredentials: true</w:t>
      </w:r>
      <w:r>
        <w:t xml:space="preserve"> so the HttpOnly session cookie travels with each request</w:t>
      </w:r>
    </w:p>
    <w:p>
      <w:pPr>
        <w:spacing w:after="120"/>
      </w:pPr>
      <w:r>
        <w:t xml:space="preserve">The browser-side client is intentionally minimal: it carries </w:t>
      </w:r>
      <w:r>
        <w:rPr>
          <w:b/>
          <w:bCs/>
        </w:rPr>
        <w:t xml:space="preserve">no</w:t>
      </w:r>
      <w:r>
        <w:t xml:space="preserve"> bearer-token logic and </w:t>
      </w:r>
      <w:r>
        <w:rPr>
          <w:b/>
          <w:bCs/>
        </w:rPr>
        <w:t xml:space="preserve">no</w:t>
      </w:r>
      <w:r>
        <w:t xml:space="preserve"> refresh logic — those live in the proxy Route Handler at </w:t>
      </w:r>
      <w:r>
        <w:rPr>
          <w:rFonts w:ascii="Consolas" w:cs="Consolas" w:eastAsia="Consolas" w:hAnsi="Consolas"/>
          <w:shd w:fill="F2F2F2" w:val="clear"/>
        </w:rPr>
        <w:t xml:space="preserve">src/app/api/proxy/[...path]/route.ts</w:t>
      </w:r>
      <w:r>
        <w:t xml:space="preserve"> (see </w:t>
      </w:r>
      <w:r>
        <w:t xml:space="preserve">auth-and-rbac.md §3.1</w:t>
      </w:r>
      <w:r>
        <w:t xml:space="preserve">).</w:t>
      </w:r>
    </w:p>
    <w:p>
      <w:pPr>
        <w:pStyle w:val="Heading3"/>
        <w:spacing w:after="120" w:before="240"/>
      </w:pPr>
      <w:bookmarkStart w:name="toc_38" w:id="1"/>
      <w:r>
        <w:t xml:space="preserve">Response interceptor</w:t>
      </w:r>
      <w:bookmarkEnd w:id="1"/>
    </w:p>
    <w:p>
      <w:pPr>
        <w:pStyle w:val="ListParagraph"/>
        <w:numPr>
          <w:ilvl w:val="0"/>
          <w:numId w:val="2"/>
        </w:numPr>
        <w:spacing w:after="60"/>
      </w:pPr>
      <w:r>
        <w:rPr>
          <w:b/>
          <w:bCs/>
        </w:rPr>
        <w:t xml:space="preserve">2xx</w:t>
      </w:r>
      <w:r>
        <w:t xml:space="preserve"> — pass through, log in dev.</w:t>
      </w:r>
    </w:p>
    <w:p>
      <w:pPr>
        <w:pStyle w:val="ListParagraph"/>
        <w:numPr>
          <w:ilvl w:val="0"/>
          <w:numId w:val="2"/>
        </w:numPr>
        <w:spacing w:after="60"/>
      </w:pPr>
      <w:r>
        <w:rPr>
          <w:b/>
          <w:bCs/>
        </w:rPr>
        <w:t xml:space="preserve">401 (non-auth path)</w:t>
      </w:r>
      <w:r>
        <w:t xml:space="preserve"> — refresh already failed server-side; the interceptor redirects the browser to </w:t>
      </w:r>
      <w:r>
        <w:rPr>
          <w:rFonts w:ascii="Consolas" w:cs="Consolas" w:eastAsia="Consolas" w:hAnsi="Consolas"/>
          <w:shd w:fill="F2F2F2" w:val="clear"/>
        </w:rPr>
        <w:t xml:space="preserve">/login</w:t>
      </w:r>
      <w:r>
        <w:t xml:space="preserve">.</w:t>
      </w:r>
    </w:p>
    <w:p>
      <w:pPr>
        <w:pStyle w:val="ListParagraph"/>
        <w:numPr>
          <w:ilvl w:val="0"/>
          <w:numId w:val="2"/>
        </w:numPr>
        <w:spacing w:after="60"/>
      </w:pPr>
      <w:r>
        <w:rPr>
          <w:b/>
          <w:bCs/>
        </w:rPr>
        <w:t xml:space="preserve">No response</w:t>
      </w:r>
      <w:r>
        <w:t xml:space="preserve"> (timeout / network error) — return a normalized </w:t>
      </w:r>
      <w:r>
        <w:rPr>
          <w:rFonts w:ascii="Consolas" w:cs="Consolas" w:eastAsia="Consolas" w:hAnsi="Consolas"/>
          <w:shd w:fill="F2F2F2" w:val="clear"/>
        </w:rPr>
        <w:t xml:space="preserve">ApiError</w:t>
      </w:r>
      <w:r>
        <w:t xml:space="preserve"> with a user-friendly message.</w:t>
      </w:r>
    </w:p>
    <w:p>
      <w:pPr>
        <w:pStyle w:val="ListParagraph"/>
        <w:numPr>
          <w:ilvl w:val="0"/>
          <w:numId w:val="2"/>
        </w:numPr>
        <w:spacing w:after="60"/>
      </w:pPr>
      <w:r>
        <w:rPr>
          <w:b/>
          <w:bCs/>
        </w:rPr>
        <w:t xml:space="preserve">FastAPI 422</w:t>
      </w:r>
      <w:r>
        <w:t xml:space="preserve"> — peel off the </w:t>
      </w:r>
      <w:r>
        <w:rPr>
          <w:rFonts w:ascii="Consolas" w:cs="Consolas" w:eastAsia="Consolas" w:hAnsi="Consolas"/>
          <w:shd w:fill="F2F2F2" w:val="clear"/>
        </w:rPr>
        <w:t xml:space="preserve">detail[]</w:t>
      </w:r>
      <w:r>
        <w:t xml:space="preserve"> array and surface the first message, exposing the full validation list under </w:t>
      </w:r>
      <w:r>
        <w:rPr>
          <w:rFonts w:ascii="Consolas" w:cs="Consolas" w:eastAsia="Consolas" w:hAnsi="Consolas"/>
          <w:shd w:fill="F2F2F2" w:val="clear"/>
        </w:rPr>
        <w:t xml:space="preserve">details.validationErrors</w:t>
      </w:r>
      <w:r>
        <w:t xml:space="preserve">.</w:t>
      </w:r>
    </w:p>
    <w:p>
      <w:pPr>
        <w:pStyle w:val="ListParagraph"/>
        <w:numPr>
          <w:ilvl w:val="0"/>
          <w:numId w:val="2"/>
        </w:numPr>
        <w:spacing w:after="60"/>
      </w:pPr>
      <w:r>
        <w:rPr>
          <w:b/>
          <w:bCs/>
        </w:rPr>
        <w:t xml:space="preserve">Anything else</w:t>
      </w:r>
      <w:r>
        <w:t xml:space="preserve"> — normalize into </w:t>
      </w:r>
      <w:r>
        <w:rPr>
          <w:rFonts w:ascii="Consolas" w:cs="Consolas" w:eastAsia="Consolas" w:hAnsi="Consolas"/>
          <w:shd w:fill="F2F2F2" w:val="clear"/>
        </w:rPr>
        <w:t xml:space="preserve">ApiError { code, message, details, statusCode }</w:t>
      </w:r>
      <w:r>
        <w:t xml:space="preserve"> with sensible HTTP-status fallbacks.</w:t>
      </w:r>
    </w:p>
    <w:p>
      <w:pPr>
        <w:spacing w:after="120"/>
      </w:pPr>
      <w:r>
        <w:t xml:space="preserve">Every service method gets a typed value back or a thrown </w:t>
      </w:r>
      <w:r>
        <w:rPr>
          <w:rFonts w:ascii="Consolas" w:cs="Consolas" w:eastAsia="Consolas" w:hAnsi="Consolas"/>
          <w:shd w:fill="F2F2F2" w:val="clear"/>
        </w:rPr>
        <w:t xml:space="preserve">ApiError</w:t>
      </w:r>
      <w:r>
        <w:t xml:space="preserve"> — never a raw axios error.</w:t>
      </w:r>
    </w:p>
    <w:p>
      <w:pPr>
        <w:pBdr>
          <w:bottom w:val="single" w:color="CCCCCC" w:sz="6" w:space="1"/>
        </w:pBdr>
        <w:spacing w:after="160" w:before="80"/>
      </w:pPr>
      <w:r>
        <w:t xml:space="preserve"/>
      </w:r>
    </w:p>
    <w:p>
      <w:pPr>
        <w:pStyle w:val="Heading2"/>
        <w:spacing w:after="120" w:before="240"/>
      </w:pPr>
      <w:bookmarkStart w:name="toc_39" w:id="1"/>
      <w:r>
        <w:t xml:space="preserve">3. Service layer convention</w:t>
      </w:r>
      <w:bookmarkEnd w:id="1"/>
    </w:p>
    <w:p>
      <w:pPr>
        <w:spacing w:after="120"/>
      </w:pPr>
      <w:r>
        <w:t xml:space="preserve">One file per backend domain under </w:t>
      </w:r>
      <w:r>
        <w:rPr>
          <w:rFonts w:ascii="Consolas" w:cs="Consolas" w:eastAsia="Consolas" w:hAnsi="Consolas"/>
          <w:shd w:fill="F2F2F2" w:val="clear"/>
        </w:rPr>
        <w:t xml:space="preserve">src/lib/</w:t>
      </w:r>
      <w:r>
        <w:t xml:space="preserve">. Each exports:</w:t>
      </w:r>
    </w:p>
    <w:p>
      <w:pPr>
        <w:pStyle w:val="ListParagraph"/>
        <w:numPr>
          <w:ilvl w:val="0"/>
          <w:numId w:val="3"/>
        </w:numPr>
        <w:spacing w:after="60"/>
      </w:pPr>
      <w:r>
        <w:rPr>
          <w:b/>
          <w:bCs/>
        </w:rPr>
        <w:t xml:space="preserve">Raw API types</w:t>
      </w:r>
      <w:r>
        <w:t xml:space="preserve"> (</w:t>
      </w:r>
      <w:r>
        <w:rPr>
          <w:rFonts w:ascii="Consolas" w:cs="Consolas" w:eastAsia="Consolas" w:hAnsi="Consolas"/>
          <w:shd w:fill="F2F2F2" w:val="clear"/>
        </w:rPr>
        <w:t xml:space="preserve">Api*</w:t>
      </w:r>
      <w:r>
        <w:t xml:space="preserve">, snake_case, private to the file).</w:t>
      </w:r>
    </w:p>
    <w:p>
      <w:pPr>
        <w:pStyle w:val="ListParagraph"/>
        <w:numPr>
          <w:ilvl w:val="0"/>
          <w:numId w:val="3"/>
        </w:numPr>
        <w:spacing w:after="60"/>
      </w:pPr>
      <w:r>
        <w:rPr>
          <w:b/>
          <w:bCs/>
        </w:rPr>
        <w:t xml:space="preserve">Public domain types</w:t>
      </w:r>
      <w:r>
        <w:t xml:space="preserve"> (camelCase) — exported for callers.</w:t>
      </w:r>
    </w:p>
    <w:p>
      <w:pPr>
        <w:pStyle w:val="ListParagraph"/>
        <w:numPr>
          <w:ilvl w:val="0"/>
          <w:numId w:val="3"/>
        </w:numPr>
        <w:spacing w:after="60"/>
      </w:pPr>
      <w:r>
        <w:rPr>
          <w:b/>
          <w:bCs/>
        </w:rPr>
        <w:t xml:space="preserve">Mapper functions</w:t>
      </w:r>
      <w:r>
        <w:t xml:space="preserve"> (</w:t>
      </w:r>
      <w:r>
        <w:rPr>
          <w:rFonts w:ascii="Consolas" w:cs="Consolas" w:eastAsia="Consolas" w:hAnsi="Consolas"/>
          <w:shd w:fill="F2F2F2" w:val="clear"/>
        </w:rPr>
        <w:t xml:space="preserve">mapX</w:t>
      </w:r>
      <w:r>
        <w:t xml:space="preserve">) that translate raw → domain.</w:t>
      </w:r>
    </w:p>
    <w:p>
      <w:pPr>
        <w:pStyle w:val="ListParagraph"/>
        <w:numPr>
          <w:ilvl w:val="0"/>
          <w:numId w:val="3"/>
        </w:numPr>
        <w:spacing w:after="60"/>
      </w:pPr>
      <w:r>
        <w:rPr>
          <w:b/>
          <w:bCs/>
        </w:rPr>
        <w:t xml:space="preserve">Query key factory</w:t>
      </w:r>
      <w:r>
        <w:t xml:space="preserve"> (</w:t>
      </w:r>
      <w:r>
        <w:rPr>
          <w:rFonts w:ascii="Consolas" w:cs="Consolas" w:eastAsia="Consolas" w:hAnsi="Consolas"/>
          <w:shd w:fill="F2F2F2" w:val="clear"/>
        </w:rPr>
        <w:t xml:space="preserve">&lt;DOMAIN&gt;_KEYS</w:t>
      </w:r>
      <w:r>
        <w:t xml:space="preserve">) — all keys for the domain in one place.</w:t>
      </w:r>
    </w:p>
    <w:p>
      <w:pPr>
        <w:pStyle w:val="ListParagraph"/>
        <w:numPr>
          <w:ilvl w:val="0"/>
          <w:numId w:val="3"/>
        </w:numPr>
        <w:spacing w:after="60"/>
      </w:pPr>
      <w:r>
        <w:rPr>
          <w:b/>
          <w:bCs/>
        </w:rPr>
        <w:t xml:space="preserve">The service object</w:t>
      </w:r>
      <w:r>
        <w:t xml:space="preserve"> with one async method per endpoint.</w:t>
      </w:r>
    </w:p>
    <w:p>
      <w:pPr>
        <w:pStyle w:val="Heading3"/>
        <w:spacing w:after="120" w:before="240"/>
      </w:pPr>
      <w:bookmarkStart w:name="toc_40" w:id="1"/>
      <w:r>
        <w:t xml:space="preserve">Example: </w:t>
      </w:r>
      <w:r>
        <w:rPr>
          <w:rFonts w:ascii="Consolas" w:cs="Consolas" w:eastAsia="Consolas" w:hAnsi="Consolas"/>
          <w:shd w:fill="F2F2F2" w:val="clear"/>
        </w:rPr>
        <w:t xml:space="preserve">score-service.ts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 1. Raw API shape (never leaks out of the file)</w:t>
            </w:r>
          </w:p>
          <w:p>
            <w:pPr>
              <w:spacing w:after="0"/>
            </w:pPr>
            <w:r>
              <w:rPr>
                <w:rFonts w:ascii="Consolas" w:cs="Consolas" w:eastAsia="Consolas" w:hAnsi="Consolas"/>
                <w:sz w:val="18"/>
                <w:szCs w:val="18"/>
              </w:rPr>
              <w:t xml:space="preserve">interface ApiRawScoreRequest {</w:t>
            </w:r>
          </w:p>
          <w:p>
            <w:pPr>
              <w:spacing w:after="0"/>
            </w:pPr>
            <w:r>
              <w:rPr>
                <w:rFonts w:ascii="Consolas" w:cs="Consolas" w:eastAsia="Consolas" w:hAnsi="Consolas"/>
                <w:sz w:val="18"/>
                <w:szCs w:val="18"/>
              </w:rPr>
              <w:t xml:space="preserve">  request_id: string;</w:t>
            </w:r>
          </w:p>
          <w:p>
            <w:pPr>
              <w:spacing w:after="0"/>
            </w:pPr>
            <w:r>
              <w:rPr>
                <w:rFonts w:ascii="Consolas" w:cs="Consolas" w:eastAsia="Consolas" w:hAnsi="Consolas"/>
                <w:sz w:val="18"/>
                <w:szCs w:val="18"/>
              </w:rPr>
              <w:t xml:space="preserve">  organization_id: string;</w:t>
            </w:r>
          </w:p>
          <w:p>
            <w:pPr>
              <w:spacing w:after="0"/>
            </w:pPr>
            <w:r>
              <w:rPr>
                <w:rFonts w:ascii="Consolas" w:cs="Consolas" w:eastAsia="Consolas" w:hAnsi="Consolas"/>
                <w:sz w:val="18"/>
                <w:szCs w:val="18"/>
              </w:rPr>
              <w:t xml:space="preserve">  status: string;</w:t>
            </w:r>
          </w:p>
          <w:p>
            <w:pPr>
              <w:spacing w:after="0"/>
            </w:pPr>
            <w:r>
              <w:rPr>
                <w:rFonts w:ascii="Consolas" w:cs="Consolas" w:eastAsia="Consolas" w:hAnsi="Consolas"/>
                <w:sz w:val="18"/>
                <w:szCs w:val="18"/>
              </w:rPr>
              <w:t xml:space="preserve">  score_value?: number | null;</w:t>
            </w:r>
          </w:p>
          <w:p>
            <w:pPr>
              <w:spacing w:after="0"/>
            </w:pPr>
            <w:r>
              <w:rPr>
                <w:rFonts w:ascii="Consolas" w:cs="Consolas" w:eastAsia="Consolas" w:hAnsi="Consolas"/>
                <w:sz w:val="18"/>
                <w:szCs w:val="18"/>
              </w:rPr>
              <w:t xml:space="preserve">  created_at: string;</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Public domain type — re-exports the model from src/types</w:t>
            </w:r>
          </w:p>
          <w:p>
            <w:pPr>
              <w:spacing w:after="0"/>
            </w:pPr>
            <w:r>
              <w:rPr>
                <w:rFonts w:ascii="Consolas" w:cs="Consolas" w:eastAsia="Consolas" w:hAnsi="Consolas"/>
                <w:sz w:val="18"/>
                <w:szCs w:val="18"/>
              </w:rPr>
              <w:t xml:space="preserve">export type ScoreRequestItem = ScoreRequest;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Mapper</w:t>
            </w:r>
          </w:p>
          <w:p>
            <w:pPr>
              <w:spacing w:after="0"/>
            </w:pPr>
            <w:r>
              <w:rPr>
                <w:rFonts w:ascii="Consolas" w:cs="Consolas" w:eastAsia="Consolas" w:hAnsi="Consolas"/>
                <w:sz w:val="18"/>
                <w:szCs w:val="18"/>
              </w:rPr>
              <w:t xml:space="preserve">function mapScoreRequest(raw: ApiRawScoreRequest): ScoreRequestItem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id: raw.request_id,</w:t>
            </w:r>
          </w:p>
          <w:p>
            <w:pPr>
              <w:spacing w:after="0"/>
            </w:pPr>
            <w:r>
              <w:rPr>
                <w:rFonts w:ascii="Consolas" w:cs="Consolas" w:eastAsia="Consolas" w:hAnsi="Consolas"/>
                <w:sz w:val="18"/>
                <w:szCs w:val="18"/>
              </w:rPr>
              <w:t xml:space="preserve">    organizationId: raw.organization_id,</w:t>
            </w:r>
          </w:p>
          <w:p>
            <w:pPr>
              <w:spacing w:after="0"/>
            </w:pPr>
            <w:r>
              <w:rPr>
                <w:rFonts w:ascii="Consolas" w:cs="Consolas" w:eastAsia="Consolas" w:hAnsi="Consolas"/>
                <w:sz w:val="18"/>
                <w:szCs w:val="18"/>
              </w:rPr>
              <w:t xml:space="preserve">    status: raw.status as ScoreRequestStatus,</w:t>
            </w:r>
          </w:p>
          <w:p>
            <w:pPr>
              <w:spacing w:after="0"/>
            </w:pPr>
            <w:r>
              <w:rPr>
                <w:rFonts w:ascii="Consolas" w:cs="Consolas" w:eastAsia="Consolas" w:hAnsi="Consolas"/>
                <w:sz w:val="18"/>
                <w:szCs w:val="18"/>
              </w:rPr>
              <w:t xml:space="preserve">    scoreValue: raw.score_value ?? null,</w:t>
            </w:r>
          </w:p>
          <w:p>
            <w:pPr>
              <w:spacing w:after="0"/>
            </w:pPr>
            <w:r>
              <w:rPr>
                <w:rFonts w:ascii="Consolas" w:cs="Consolas" w:eastAsia="Consolas" w:hAnsi="Consolas"/>
                <w:sz w:val="18"/>
                <w:szCs w:val="18"/>
              </w:rPr>
              <w:t xml:space="preserve">    createdAt: raw.created_at,</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 Query keys</w:t>
            </w:r>
          </w:p>
          <w:p>
            <w:pPr>
              <w:spacing w:after="0"/>
            </w:pPr>
            <w:r>
              <w:rPr>
                <w:rFonts w:ascii="Consolas" w:cs="Consolas" w:eastAsia="Consolas" w:hAnsi="Consolas"/>
                <w:sz w:val="18"/>
                <w:szCs w:val="18"/>
              </w:rPr>
              <w:t xml:space="preserve">export const SCORE_KEYS = {</w:t>
            </w:r>
          </w:p>
          <w:p>
            <w:pPr>
              <w:spacing w:after="0"/>
            </w:pPr>
            <w:r>
              <w:rPr>
                <w:rFonts w:ascii="Consolas" w:cs="Consolas" w:eastAsia="Consolas" w:hAnsi="Consolas"/>
                <w:sz w:val="18"/>
                <w:szCs w:val="18"/>
              </w:rPr>
              <w:t xml:space="preserve">  all: ["score-requests"] as const,</w:t>
            </w:r>
          </w:p>
          <w:p>
            <w:pPr>
              <w:spacing w:after="0"/>
            </w:pPr>
            <w:r>
              <w:rPr>
                <w:rFonts w:ascii="Consolas" w:cs="Consolas" w:eastAsia="Consolas" w:hAnsi="Consolas"/>
                <w:sz w:val="18"/>
                <w:szCs w:val="18"/>
              </w:rPr>
              <w:t xml:space="preserve">  lists: () =&gt; [...SCORE_KEYS.all, "list"] as const,</w:t>
            </w:r>
          </w:p>
          <w:p>
            <w:pPr>
              <w:spacing w:after="0"/>
            </w:pPr>
            <w:r>
              <w:rPr>
                <w:rFonts w:ascii="Consolas" w:cs="Consolas" w:eastAsia="Consolas" w:hAnsi="Consolas"/>
                <w:sz w:val="18"/>
                <w:szCs w:val="18"/>
              </w:rPr>
              <w:t xml:space="preserve">  list: (params: PaginationParams) =&gt; [...SCORE_KEYS.lists(), params] as const,</w:t>
            </w:r>
          </w:p>
          <w:p>
            <w:pPr>
              <w:spacing w:after="0"/>
            </w:pPr>
            <w:r>
              <w:rPr>
                <w:rFonts w:ascii="Consolas" w:cs="Consolas" w:eastAsia="Consolas" w:hAnsi="Consolas"/>
                <w:sz w:val="18"/>
                <w:szCs w:val="18"/>
              </w:rPr>
              <w:t xml:space="preserve">  details: () =&gt; [...SCORE_KEYS.all, "detail"] as const,</w:t>
            </w:r>
          </w:p>
          <w:p>
            <w:pPr>
              <w:spacing w:after="0"/>
            </w:pPr>
            <w:r>
              <w:rPr>
                <w:rFonts w:ascii="Consolas" w:cs="Consolas" w:eastAsia="Consolas" w:hAnsi="Consolas"/>
                <w:sz w:val="18"/>
                <w:szCs w:val="18"/>
              </w:rPr>
              <w:t xml:space="preserve">  detail: (id: string) =&gt; [...SCORE_KEYS.details(), id] as const,</w:t>
            </w:r>
          </w:p>
          <w:p>
            <w:pPr>
              <w:spacing w:after="0"/>
            </w:pPr>
            <w:r>
              <w:rPr>
                <w:rFonts w:ascii="Consolas" w:cs="Consolas" w:eastAsia="Consolas" w:hAnsi="Consolas"/>
                <w:sz w:val="18"/>
                <w:szCs w:val="18"/>
              </w:rPr>
              <w:t xml:space="preserve">  stats: (period: ScoreDashboardPeriod) =&gt;</w:t>
            </w:r>
          </w:p>
          <w:p>
            <w:pPr>
              <w:spacing w:after="0"/>
            </w:pPr>
            <w:r>
              <w:rPr>
                <w:rFonts w:ascii="Consolas" w:cs="Consolas" w:eastAsia="Consolas" w:hAnsi="Consolas"/>
                <w:sz w:val="18"/>
                <w:szCs w:val="18"/>
              </w:rPr>
              <w:t xml:space="preserve">    [...SCORE_KEYS.all, "stats", period] as const,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5. Service</w:t>
            </w:r>
          </w:p>
          <w:p>
            <w:pPr>
              <w:spacing w:after="0"/>
            </w:pPr>
            <w:r>
              <w:rPr>
                <w:rFonts w:ascii="Consolas" w:cs="Consolas" w:eastAsia="Consolas" w:hAnsi="Consolas"/>
                <w:sz w:val="18"/>
                <w:szCs w:val="18"/>
              </w:rPr>
              <w:t xml:space="preserve">export const scoreService = {</w:t>
            </w:r>
          </w:p>
          <w:p>
            <w:pPr>
              <w:spacing w:after="0"/>
            </w:pPr>
            <w:r>
              <w:rPr>
                <w:rFonts w:ascii="Consolas" w:cs="Consolas" w:eastAsia="Consolas" w:hAnsi="Consolas"/>
                <w:sz w:val="18"/>
                <w:szCs w:val="18"/>
              </w:rPr>
              <w:t xml:space="preserve">  async getScoreRequests(params?: PaginationParams)</w:t>
            </w:r>
          </w:p>
          <w:p>
            <w:pPr>
              <w:spacing w:after="0"/>
            </w:pPr>
            <w:r>
              <w:rPr>
                <w:rFonts w:ascii="Consolas" w:cs="Consolas" w:eastAsia="Consolas" w:hAnsi="Consolas"/>
                <w:sz w:val="18"/>
                <w:szCs w:val="18"/>
              </w:rPr>
              <w:t xml:space="preserve">    : Promise&lt;PaginatedResponse&lt;ScoreRequestItem&gt;&gt; {</w:t>
            </w:r>
          </w:p>
          <w:p>
            <w:pPr>
              <w:spacing w:after="0"/>
            </w:pPr>
            <w:r>
              <w:rPr>
                <w:rFonts w:ascii="Consolas" w:cs="Consolas" w:eastAsia="Consolas" w:hAnsi="Consolas"/>
                <w:sz w:val="18"/>
                <w:szCs w:val="18"/>
              </w:rPr>
              <w:t xml:space="preserve">    const response = await apiClient.get&lt;ApiPaginatedScoreRequests&gt;(</w:t>
            </w:r>
          </w:p>
          <w:p>
            <w:pPr>
              <w:spacing w:after="0"/>
            </w:pPr>
            <w:r>
              <w:rPr>
                <w:rFonts w:ascii="Consolas" w:cs="Consolas" w:eastAsia="Consolas" w:hAnsi="Consolas"/>
                <w:sz w:val="18"/>
                <w:szCs w:val="18"/>
              </w:rPr>
              <w:t xml:space="preserve">      API_ENDPOINTS.SCORE_REQUESTS.BASE,</w:t>
            </w:r>
          </w:p>
          <w:p>
            <w:pPr>
              <w:spacing w:after="0"/>
            </w:pPr>
            <w:r>
              <w:rPr>
                <w:rFonts w:ascii="Consolas" w:cs="Consolas" w:eastAsia="Consolas" w:hAnsi="Consolas"/>
                <w:sz w:val="18"/>
                <w:szCs w:val="18"/>
              </w:rPr>
              <w:t xml:space="preserve">      { params: { /* snake_case query keys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items: response.data.items.map(mapScoreRequest),</w:t>
            </w:r>
          </w:p>
          <w:p>
            <w:pPr>
              <w:spacing w:after="0"/>
            </w:pPr>
            <w:r>
              <w:rPr>
                <w:rFonts w:ascii="Consolas" w:cs="Consolas" w:eastAsia="Consolas" w:hAnsi="Consolas"/>
                <w:sz w:val="18"/>
                <w:szCs w:val="18"/>
              </w:rPr>
              <w:t xml:space="preserve">      total: response.data.total,</w:t>
            </w:r>
          </w:p>
          <w:p>
            <w:pPr>
              <w:spacing w:after="0"/>
            </w:pPr>
            <w:r>
              <w:rPr>
                <w:rFonts w:ascii="Consolas" w:cs="Consolas" w:eastAsia="Consolas" w:hAnsi="Consolas"/>
                <w:sz w:val="18"/>
                <w:szCs w:val="18"/>
              </w:rPr>
              <w:t xml:space="preserve">      page: response.data.page,</w:t>
            </w:r>
          </w:p>
          <w:p>
            <w:pPr>
              <w:spacing w:after="0"/>
            </w:pPr>
            <w:r>
              <w:rPr>
                <w:rFonts w:ascii="Consolas" w:cs="Consolas" w:eastAsia="Consolas" w:hAnsi="Consolas"/>
                <w:sz w:val="18"/>
                <w:szCs w:val="18"/>
              </w:rPr>
              <w:t xml:space="preserve">      perPage: response.data.per_page,</w:t>
            </w:r>
          </w:p>
          <w:p>
            <w:pPr>
              <w:spacing w:after="0"/>
            </w:pPr>
            <w:r>
              <w:rPr>
                <w:rFonts w:ascii="Consolas" w:cs="Consolas" w:eastAsia="Consolas" w:hAnsi="Consolas"/>
                <w:sz w:val="18"/>
                <w:szCs w:val="18"/>
              </w:rPr>
              <w:t xml:space="preserve">      totalPages: response.data.total_pages,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w:t>
            </w:r>
          </w:p>
        </w:tc>
      </w:tr>
    </w:tbl>
    <w:p>
      <w:pPr>
        <w:spacing w:after="120"/>
      </w:pPr>
      <w:r>
        <w:t xml:space="preserve"/>
      </w:r>
    </w:p>
    <w:p>
      <w:pPr>
        <w:pStyle w:val="Heading3"/>
        <w:spacing w:after="120" w:before="240"/>
      </w:pPr>
      <w:bookmarkStart w:name="toc_41" w:id="1"/>
      <w:r>
        <w:t xml:space="preserve">Naming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Concept</w:t>
            </w:r>
          </w:p>
        </w:tc>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Convention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File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&lt;domain&gt;-service.ts</w:t>
            </w:r>
            <w:r>
              <w:t xml:space="preserve"> (kebab-case)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Service object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&lt;domain&gt;Service</w:t>
            </w:r>
            <w:r>
              <w:t xml:space="preserve"> (camelCase, e.g. </w:t>
            </w:r>
            <w:r>
              <w:rPr>
                <w:rFonts w:ascii="Consolas" w:cs="Consolas" w:eastAsia="Consolas" w:hAnsi="Consolas"/>
                <w:shd w:fill="F2F2F2" w:val="clear"/>
              </w:rPr>
              <w:t xml:space="preserve">scoreService</w:t>
            </w:r>
            <w: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Raw API type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ApiRaw&lt;Thing&gt;</w:t>
            </w:r>
            <w:r>
              <w:t xml:space="preserve"> or </w:t>
            </w:r>
            <w:r>
              <w:rPr>
                <w:rFonts w:ascii="Consolas" w:cs="Consolas" w:eastAsia="Consolas" w:hAnsi="Consolas"/>
                <w:shd w:fill="F2F2F2" w:val="clear"/>
              </w:rPr>
              <w:t xml:space="preserve">Api&lt;Thing&gt;</w:t>
            </w:r>
            <w:r>
              <w:t xml:space="preserve"> (snake_case fields)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Domain type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&lt;Thing&gt;</w:t>
            </w:r>
            <w:r>
              <w:t xml:space="preserve"> (camelCase fields) — shared via </w:t>
            </w:r>
            <w:r>
              <w:rPr>
                <w:rFonts w:ascii="Consolas" w:cs="Consolas" w:eastAsia="Consolas" w:hAnsi="Consolas"/>
                <w:shd w:fill="F2F2F2" w:val="clear"/>
              </w:rPr>
              <w:t xml:space="preserve">src/types/</w:t>
            </w:r>
            <w:r>
              <w:t xml:space="preserve"> when reused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Mapper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map&lt;Thing&gt;(raw)</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Query keys factory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&lt;DOMAIN&gt;_KEYS</w:t>
            </w:r>
            <w:r>
              <w:t xml:space="preserve"> (SCREAMING_SNAKE)</w:t>
            </w:r>
          </w:p>
        </w:tc>
      </w:tr>
    </w:tbl>
    <w:p>
      <w:pPr>
        <w:pStyle w:val="Heading3"/>
        <w:spacing w:after="120" w:before="240"/>
      </w:pPr>
      <w:bookmarkStart w:name="toc_42" w:id="1"/>
      <w:r>
        <w:t xml:space="preserve">Catalog of services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Service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File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Backend domain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authService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auth-service.ts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/auth/*</w:t>
            </w:r>
            <w:r>
              <w:t xml:space="preserve"> — login, 2FA, password, profile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scoreService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score-service.ts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/v1/score-requests/*</w:t>
            </w:r>
            <w:r>
              <w:t xml:space="preserve">, </w:t>
            </w:r>
            <w:r>
              <w:rPr>
                <w:rFonts w:ascii="Consolas" w:cs="Consolas" w:eastAsia="Consolas" w:hAnsi="Consolas"/>
                <w:shd w:fill="F2F2F2" w:val="clear"/>
              </w:rPr>
              <w:t xml:space="preserve">/v1/score/batch/*</w:t>
            </w:r>
            <w:r>
              <w:t xml:space="preserve">, </w:t>
            </w:r>
            <w:r>
              <w:rPr>
                <w:rFonts w:ascii="Consolas" w:cs="Consolas" w:eastAsia="Consolas" w:hAnsi="Consolas"/>
                <w:shd w:fill="F2F2F2" w:val="clear"/>
              </w:rPr>
              <w:t xml:space="preserve">/v1/bureau-lookup</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monitoringService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monitoring-service.ts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/v1/monitoring/*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organizationService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organization-service.ts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/admin/organizations/*</w:t>
            </w:r>
            <w:r>
              <w:t xml:space="preserve">, </w:t>
            </w:r>
            <w:r>
              <w:rPr>
                <w:rFonts w:ascii="Consolas" w:cs="Consolas" w:eastAsia="Consolas" w:hAnsi="Consolas"/>
                <w:shd w:fill="F2F2F2" w:val="clear"/>
              </w:rPr>
              <w:t xml:space="preserve">/org/profile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userManagementService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user-management-service.ts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/org/users/*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adminManagementService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admin-management-service.ts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/admin/admins/*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trainingService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training-service.ts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/admin/training-data/*</w:t>
            </w:r>
            <w:r>
              <w:t xml:space="preserve">, </w:t>
            </w:r>
            <w:r>
              <w:rPr>
                <w:rFonts w:ascii="Consolas" w:cs="Consolas" w:eastAsia="Consolas" w:hAnsi="Consolas"/>
                <w:shd w:fill="F2F2F2" w:val="clear"/>
              </w:rPr>
              <w:t xml:space="preserve">/admin/sources/*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rbacService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rbac-service.ts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/v1/permissions</w:t>
            </w:r>
            <w:r>
              <w:t xml:space="preserve">, </w:t>
            </w:r>
            <w:r>
              <w:rPr>
                <w:rFonts w:ascii="Consolas" w:cs="Consolas" w:eastAsia="Consolas" w:hAnsi="Consolas"/>
                <w:shd w:fill="F2F2F2" w:val="clear"/>
              </w:rPr>
              <w:t xml:space="preserve">/v1/roles/*</w:t>
            </w:r>
          </w:p>
        </w:tc>
      </w:tr>
    </w:tbl>
    <w:p>
      <w:pPr>
        <w:spacing w:after="120"/>
      </w:pPr>
      <w:r>
        <w:t xml:space="preserve">Endpoint constants live in </w:t>
      </w:r>
      <w:r>
        <w:rPr>
          <w:rFonts w:ascii="Consolas" w:cs="Consolas" w:eastAsia="Consolas" w:hAnsi="Consolas"/>
          <w:shd w:fill="F2F2F2" w:val="clear"/>
        </w:rPr>
        <w:t xml:space="preserve">API_ENDPOINTS</w:t>
      </w:r>
      <w:r>
        <w:t xml:space="preserve"> (</w:t>
      </w:r>
      <w:r>
        <w:rPr>
          <w:rFonts w:ascii="Consolas" w:cs="Consolas" w:eastAsia="Consolas" w:hAnsi="Consolas"/>
          <w:shd w:fill="F2F2F2" w:val="clear"/>
        </w:rPr>
        <w:t xml:space="preserve">src/lib/constant.ts</w:t>
      </w:r>
      <w:r>
        <w:t xml:space="preserve">).</w:t>
      </w:r>
    </w:p>
    <w:p>
      <w:pPr>
        <w:pBdr>
          <w:bottom w:val="single" w:color="CCCCCC" w:sz="6" w:space="1"/>
        </w:pBdr>
        <w:spacing w:after="160" w:before="80"/>
      </w:pPr>
      <w:r>
        <w:t xml:space="preserve"/>
      </w:r>
    </w:p>
    <w:p>
      <w:pPr>
        <w:pStyle w:val="Heading2"/>
        <w:spacing w:after="120" w:before="240"/>
      </w:pPr>
      <w:bookmarkStart w:name="toc_43" w:id="1"/>
      <w:r>
        <w:t xml:space="preserve">4. TanStack Query setup</w:t>
      </w:r>
      <w:bookmarkEnd w:id="1"/>
    </w:p>
    <w:p>
      <w:pPr>
        <w:spacing w:after="120"/>
      </w:pPr>
      <w:r>
        <w:t xml:space="preserve">A single </w:t>
      </w:r>
      <w:r>
        <w:rPr>
          <w:rFonts w:ascii="Consolas" w:cs="Consolas" w:eastAsia="Consolas" w:hAnsi="Consolas"/>
          <w:shd w:fill="F2F2F2" w:val="clear"/>
        </w:rPr>
        <w:t xml:space="preserve">QueryClient</w:t>
      </w:r>
      <w:r>
        <w:t xml:space="preserve"> is created in </w:t>
      </w:r>
      <w:r>
        <w:rPr>
          <w:rFonts w:ascii="Consolas" w:cs="Consolas" w:eastAsia="Consolas" w:hAnsi="Consolas"/>
          <w:shd w:fill="F2F2F2" w:val="clear"/>
        </w:rPr>
        <w:t xml:space="preserve">src/lib/query-client.tsx</w:t>
      </w:r>
      <w:r>
        <w:t xml:space="preserve"> and provided at the root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queries: {</w:t>
            </w:r>
          </w:p>
          <w:p>
            <w:pPr>
              <w:spacing w:after="0"/>
            </w:pPr>
            <w:r>
              <w:rPr>
                <w:rFonts w:ascii="Consolas" w:cs="Consolas" w:eastAsia="Consolas" w:hAnsi="Consolas"/>
                <w:sz w:val="18"/>
                <w:szCs w:val="18"/>
              </w:rPr>
              <w:t xml:space="preserve">  staleTime: 5 * 60 * 1000,       // 5 min</w:t>
            </w:r>
          </w:p>
          <w:p>
            <w:pPr>
              <w:spacing w:after="0"/>
            </w:pPr>
            <w:r>
              <w:rPr>
                <w:rFonts w:ascii="Consolas" w:cs="Consolas" w:eastAsia="Consolas" w:hAnsi="Consolas"/>
                <w:sz w:val="18"/>
                <w:szCs w:val="18"/>
              </w:rPr>
              <w:t xml:space="preserve">  gcTime: 10 * 60 * 1000,         // 10 min</w:t>
            </w:r>
          </w:p>
          <w:p>
            <w:pPr>
              <w:spacing w:after="0"/>
            </w:pPr>
            <w:r>
              <w:rPr>
                <w:rFonts w:ascii="Consolas" w:cs="Consolas" w:eastAsia="Consolas" w:hAnsi="Consolas"/>
                <w:sz w:val="18"/>
                <w:szCs w:val="18"/>
              </w:rPr>
              <w:t xml:space="preserve">  retry: (n, err) =&gt; {</w:t>
            </w:r>
          </w:p>
          <w:p>
            <w:pPr>
              <w:spacing w:after="0"/>
            </w:pPr>
            <w:r>
              <w:rPr>
                <w:rFonts w:ascii="Consolas" w:cs="Consolas" w:eastAsia="Consolas" w:hAnsi="Consolas"/>
                <w:sz w:val="18"/>
                <w:szCs w:val="18"/>
              </w:rPr>
              <w:t xml:space="preserve">    // 4xx → no retry; otherwise up to 3 attempts</w:t>
            </w:r>
          </w:p>
          <w:p>
            <w:pPr>
              <w:spacing w:after="0"/>
            </w:pPr>
            <w:r>
              <w:rPr>
                <w:rFonts w:ascii="Consolas" w:cs="Consolas" w:eastAsia="Consolas" w:hAnsi="Consolas"/>
                <w:sz w:val="18"/>
                <w:szCs w:val="18"/>
              </w:rPr>
              <w:t xml:space="preserve">    if (err?.statusCode &gt;= 400 &amp;&amp; err.statusCode &lt; 500) return false;</w:t>
            </w:r>
          </w:p>
          <w:p>
            <w:pPr>
              <w:spacing w:after="0"/>
            </w:pPr>
            <w:r>
              <w:rPr>
                <w:rFonts w:ascii="Consolas" w:cs="Consolas" w:eastAsia="Consolas" w:hAnsi="Consolas"/>
                <w:sz w:val="18"/>
                <w:szCs w:val="18"/>
              </w:rPr>
              <w:t xml:space="preserve">    return n &lt; 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refetchOnWindowFocus: false,    // opt-in per query when needed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mutations: { retry: false },</w:t>
            </w:r>
          </w:p>
        </w:tc>
      </w:tr>
    </w:tbl>
    <w:p>
      <w:pPr>
        <w:spacing w:after="120"/>
      </w:pPr>
      <w:r>
        <w:t xml:space="preserve"/>
      </w:r>
    </w:p>
    <w:p>
      <w:pPr>
        <w:spacing w:after="120"/>
      </w:pPr>
      <w:r>
        <w:t xml:space="preserve">These are defaults — individual </w:t>
      </w:r>
      <w:r>
        <w:rPr>
          <w:rFonts w:ascii="Consolas" w:cs="Consolas" w:eastAsia="Consolas" w:hAnsi="Consolas"/>
          <w:shd w:fill="F2F2F2" w:val="clear"/>
        </w:rPr>
        <w:t xml:space="preserve">useQuery</w:t>
      </w:r>
      <w:r>
        <w:t xml:space="preserve"> calls override them when polling cadence demands it. The dashboard, for example, sets </w:t>
      </w:r>
      <w:r>
        <w:rPr>
          <w:rFonts w:ascii="Consolas" w:cs="Consolas" w:eastAsia="Consolas" w:hAnsi="Consolas"/>
          <w:shd w:fill="F2F2F2" w:val="clear"/>
        </w:rPr>
        <w:t xml:space="preserve">refetchInterval: 60_000</w:t>
      </w:r>
      <w:r>
        <w:t xml:space="preserve"> for the </w:t>
      </w:r>
      <w:r>
        <w:rPr>
          <w:rFonts w:ascii="Consolas" w:cs="Consolas" w:eastAsia="Consolas" w:hAnsi="Consolas"/>
          <w:shd w:fill="F2F2F2" w:val="clear"/>
        </w:rPr>
        <w:t xml:space="preserve">today</w:t>
      </w:r>
      <w:r>
        <w:t xml:space="preserve"> period and </w:t>
      </w:r>
      <w:r>
        <w:rPr>
          <w:rFonts w:ascii="Consolas" w:cs="Consolas" w:eastAsia="Consolas" w:hAnsi="Consolas"/>
          <w:shd w:fill="F2F2F2" w:val="clear"/>
        </w:rPr>
        <w:t xml:space="preserve">5 * 60_000</w:t>
      </w:r>
      <w:r>
        <w:t xml:space="preserve"> otherwise.</w:t>
      </w:r>
    </w:p>
    <w:p>
      <w:pPr>
        <w:pStyle w:val="Heading3"/>
        <w:spacing w:after="120" w:before="240"/>
      </w:pPr>
      <w:bookmarkStart w:name="toc_44" w:id="1"/>
      <w:r>
        <w:t xml:space="preserve">Query keys</w:t>
      </w:r>
      <w:bookmarkEnd w:id="1"/>
    </w:p>
    <w:p>
      <w:pPr>
        <w:spacing w:after="120"/>
      </w:pPr>
      <w:r>
        <w:t xml:space="preserve">There are two coexisting patterns:</w:t>
      </w:r>
    </w:p>
    <w:p>
      <w:pPr>
        <w:pStyle w:val="ListParagraph"/>
        <w:numPr>
          <w:ilvl w:val="0"/>
          <w:numId w:val="3"/>
        </w:numPr>
        <w:spacing w:after="60"/>
      </w:pPr>
      <w:r>
        <w:rPr>
          <w:b/>
          <w:bCs/>
        </w:rPr>
        <w:t xml:space="preserve">Per-service factories</w:t>
      </w:r>
      <w:r>
        <w:t xml:space="preserve"> — </w:t>
      </w:r>
      <w:r>
        <w:rPr>
          <w:rFonts w:ascii="Consolas" w:cs="Consolas" w:eastAsia="Consolas" w:hAnsi="Consolas"/>
          <w:shd w:fill="F2F2F2" w:val="clear"/>
        </w:rPr>
        <w:t xml:space="preserve">SCORE_KEYS</w:t>
      </w:r>
      <w:r>
        <w:t xml:space="preserve">, </w:t>
      </w:r>
      <w:r>
        <w:rPr>
          <w:rFonts w:ascii="Consolas" w:cs="Consolas" w:eastAsia="Consolas" w:hAnsi="Consolas"/>
          <w:shd w:fill="F2F2F2" w:val="clear"/>
        </w:rPr>
        <w:t xml:space="preserve">BATCH_KEYS</w:t>
      </w:r>
      <w:r>
        <w:t xml:space="preserve">, </w:t>
      </w:r>
      <w:r>
        <w:rPr>
          <w:rFonts w:ascii="Consolas" w:cs="Consolas" w:eastAsia="Consolas" w:hAnsi="Consolas"/>
          <w:shd w:fill="F2F2F2" w:val="clear"/>
        </w:rPr>
        <w:t xml:space="preserve">MONITORING_KEYS</w:t>
      </w:r>
      <w:r>
        <w:t xml:space="preserve">, </w:t>
      </w:r>
      <w:r>
        <w:rPr>
          <w:rFonts w:ascii="Consolas" w:cs="Consolas" w:eastAsia="Consolas" w:hAnsi="Consolas"/>
          <w:shd w:fill="F2F2F2" w:val="clear"/>
        </w:rPr>
        <w:t xml:space="preserve">RBAC_KEYS</w:t>
      </w:r>
      <w:r>
        <w:t xml:space="preserve">, etc., colocated with the service. </w:t>
      </w:r>
      <w:r>
        <w:rPr>
          <w:b/>
          <w:bCs/>
        </w:rPr>
        <w:t xml:space="preserve">Prefer this pattern for new code.</w:t>
      </w:r>
    </w:p>
    <w:p>
      <w:pPr>
        <w:pStyle w:val="ListParagraph"/>
        <w:numPr>
          <w:ilvl w:val="0"/>
          <w:numId w:val="3"/>
        </w:numPr>
        <w:spacing w:after="60"/>
      </w:pPr>
      <w:r>
        <w:rPr>
          <w:b/>
          <w:bCs/>
        </w:rPr>
        <w:t xml:space="preserve">The legacy </w:t>
      </w:r>
      <w:r>
        <w:rPr>
          <w:rFonts w:ascii="Consolas" w:cs="Consolas" w:eastAsia="Consolas" w:hAnsi="Consolas"/>
          <w:b/>
          <w:bCs/>
          <w:shd w:fill="F2F2F2" w:val="clear"/>
        </w:rPr>
        <w:t xml:space="preserve">queryKeys</w:t>
      </w:r>
      <w:r>
        <w:rPr>
          <w:b/>
          <w:bCs/>
        </w:rPr>
        <w:t xml:space="preserve"> object</w:t>
      </w:r>
      <w:r>
        <w:t xml:space="preserve"> in </w:t>
      </w:r>
      <w:r>
        <w:rPr>
          <w:rFonts w:ascii="Consolas" w:cs="Consolas" w:eastAsia="Consolas" w:hAnsi="Consolas"/>
          <w:shd w:fill="F2F2F2" w:val="clear"/>
        </w:rPr>
        <w:t xml:space="preserve">query-client.tsx</w:t>
      </w:r>
      <w:r>
        <w:t xml:space="preserve"> — kept for callers that haven't been migrated yet. New features should not extend it.</w:t>
      </w:r>
    </w:p>
    <w:p>
      <w:pPr>
        <w:pStyle w:val="Heading3"/>
        <w:spacing w:after="120" w:before="240"/>
      </w:pPr>
      <w:bookmarkStart w:name="toc_45" w:id="1"/>
      <w:r>
        <w:t xml:space="preserve">Invalidation</w:t>
      </w:r>
      <w:bookmarkEnd w:id="1"/>
    </w:p>
    <w:p>
      <w:pPr>
        <w:spacing w:after="120"/>
      </w:pPr>
      <w:r>
        <w:t xml:space="preserve">Mutations follow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const mutation = useMutation({</w:t>
            </w:r>
          </w:p>
          <w:p>
            <w:pPr>
              <w:spacing w:after="0"/>
            </w:pPr>
            <w:r>
              <w:rPr>
                <w:rFonts w:ascii="Consolas" w:cs="Consolas" w:eastAsia="Consolas" w:hAnsi="Consolas"/>
                <w:sz w:val="18"/>
                <w:szCs w:val="18"/>
              </w:rPr>
              <w:t xml:space="preserve">  mutationFn: (payload) =&gt; orgService.suspendOrganization(id),</w:t>
            </w:r>
          </w:p>
          <w:p>
            <w:pPr>
              <w:spacing w:after="0"/>
            </w:pPr>
            <w:r>
              <w:rPr>
                <w:rFonts w:ascii="Consolas" w:cs="Consolas" w:eastAsia="Consolas" w:hAnsi="Consolas"/>
                <w:sz w:val="18"/>
                <w:szCs w:val="18"/>
              </w:rPr>
              <w:t xml:space="preserve">  onSuccess: () =&gt; {</w:t>
            </w:r>
          </w:p>
          <w:p>
            <w:pPr>
              <w:spacing w:after="0"/>
            </w:pPr>
            <w:r>
              <w:rPr>
                <w:rFonts w:ascii="Consolas" w:cs="Consolas" w:eastAsia="Consolas" w:hAnsi="Consolas"/>
                <w:sz w:val="18"/>
                <w:szCs w:val="18"/>
              </w:rPr>
              <w:t xml:space="preserve">    queryClient.invalidateQueries({ queryKey: ORG_KEYS.list() });</w:t>
            </w:r>
          </w:p>
          <w:p>
            <w:pPr>
              <w:spacing w:after="0"/>
            </w:pPr>
            <w:r>
              <w:rPr>
                <w:rFonts w:ascii="Consolas" w:cs="Consolas" w:eastAsia="Consolas" w:hAnsi="Consolas"/>
                <w:sz w:val="18"/>
                <w:szCs w:val="18"/>
              </w:rPr>
              <w:t xml:space="preserve">    queryClient.invalidateQueries({ queryKey: ORG_KEYS.detail(id) });</w:t>
            </w:r>
          </w:p>
          <w:p>
            <w:pPr>
              <w:spacing w:after="0"/>
            </w:pPr>
            <w:r>
              <w:rPr>
                <w:rFonts w:ascii="Consolas" w:cs="Consolas" w:eastAsia="Consolas" w:hAnsi="Consolas"/>
                <w:sz w:val="18"/>
                <w:szCs w:val="18"/>
              </w:rPr>
              <w:t xml:space="preserve">    toast.success("Organization suspended");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t xml:space="preserve"/>
      </w:r>
    </w:p>
    <w:p>
      <w:pPr>
        <w:spacing w:after="120"/>
      </w:pPr>
      <w:r>
        <w:t xml:space="preserve">A handful of mutations also call </w:t>
      </w:r>
      <w:r>
        <w:rPr>
          <w:rFonts w:ascii="Consolas" w:cs="Consolas" w:eastAsia="Consolas" w:hAnsi="Consolas"/>
          <w:shd w:fill="F2F2F2" w:val="clear"/>
        </w:rPr>
        <w:t xml:space="preserve">queryClient.setQueryData()</w:t>
      </w:r>
      <w:r>
        <w:t xml:space="preserve"> for optimistic updates — search for </w:t>
      </w:r>
      <w:r>
        <w:rPr>
          <w:rFonts w:ascii="Consolas" w:cs="Consolas" w:eastAsia="Consolas" w:hAnsi="Consolas"/>
          <w:shd w:fill="F2F2F2" w:val="clear"/>
        </w:rPr>
        <w:t xml:space="preserve">setQueryData</w:t>
      </w:r>
      <w:r>
        <w:t xml:space="preserve"> in the repo to see examples.</w:t>
      </w:r>
    </w:p>
    <w:p>
      <w:pPr>
        <w:pBdr>
          <w:bottom w:val="single" w:color="CCCCCC" w:sz="6" w:space="1"/>
        </w:pBdr>
        <w:spacing w:after="160" w:before="80"/>
      </w:pPr>
      <w:r>
        <w:t xml:space="preserve"/>
      </w:r>
    </w:p>
    <w:p>
      <w:pPr>
        <w:pStyle w:val="Heading2"/>
        <w:spacing w:after="120" w:before="240"/>
      </w:pPr>
      <w:bookmarkStart w:name="toc_46" w:id="1"/>
      <w:r>
        <w:t xml:space="preserve">5. Pagination convention</w:t>
      </w:r>
      <w:bookmarkEnd w:id="1"/>
    </w:p>
    <w:p>
      <w:pPr>
        <w:spacing w:after="120"/>
      </w:pPr>
      <w:r>
        <w:t xml:space="preserve">Lists across the API share the same wire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 "items": [...], "total": 184, "page": 1, "per_page": 20, "total_pages": 10 }</w:t>
            </w:r>
          </w:p>
        </w:tc>
      </w:tr>
    </w:tbl>
    <w:p>
      <w:pPr>
        <w:spacing w:after="120"/>
      </w:pPr>
      <w:r>
        <w:t xml:space="preserve"/>
      </w:r>
    </w:p>
    <w:p>
      <w:pPr>
        <w:spacing w:after="120"/>
      </w:pPr>
      <w:r>
        <w:t xml:space="preserve">The shared TS contract lives in </w:t>
      </w:r>
      <w:r>
        <w:rPr>
          <w:rFonts w:ascii="Consolas" w:cs="Consolas" w:eastAsia="Consolas" w:hAnsi="Consolas"/>
          <w:shd w:fill="F2F2F2" w:val="clear"/>
        </w:rPr>
        <w:t xml:space="preserve">src/types/api-type.ts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export interface PaginatedResponse&lt;T&gt; {</w:t>
            </w:r>
          </w:p>
          <w:p>
            <w:pPr>
              <w:spacing w:after="0"/>
            </w:pPr>
            <w:r>
              <w:rPr>
                <w:rFonts w:ascii="Consolas" w:cs="Consolas" w:eastAsia="Consolas" w:hAnsi="Consolas"/>
                <w:sz w:val="18"/>
                <w:szCs w:val="18"/>
              </w:rPr>
              <w:t xml:space="preserve">  items: T[];</w:t>
            </w:r>
          </w:p>
          <w:p>
            <w:pPr>
              <w:spacing w:after="0"/>
            </w:pPr>
            <w:r>
              <w:rPr>
                <w:rFonts w:ascii="Consolas" w:cs="Consolas" w:eastAsia="Consolas" w:hAnsi="Consolas"/>
                <w:sz w:val="18"/>
                <w:szCs w:val="18"/>
              </w:rPr>
              <w:t xml:space="preserve">  total: number;</w:t>
            </w:r>
          </w:p>
          <w:p>
            <w:pPr>
              <w:spacing w:after="0"/>
            </w:pPr>
            <w:r>
              <w:rPr>
                <w:rFonts w:ascii="Consolas" w:cs="Consolas" w:eastAsia="Consolas" w:hAnsi="Consolas"/>
                <w:sz w:val="18"/>
                <w:szCs w:val="18"/>
              </w:rPr>
              <w:t xml:space="preserve">  page: number;</w:t>
            </w:r>
          </w:p>
          <w:p>
            <w:pPr>
              <w:spacing w:after="0"/>
            </w:pPr>
            <w:r>
              <w:rPr>
                <w:rFonts w:ascii="Consolas" w:cs="Consolas" w:eastAsia="Consolas" w:hAnsi="Consolas"/>
                <w:sz w:val="18"/>
                <w:szCs w:val="18"/>
              </w:rPr>
              <w:t xml:space="preserve">  perPage: number;</w:t>
            </w:r>
          </w:p>
          <w:p>
            <w:pPr>
              <w:spacing w:after="0"/>
            </w:pPr>
            <w:r>
              <w:rPr>
                <w:rFonts w:ascii="Consolas" w:cs="Consolas" w:eastAsia="Consolas" w:hAnsi="Consolas"/>
                <w:sz w:val="18"/>
                <w:szCs w:val="18"/>
              </w:rPr>
              <w:t xml:space="preserve">  totalPages: number;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interface PaginationParams {</w:t>
            </w:r>
          </w:p>
          <w:p>
            <w:pPr>
              <w:spacing w:after="0"/>
            </w:pPr>
            <w:r>
              <w:rPr>
                <w:rFonts w:ascii="Consolas" w:cs="Consolas" w:eastAsia="Consolas" w:hAnsi="Consolas"/>
                <w:sz w:val="18"/>
                <w:szCs w:val="18"/>
              </w:rPr>
              <w:t xml:space="preserve">  page?: number;</w:t>
            </w:r>
          </w:p>
          <w:p>
            <w:pPr>
              <w:spacing w:after="0"/>
            </w:pPr>
            <w:r>
              <w:rPr>
                <w:rFonts w:ascii="Consolas" w:cs="Consolas" w:eastAsia="Consolas" w:hAnsi="Consolas"/>
                <w:sz w:val="18"/>
                <w:szCs w:val="18"/>
              </w:rPr>
              <w:t xml:space="preserve">  perPage?: number;</w:t>
            </w:r>
          </w:p>
          <w:p>
            <w:pPr>
              <w:spacing w:after="0"/>
            </w:pPr>
            <w:r>
              <w:rPr>
                <w:rFonts w:ascii="Consolas" w:cs="Consolas" w:eastAsia="Consolas" w:hAnsi="Consolas"/>
                <w:sz w:val="18"/>
                <w:szCs w:val="18"/>
              </w:rPr>
              <w:t xml:space="preserve">  search?: string;</w:t>
            </w:r>
          </w:p>
          <w:p>
            <w:pPr>
              <w:spacing w:after="0"/>
            </w:pPr>
            <w:r>
              <w:rPr>
                <w:rFonts w:ascii="Consolas" w:cs="Consolas" w:eastAsia="Consolas" w:hAnsi="Consolas"/>
                <w:sz w:val="18"/>
                <w:szCs w:val="18"/>
              </w:rPr>
              <w:t xml:space="preserve">  status?: string;</w:t>
            </w:r>
          </w:p>
          <w:p>
            <w:pPr>
              <w:spacing w:after="0"/>
            </w:pPr>
            <w:r>
              <w:rPr>
                <w:rFonts w:ascii="Consolas" w:cs="Consolas" w:eastAsia="Consolas" w:hAnsi="Consolas"/>
                <w:sz w:val="18"/>
                <w:szCs w:val="18"/>
              </w:rPr>
              <w:t xml:space="preserve">  risk?: string;</w:t>
            </w:r>
          </w:p>
          <w:p>
            <w:pPr>
              <w:spacing w:after="0"/>
            </w:pPr>
            <w:r>
              <w:rPr>
                <w:rFonts w:ascii="Consolas" w:cs="Consolas" w:eastAsia="Consolas" w:hAnsi="Consolas"/>
                <w:sz w:val="18"/>
                <w:szCs w:val="18"/>
              </w:rPr>
              <w:t xml:space="preserve">  decision?: string | string[];   // arrays are comma-joined on the wire</w:t>
            </w:r>
          </w:p>
          <w:p>
            <w:pPr>
              <w:spacing w:after="0"/>
            </w:pPr>
            <w:r>
              <w:rPr>
                <w:rFonts w:ascii="Consolas" w:cs="Consolas" w:eastAsia="Consolas" w:hAnsi="Consolas"/>
                <w:sz w:val="18"/>
                <w:szCs w:val="18"/>
              </w:rPr>
              <w:t xml:space="preserve">}</w:t>
            </w:r>
          </w:p>
        </w:tc>
      </w:tr>
    </w:tbl>
    <w:p>
      <w:pPr>
        <w:spacing w:after="120"/>
      </w:pPr>
      <w:r>
        <w:t xml:space="preserve"/>
      </w:r>
    </w:p>
    <w:p>
      <w:pPr>
        <w:spacing w:after="120"/>
      </w:pPr>
      <w:r>
        <w:t xml:space="preserve">A list endpoint gets a method shaped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async getThings(params?: PaginationParams): Promise&lt;PaginatedResponse&lt;Thing&gt;&gt; {</w:t>
            </w:r>
          </w:p>
          <w:p>
            <w:pPr>
              <w:spacing w:after="0"/>
            </w:pPr>
            <w:r>
              <w:rPr>
                <w:rFonts w:ascii="Consolas" w:cs="Consolas" w:eastAsia="Consolas" w:hAnsi="Consolas"/>
                <w:sz w:val="18"/>
                <w:szCs w:val="18"/>
              </w:rPr>
              <w:t xml:space="preserve">  const response = await apiClient.get&lt;ApiPaginatedThings&gt;(API_ENDPOINTS.THINGS.BASE, {</w:t>
            </w:r>
          </w:p>
          <w:p>
            <w:pPr>
              <w:spacing w:after="0"/>
            </w:pPr>
            <w:r>
              <w:rPr>
                <w:rFonts w:ascii="Consolas" w:cs="Consolas" w:eastAsia="Consolas" w:hAnsi="Consolas"/>
                <w:sz w:val="18"/>
                <w:szCs w:val="18"/>
              </w:rPr>
              <w:t xml:space="preserve">    params: {</w:t>
            </w:r>
          </w:p>
          <w:p>
            <w:pPr>
              <w:spacing w:after="0"/>
            </w:pPr>
            <w:r>
              <w:rPr>
                <w:rFonts w:ascii="Consolas" w:cs="Consolas" w:eastAsia="Consolas" w:hAnsi="Consolas"/>
                <w:sz w:val="18"/>
                <w:szCs w:val="18"/>
              </w:rPr>
              <w:t xml:space="preserve">      page: params?.page,</w:t>
            </w:r>
          </w:p>
          <w:p>
            <w:pPr>
              <w:spacing w:after="0"/>
            </w:pPr>
            <w:r>
              <w:rPr>
                <w:rFonts w:ascii="Consolas" w:cs="Consolas" w:eastAsia="Consolas" w:hAnsi="Consolas"/>
                <w:sz w:val="18"/>
                <w:szCs w:val="18"/>
              </w:rPr>
              <w:t xml:space="preserve">      per_page: params?.perPage || TABLE_ITEM_PER_PAGE,</w:t>
            </w:r>
          </w:p>
          <w:p>
            <w:pPr>
              <w:spacing w:after="0"/>
            </w:pPr>
            <w:r>
              <w:rPr>
                <w:rFonts w:ascii="Consolas" w:cs="Consolas" w:eastAsia="Consolas" w:hAnsi="Consolas"/>
                <w:sz w:val="18"/>
                <w:szCs w:val="18"/>
              </w:rPr>
              <w:t xml:space="preserve">      // domain-specific filters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items: response.data.items.map(mapThing),</w:t>
            </w:r>
          </w:p>
          <w:p>
            <w:pPr>
              <w:spacing w:after="0"/>
            </w:pPr>
            <w:r>
              <w:rPr>
                <w:rFonts w:ascii="Consolas" w:cs="Consolas" w:eastAsia="Consolas" w:hAnsi="Consolas"/>
                <w:sz w:val="18"/>
                <w:szCs w:val="18"/>
              </w:rPr>
              <w:t xml:space="preserve">    total: response.data.total,</w:t>
            </w:r>
          </w:p>
          <w:p>
            <w:pPr>
              <w:spacing w:after="0"/>
            </w:pPr>
            <w:r>
              <w:rPr>
                <w:rFonts w:ascii="Consolas" w:cs="Consolas" w:eastAsia="Consolas" w:hAnsi="Consolas"/>
                <w:sz w:val="18"/>
                <w:szCs w:val="18"/>
              </w:rPr>
              <w:t xml:space="preserve">    page: response.data.page,</w:t>
            </w:r>
          </w:p>
          <w:p>
            <w:pPr>
              <w:spacing w:after="0"/>
            </w:pPr>
            <w:r>
              <w:rPr>
                <w:rFonts w:ascii="Consolas" w:cs="Consolas" w:eastAsia="Consolas" w:hAnsi="Consolas"/>
                <w:sz w:val="18"/>
                <w:szCs w:val="18"/>
              </w:rPr>
              <w:t xml:space="preserve">    perPage: response.data.per_page,</w:t>
            </w:r>
          </w:p>
          <w:p>
            <w:pPr>
              <w:spacing w:after="0"/>
            </w:pPr>
            <w:r>
              <w:rPr>
                <w:rFonts w:ascii="Consolas" w:cs="Consolas" w:eastAsia="Consolas" w:hAnsi="Consolas"/>
                <w:sz w:val="18"/>
                <w:szCs w:val="18"/>
              </w:rPr>
              <w:t xml:space="preserve">    totalPages: response.data.total_pages,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t xml:space="preserve"/>
      </w:r>
    </w:p>
    <w:p>
      <w:pPr>
        <w:spacing w:after="120"/>
      </w:pPr>
      <w:r>
        <w:rPr>
          <w:rFonts w:ascii="Consolas" w:cs="Consolas" w:eastAsia="Consolas" w:hAnsi="Consolas"/>
          <w:shd w:fill="F2F2F2" w:val="clear"/>
        </w:rPr>
        <w:t xml:space="preserve">TABLE_ITEM_PER_PAGE</w:t>
      </w:r>
      <w:r>
        <w:t xml:space="preserve"> (10) is the default page size for table views.</w:t>
      </w:r>
    </w:p>
    <w:p>
      <w:pPr>
        <w:pBdr>
          <w:bottom w:val="single" w:color="CCCCCC" w:sz="6" w:space="1"/>
        </w:pBdr>
        <w:spacing w:after="160" w:before="80"/>
      </w:pPr>
      <w:r>
        <w:t xml:space="preserve"/>
      </w:r>
    </w:p>
    <w:p>
      <w:pPr>
        <w:pStyle w:val="Heading2"/>
        <w:spacing w:after="120" w:before="240"/>
      </w:pPr>
      <w:bookmarkStart w:name="toc_47" w:id="1"/>
      <w:r>
        <w:t xml:space="preserve">6. Form pattern</w:t>
      </w:r>
      <w:bookmarkEnd w:id="1"/>
    </w:p>
    <w:p>
      <w:pPr>
        <w:spacing w:after="120"/>
      </w:pPr>
      <w:r>
        <w:t xml:space="preserve">Forms use react-hook-form with zod resolvers. Schemas live in </w:t>
      </w:r>
      <w:r>
        <w:rPr>
          <w:rFonts w:ascii="Consolas" w:cs="Consolas" w:eastAsia="Consolas" w:hAnsi="Consolas"/>
          <w:shd w:fill="F2F2F2" w:val="clear"/>
        </w:rPr>
        <w:t xml:space="preserve">src/lib/schemas/</w:t>
      </w:r>
      <w:r>
        <w:t xml:space="preserve"> so they can be shared between the form, any draft state, and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8FA" w:val="clear"/>
            <w:tcMar>
              <w:top w:type="dxa" w:w="120"/>
              <w:left w:type="dxa" w:w="200"/>
              <w:bottom w:type="dxa" w:w="120"/>
              <w:right w:type="dxa" w:w="200"/>
            </w:tcMar>
          </w:tcPr>
          <w:p>
            <w:pPr>
              <w:spacing w:after="0"/>
            </w:pPr>
            <w:r>
              <w:rPr>
                <w:rFonts w:ascii="Consolas" w:cs="Consolas" w:eastAsia="Consolas" w:hAnsi="Consolas"/>
                <w:sz w:val="18"/>
                <w:szCs w:val="18"/>
              </w:rPr>
              <w:t xml:space="preserve">// src/lib/schemas/team-management.ts</w:t>
            </w:r>
          </w:p>
          <w:p>
            <w:pPr>
              <w:spacing w:after="0"/>
            </w:pPr>
            <w:r>
              <w:rPr>
                <w:rFonts w:ascii="Consolas" w:cs="Consolas" w:eastAsia="Consolas" w:hAnsi="Consolas"/>
                <w:sz w:val="18"/>
                <w:szCs w:val="18"/>
              </w:rPr>
              <w:t xml:space="preserve">export const inviteUserSchema = z.object({</w:t>
            </w:r>
          </w:p>
          <w:p>
            <w:pPr>
              <w:spacing w:after="0"/>
            </w:pPr>
            <w:r>
              <w:rPr>
                <w:rFonts w:ascii="Consolas" w:cs="Consolas" w:eastAsia="Consolas" w:hAnsi="Consolas"/>
                <w:sz w:val="18"/>
                <w:szCs w:val="18"/>
              </w:rPr>
              <w:t xml:space="preserve">  email: z.string().email(),</w:t>
            </w:r>
          </w:p>
          <w:p>
            <w:pPr>
              <w:spacing w:after="0"/>
            </w:pPr>
            <w:r>
              <w:rPr>
                <w:rFonts w:ascii="Consolas" w:cs="Consolas" w:eastAsia="Consolas" w:hAnsi="Consolas"/>
                <w:sz w:val="18"/>
                <w:szCs w:val="18"/>
              </w:rPr>
              <w:t xml:space="preserve">  fullName: z.string().min(1),</w:t>
            </w:r>
          </w:p>
          <w:p>
            <w:pPr>
              <w:spacing w:after="0"/>
            </w:pPr>
            <w:r>
              <w:rPr>
                <w:rFonts w:ascii="Consolas" w:cs="Consolas" w:eastAsia="Consolas" w:hAnsi="Consolas"/>
                <w:sz w:val="18"/>
                <w:szCs w:val="18"/>
              </w:rPr>
              <w:t xml:space="preserve">  roleId: z.string().min(1),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export type InviteUserPayload = z.infer&lt;typeof inviteUserSchema&gt;;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 the modal component:</w:t>
            </w:r>
          </w:p>
          <w:p>
            <w:pPr>
              <w:spacing w:after="0"/>
            </w:pPr>
            <w:r>
              <w:rPr>
                <w:rFonts w:ascii="Consolas" w:cs="Consolas" w:eastAsia="Consolas" w:hAnsi="Consolas"/>
                <w:sz w:val="18"/>
                <w:szCs w:val="18"/>
              </w:rPr>
              <w:t xml:space="preserve">const form = useForm&lt;InviteUserPayload&gt;({</w:t>
            </w:r>
          </w:p>
          <w:p>
            <w:pPr>
              <w:spacing w:after="0"/>
            </w:pPr>
            <w:r>
              <w:rPr>
                <w:rFonts w:ascii="Consolas" w:cs="Consolas" w:eastAsia="Consolas" w:hAnsi="Consolas"/>
                <w:sz w:val="18"/>
                <w:szCs w:val="18"/>
              </w:rPr>
              <w:t xml:space="preserve">  resolver: zodResolver(inviteUserSchema),</w:t>
            </w:r>
          </w:p>
          <w:p>
            <w:pPr>
              <w:spacing w:after="0"/>
            </w:pPr>
            <w:r>
              <w:rPr>
                <w:rFonts w:ascii="Consolas" w:cs="Consolas" w:eastAsia="Consolas" w:hAnsi="Consolas"/>
                <w:sz w:val="18"/>
                <w:szCs w:val="18"/>
              </w:rPr>
              <w:t xml:space="preserve">  defaultValues: { email: "", fullName: "", roleId: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submit = form.handleSubmit(async (values) =&gt; {</w:t>
            </w:r>
          </w:p>
          <w:p>
            <w:pPr>
              <w:spacing w:after="0"/>
            </w:pPr>
            <w:r>
              <w:rPr>
                <w:rFonts w:ascii="Consolas" w:cs="Consolas" w:eastAsia="Consolas" w:hAnsi="Consolas"/>
                <w:sz w:val="18"/>
                <w:szCs w:val="18"/>
              </w:rPr>
              <w:t xml:space="preserve">  await mutation.mutateAsync(values);</w:t>
            </w:r>
          </w:p>
          <w:p>
            <w:pPr>
              <w:spacing w:after="0"/>
            </w:pPr>
            <w:r>
              <w:rPr>
                <w:rFonts w:ascii="Consolas" w:cs="Consolas" w:eastAsia="Consolas" w:hAnsi="Consolas"/>
                <w:sz w:val="18"/>
                <w:szCs w:val="18"/>
              </w:rPr>
              <w:t xml:space="preserve">});</w:t>
            </w:r>
          </w:p>
        </w:tc>
      </w:tr>
    </w:tbl>
    <w:p>
      <w:pPr>
        <w:spacing w:after="120"/>
      </w:pPr>
      <w:r>
        <w:t xml:space="preserve"/>
      </w:r>
    </w:p>
    <w:p>
      <w:pPr>
        <w:spacing w:after="120"/>
      </w:pPr>
      <w:r>
        <w:t xml:space="preserve">Schemas in </w:t>
      </w:r>
      <w:r>
        <w:rPr>
          <w:rFonts w:ascii="Consolas" w:cs="Consolas" w:eastAsia="Consolas" w:hAnsi="Consolas"/>
          <w:shd w:fill="F2F2F2" w:val="clear"/>
        </w:rPr>
        <w:t xml:space="preserve">src/lib/schemas/</w:t>
      </w:r>
      <w:r>
        <w:t xml:space="preserve">:</w:t>
      </w:r>
    </w:p>
    <w:p>
      <w:pPr>
        <w:pStyle w:val="ListParagraph"/>
        <w:numPr>
          <w:ilvl w:val="0"/>
          <w:numId w:val="2"/>
        </w:numPr>
        <w:spacing w:after="60"/>
      </w:pPr>
      <w:r>
        <w:rPr>
          <w:rFonts w:ascii="Consolas" w:cs="Consolas" w:eastAsia="Consolas" w:hAnsi="Consolas"/>
          <w:shd w:fill="F2F2F2" w:val="clear"/>
        </w:rPr>
        <w:t xml:space="preserve">admin-management.ts</w:t>
      </w:r>
      <w:r>
        <w:t xml:space="preserve"> — invite/edit admin</w:t>
      </w:r>
    </w:p>
    <w:p>
      <w:pPr>
        <w:pStyle w:val="ListParagraph"/>
        <w:numPr>
          <w:ilvl w:val="0"/>
          <w:numId w:val="2"/>
        </w:numPr>
        <w:spacing w:after="60"/>
      </w:pPr>
      <w:r>
        <w:rPr>
          <w:rFonts w:ascii="Consolas" w:cs="Consolas" w:eastAsia="Consolas" w:hAnsi="Consolas"/>
          <w:shd w:fill="F2F2F2" w:val="clear"/>
        </w:rPr>
        <w:t xml:space="preserve">batch-scoring.ts</w:t>
      </w:r>
      <w:r>
        <w:t xml:space="preserve"> — bulk upload payload</w:t>
      </w:r>
    </w:p>
    <w:p>
      <w:pPr>
        <w:pStyle w:val="ListParagraph"/>
        <w:numPr>
          <w:ilvl w:val="0"/>
          <w:numId w:val="2"/>
        </w:numPr>
        <w:spacing w:after="60"/>
      </w:pPr>
      <w:r>
        <w:rPr>
          <w:rFonts w:ascii="Consolas" w:cs="Consolas" w:eastAsia="Consolas" w:hAnsi="Consolas"/>
          <w:shd w:fill="F2F2F2" w:val="clear"/>
        </w:rPr>
        <w:t xml:space="preserve">developer-training-management.ts</w:t>
      </w:r>
      <w:r>
        <w:t xml:space="preserve"> — training upload</w:t>
      </w:r>
    </w:p>
    <w:p>
      <w:pPr>
        <w:pStyle w:val="ListParagraph"/>
        <w:numPr>
          <w:ilvl w:val="0"/>
          <w:numId w:val="2"/>
        </w:numPr>
        <w:spacing w:after="60"/>
      </w:pPr>
      <w:r>
        <w:rPr>
          <w:rFonts w:ascii="Consolas" w:cs="Consolas" w:eastAsia="Consolas" w:hAnsi="Consolas"/>
          <w:shd w:fill="F2F2F2" w:val="clear"/>
        </w:rPr>
        <w:t xml:space="preserve">organization-management.ts</w:t>
      </w:r>
      <w:r>
        <w:t xml:space="preserve"> — org profile + provisioning</w:t>
      </w:r>
    </w:p>
    <w:p>
      <w:pPr>
        <w:pStyle w:val="ListParagraph"/>
        <w:numPr>
          <w:ilvl w:val="0"/>
          <w:numId w:val="2"/>
        </w:numPr>
        <w:spacing w:after="60"/>
      </w:pPr>
      <w:r>
        <w:rPr>
          <w:rFonts w:ascii="Consolas" w:cs="Consolas" w:eastAsia="Consolas" w:hAnsi="Consolas"/>
          <w:shd w:fill="F2F2F2" w:val="clear"/>
        </w:rPr>
        <w:t xml:space="preserve">settings-management.ts</w:t>
      </w:r>
      <w:r>
        <w:t xml:space="preserve"> — change password, 2FA, personal account</w:t>
      </w:r>
    </w:p>
    <w:p>
      <w:pPr>
        <w:pStyle w:val="ListParagraph"/>
        <w:numPr>
          <w:ilvl w:val="0"/>
          <w:numId w:val="2"/>
        </w:numPr>
        <w:spacing w:after="60"/>
      </w:pPr>
      <w:r>
        <w:rPr>
          <w:rFonts w:ascii="Consolas" w:cs="Consolas" w:eastAsia="Consolas" w:hAnsi="Consolas"/>
          <w:shd w:fill="F2F2F2" w:val="clear"/>
        </w:rPr>
        <w:t xml:space="preserve">team-management.ts</w:t>
      </w:r>
      <w:r>
        <w:t xml:space="preserve"> — invite/edit org user</w:t>
      </w:r>
    </w:p>
    <w:p>
      <w:pPr>
        <w:pBdr>
          <w:bottom w:val="single" w:color="CCCCCC" w:sz="6" w:space="1"/>
        </w:pBdr>
        <w:spacing w:after="160" w:before="80"/>
      </w:pPr>
      <w:r>
        <w:t xml:space="preserve"/>
      </w:r>
    </w:p>
    <w:p>
      <w:pPr>
        <w:pStyle w:val="Heading2"/>
        <w:spacing w:after="120" w:before="240"/>
      </w:pPr>
      <w:bookmarkStart w:name="toc_48" w:id="1"/>
      <w:r>
        <w:t xml:space="preserve">7. Adding a new endpoint — checklist</w:t>
      </w:r>
      <w:bookmarkEnd w:id="1"/>
    </w:p>
    <w:p>
      <w:pPr>
        <w:spacing w:after="120"/>
      </w:pPr>
      <w:r>
        <w:t xml:space="preserve">Walk through this when wiring a new endpoint.</w:t>
      </w:r>
    </w:p>
    <w:p>
      <w:pPr>
        <w:pStyle w:val="ListParagraph"/>
        <w:numPr>
          <w:ilvl w:val="0"/>
          <w:numId w:val="3"/>
        </w:numPr>
        <w:spacing w:after="60"/>
      </w:pPr>
      <w:r>
        <w:rPr>
          <w:b/>
          <w:bCs/>
        </w:rPr>
        <w:t xml:space="preserve">Add the endpoint constant</w:t>
      </w:r>
      <w:r>
        <w:t xml:space="preserve"> in </w:t>
      </w:r>
      <w:r>
        <w:rPr>
          <w:rFonts w:ascii="Consolas" w:cs="Consolas" w:eastAsia="Consolas" w:hAnsi="Consolas"/>
          <w:shd w:fill="F2F2F2" w:val="clear"/>
        </w:rPr>
        <w:t xml:space="preserve">API_ENDPOINTS</w:t>
      </w:r>
      <w:r>
        <w:t xml:space="preserve"> (</w:t>
      </w:r>
      <w:r>
        <w:rPr>
          <w:rFonts w:ascii="Consolas" w:cs="Consolas" w:eastAsia="Consolas" w:hAnsi="Consolas"/>
          <w:shd w:fill="F2F2F2" w:val="clear"/>
        </w:rPr>
        <w:t xml:space="preserve">src/lib/constant.ts</w:t>
      </w:r>
      <w:r>
        <w:t xml:space="preserve">).</w:t>
      </w:r>
    </w:p>
    <w:p>
      <w:pPr>
        <w:pStyle w:val="ListParagraph"/>
        <w:numPr>
          <w:ilvl w:val="0"/>
          <w:numId w:val="3"/>
        </w:numPr>
        <w:spacing w:after="60"/>
      </w:pPr>
      <w:r>
        <w:rPr>
          <w:b/>
          <w:bCs/>
        </w:rPr>
        <w:t xml:space="preserve">Define the raw API type</w:t>
      </w:r>
      <w:r>
        <w:t xml:space="preserve"> (</w:t>
      </w:r>
      <w:r>
        <w:rPr>
          <w:rFonts w:ascii="Consolas" w:cs="Consolas" w:eastAsia="Consolas" w:hAnsi="Consolas"/>
          <w:shd w:fill="F2F2F2" w:val="clear"/>
        </w:rPr>
        <w:t xml:space="preserve">Api*</w:t>
      </w:r>
      <w:r>
        <w:t xml:space="preserve">) inside the relevant </w:t>
      </w:r>
      <w:r>
        <w:rPr>
          <w:rFonts w:ascii="Consolas" w:cs="Consolas" w:eastAsia="Consolas" w:hAnsi="Consolas"/>
          <w:shd w:fill="F2F2F2" w:val="clear"/>
        </w:rPr>
        <w:t xml:space="preserve">*-service.ts</w:t>
      </w:r>
      <w:r>
        <w:t xml:space="preserve">.</w:t>
      </w:r>
    </w:p>
    <w:p>
      <w:pPr>
        <w:pStyle w:val="ListParagraph"/>
        <w:numPr>
          <w:ilvl w:val="0"/>
          <w:numId w:val="3"/>
        </w:numPr>
        <w:spacing w:after="60"/>
      </w:pPr>
      <w:r>
        <w:rPr>
          <w:b/>
          <w:bCs/>
        </w:rPr>
        <w:t xml:space="preserve">Define / export the domain type</w:t>
      </w:r>
      <w:r>
        <w:t xml:space="preserve"> (camelCase). Reuse types from </w:t>
      </w:r>
      <w:r>
        <w:rPr>
          <w:rFonts w:ascii="Consolas" w:cs="Consolas" w:eastAsia="Consolas" w:hAnsi="Consolas"/>
          <w:shd w:fill="F2F2F2" w:val="clear"/>
        </w:rPr>
        <w:t xml:space="preserve">src/types/</w:t>
      </w:r>
      <w:r>
        <w:t xml:space="preserve"> if applicable.</w:t>
      </w:r>
    </w:p>
    <w:p>
      <w:pPr>
        <w:pStyle w:val="ListParagraph"/>
        <w:numPr>
          <w:ilvl w:val="0"/>
          <w:numId w:val="3"/>
        </w:numPr>
        <w:spacing w:after="60"/>
      </w:pPr>
      <w:r>
        <w:rPr>
          <w:b/>
          <w:bCs/>
        </w:rPr>
        <w:t xml:space="preserve">Write the mapper</w:t>
      </w:r>
      <w:r>
        <w:t xml:space="preserve"> (</w:t>
      </w:r>
      <w:r>
        <w:rPr>
          <w:rFonts w:ascii="Consolas" w:cs="Consolas" w:eastAsia="Consolas" w:hAnsi="Consolas"/>
          <w:shd w:fill="F2F2F2" w:val="clear"/>
        </w:rPr>
        <w:t xml:space="preserve">mapX</w:t>
      </w:r>
      <w:r>
        <w:t xml:space="preserve">) — only if snake/camel translation is needed.</w:t>
      </w:r>
    </w:p>
    <w:p>
      <w:pPr>
        <w:pStyle w:val="ListParagraph"/>
        <w:numPr>
          <w:ilvl w:val="0"/>
          <w:numId w:val="3"/>
        </w:numPr>
        <w:spacing w:after="60"/>
      </w:pPr>
      <w:r>
        <w:rPr>
          <w:b/>
          <w:bCs/>
        </w:rPr>
        <w:t xml:space="preserve">Add the query-key entry</w:t>
      </w:r>
      <w:r>
        <w:t xml:space="preserve"> to the service's </w:t>
      </w:r>
      <w:r>
        <w:rPr>
          <w:rFonts w:ascii="Consolas" w:cs="Consolas" w:eastAsia="Consolas" w:hAnsi="Consolas"/>
          <w:shd w:fill="F2F2F2" w:val="clear"/>
        </w:rPr>
        <w:t xml:space="preserve">_KEYS</w:t>
      </w:r>
      <w:r>
        <w:t xml:space="preserve"> factory.</w:t>
      </w:r>
    </w:p>
    <w:p>
      <w:pPr>
        <w:pStyle w:val="ListParagraph"/>
        <w:numPr>
          <w:ilvl w:val="0"/>
          <w:numId w:val="3"/>
        </w:numPr>
        <w:spacing w:after="60"/>
      </w:pPr>
      <w:r>
        <w:rPr>
          <w:b/>
          <w:bCs/>
        </w:rPr>
        <w:t xml:space="preserve">Add the service method</w:t>
      </w:r>
      <w:r>
        <w:t xml:space="preserve"> — receive typed params, return the typed response.</w:t>
      </w:r>
    </w:p>
    <w:p>
      <w:pPr>
        <w:pStyle w:val="ListParagraph"/>
        <w:numPr>
          <w:ilvl w:val="0"/>
          <w:numId w:val="3"/>
        </w:numPr>
        <w:spacing w:after="60"/>
      </w:pPr>
      <w:r>
        <w:rPr>
          <w:b/>
          <w:bCs/>
        </w:rPr>
        <w:t xml:space="preserve">Consume from the page</w:t>
      </w:r>
      <w:r>
        <w:t xml:space="preserve"> with </w:t>
      </w:r>
      <w:r>
        <w:rPr>
          <w:rFonts w:ascii="Consolas" w:cs="Consolas" w:eastAsia="Consolas" w:hAnsi="Consolas"/>
          <w:shd w:fill="F2F2F2" w:val="clear"/>
        </w:rPr>
        <w:t xml:space="preserve">useQuery</w:t>
      </w:r>
      <w:r>
        <w:t xml:space="preserve"> / </w:t>
      </w:r>
      <w:r>
        <w:rPr>
          <w:rFonts w:ascii="Consolas" w:cs="Consolas" w:eastAsia="Consolas" w:hAnsi="Consolas"/>
          <w:shd w:fill="F2F2F2" w:val="clear"/>
        </w:rPr>
        <w:t xml:space="preserve">useMutation</w:t>
      </w:r>
      <w:r>
        <w:t xml:space="preserve">, using the new key.</w:t>
      </w:r>
    </w:p>
    <w:p>
      <w:pPr>
        <w:pStyle w:val="ListParagraph"/>
        <w:numPr>
          <w:ilvl w:val="0"/>
          <w:numId w:val="3"/>
        </w:numPr>
        <w:spacing w:after="60"/>
      </w:pPr>
      <w:r>
        <w:rPr>
          <w:b/>
          <w:bCs/>
        </w:rPr>
        <w:t xml:space="preserve">Invalidate</w:t>
      </w:r>
      <w:r>
        <w:t xml:space="preserve"> on related mutations.</w:t>
      </w:r>
    </w:p>
    <w:p>
      <w:pPr>
        <w:pStyle w:val="ListParagraph"/>
        <w:numPr>
          <w:ilvl w:val="0"/>
          <w:numId w:val="3"/>
        </w:numPr>
        <w:spacing w:after="60"/>
      </w:pPr>
      <w:r>
        <w:rPr>
          <w:b/>
          <w:bCs/>
        </w:rPr>
        <w:t xml:space="preserve">Run</w:t>
      </w:r>
      <w:r>
        <w:t xml:space="preserve"> </w:t>
      </w:r>
      <w:r>
        <w:rPr>
          <w:rFonts w:ascii="Consolas" w:cs="Consolas" w:eastAsia="Consolas" w:hAnsi="Consolas"/>
          <w:shd w:fill="F2F2F2" w:val="clear"/>
        </w:rPr>
        <w:t xml:space="preserve">npx tsc --noEmit</w:t>
      </w:r>
      <w:r>
        <w:t xml:space="preserve"> to confirm types align end-to-end.</w:t>
      </w:r>
    </w:p>
    <w:p>
      <w:pPr>
        <w:spacing w:after="120"/>
      </w:pPr>
      <w:r>
        <w:t xml:space="preserve">Don't skip the mapper layer even when fields look identical — the API has changed shape under us before, and centralizing the mapping has prevented widespread regressions every time.</w:t>
      </w:r>
    </w:p>
    <w:p>
      <w:pPr>
        <w:pBdr>
          <w:bottom w:val="single" w:color="CCCCCC" w:sz="6" w:space="1"/>
        </w:pBdr>
        <w:spacing w:after="160" w:before="80"/>
      </w:pPr>
      <w:r>
        <w:t xml:space="preserve"/>
      </w:r>
    </w:p>
    <w:p>
      <w:pPr>
        <w:pStyle w:val="Heading2"/>
        <w:spacing w:after="120" w:before="240"/>
      </w:pPr>
      <w:bookmarkStart w:name="toc_49" w:id="1"/>
      <w:r>
        <w:t xml:space="preserve">8. Where to look when something breaks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Symptom</w:t>
            </w:r>
          </w:p>
        </w:tc>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Likely culprit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401 loop / repeated redirects to </w:t>
            </w:r>
            <w:r>
              <w:rPr>
                <w:rFonts w:ascii="Consolas" w:cs="Consolas" w:eastAsia="Consolas" w:hAnsi="Consolas"/>
                <w:shd w:fill="F2F2F2" w:val="clear"/>
              </w:rPr>
              <w:t xml:space="preserve">/login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Server-side refresh in </w:t>
            </w:r>
            <w:r>
              <w:rPr>
                <w:rFonts w:ascii="Consolas" w:cs="Consolas" w:eastAsia="Consolas" w:hAnsi="Consolas"/>
                <w:shd w:fill="F2F2F2" w:val="clear"/>
              </w:rPr>
              <w:t xml:space="preserve">app/api/proxy/[...path]/route.ts</w:t>
            </w:r>
            <w:r>
              <w:t xml:space="preserve"> failing — refresh token expired or backend rejected refresh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Numbers off / wrong on a dashboard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Stats endpoint period mismatch, or stale query key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"Validation error" with no specifics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FastAPI 422 — open the network tab, check </w:t>
            </w:r>
            <w:r>
              <w:rPr>
                <w:rFonts w:ascii="Consolas" w:cs="Consolas" w:eastAsia="Consolas" w:hAnsi="Consolas"/>
                <w:shd w:fill="F2F2F2" w:val="clear"/>
              </w:rPr>
              <w:t xml:space="preserve">details.validationErrors[0]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Mutation succeeded but list didn't update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Missing </w:t>
            </w:r>
            <w:r>
              <w:rPr>
                <w:rFonts w:ascii="Consolas" w:cs="Consolas" w:eastAsia="Consolas" w:hAnsi="Consolas"/>
                <w:shd w:fill="F2F2F2" w:val="clear"/>
              </w:rPr>
              <w:t xml:space="preserve">invalidateQueries</w:t>
            </w:r>
            <w:r>
              <w:t xml:space="preserve"> in </w:t>
            </w:r>
            <w:r>
              <w:rPr>
                <w:rFonts w:ascii="Consolas" w:cs="Consolas" w:eastAsia="Consolas" w:hAnsi="Consolas"/>
                <w:shd w:fill="F2F2F2" w:val="clear"/>
              </w:rPr>
              <w:t xml:space="preserve">onSuccess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Type error on a mapped field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Raw API shape changed; update </w:t>
            </w:r>
            <w:r>
              <w:rPr>
                <w:rFonts w:ascii="Consolas" w:cs="Consolas" w:eastAsia="Consolas" w:hAnsi="Consolas"/>
                <w:shd w:fill="F2F2F2" w:val="clear"/>
              </w:rPr>
              <w:t xml:space="preserve">Api*</w:t>
            </w:r>
            <w:r>
              <w:t xml:space="preserve"> and the mapper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403 on a page that should work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User missing the permission code; check </w:t>
            </w:r>
            <w:r>
              <w:rPr>
                <w:rFonts w:ascii="Consolas" w:cs="Consolas" w:eastAsia="Consolas" w:hAnsi="Consolas"/>
                <w:shd w:fill="F2F2F2" w:val="clear"/>
              </w:rPr>
              <w:t xml:space="preserve">PERMISSION_CODES</w:t>
            </w:r>
            <w:r>
              <w:t xml:space="preserve"> and </w:t>
            </w:r>
            <w:r>
              <w:rPr>
                <w:rFonts w:ascii="Consolas" w:cs="Consolas" w:eastAsia="Consolas" w:hAnsi="Consolas"/>
                <w:shd w:fill="F2F2F2" w:val="clear"/>
              </w:rPr>
              <w:t xml:space="preserve">usePermissions().permissions</w:t>
            </w:r>
          </w:p>
        </w:tc>
      </w:tr>
    </w:tbl>
    <w:p>
      <w:pPr>
        <w:spacing w:after="120"/>
      </w:pPr>
      <w:r>
        <w:t xml:space="preserve">For permission-related issues, </w:t>
      </w:r>
      <w:r>
        <w:t xml:space="preserve">auth-and-rbac.md</w:t>
      </w:r>
      <w:r>
        <w:t xml:space="preserve"> covers the full RBAC story.</w:t>
      </w:r>
    </w:p>
    <w:p>
      <w:pPr>
        <w:pStyle w:val="Heading1"/>
        <w:pageBreakBefore/>
        <w:spacing w:after="120" w:before="0"/>
      </w:pPr>
      <w:bookmarkStart w:name="toc_50" w:id="1"/>
      <w:r>
        <w:rPr>
          <w:b/>
          <w:bCs/>
        </w:rPr>
        <w:t xml:space="preserve">Security</w:t>
      </w:r>
      <w:bookmarkEnd w:id="1"/>
    </w:p>
    <w:p>
      <w:pPr>
        <w:spacing w:after="120"/>
      </w:pPr>
      <w:r>
        <w:t xml:space="preserve">The frontend's security posture and the threat model it's designed against. The hard authority on every privileged action is the backend — the FE's job is to fail safely, not to act as a primary authorization boundary.</w:t>
      </w:r>
    </w:p>
    <w:p>
      <w:pPr>
        <w:spacing w:after="120"/>
      </w:pPr>
      <w:r>
        <w:t xml:space="preserve">For runtime auth &amp; RBAC mechanics, see </w:t>
      </w:r>
      <w:r>
        <w:t xml:space="preserve">auth-and-rbac.md</w:t>
      </w:r>
      <w:r>
        <w:t xml:space="preserve">.</w:t>
      </w:r>
    </w:p>
    <w:p>
      <w:pPr>
        <w:pBdr>
          <w:bottom w:val="single" w:color="CCCCCC" w:sz="6" w:space="1"/>
        </w:pBdr>
        <w:spacing w:after="160" w:before="80"/>
      </w:pPr>
      <w:r>
        <w:t xml:space="preserve"/>
      </w:r>
    </w:p>
    <w:p>
      <w:pPr>
        <w:pStyle w:val="Heading2"/>
        <w:spacing w:after="120" w:before="240"/>
      </w:pPr>
      <w:bookmarkStart w:name="toc_51" w:id="1"/>
      <w:r>
        <w:t xml:space="preserve">1. Threat model</w:t>
      </w:r>
      <w:bookmarkEnd w:id="1"/>
    </w:p>
    <w:p>
      <w:pPr>
        <w:spacing w:after="120"/>
      </w:pPr>
      <w:r>
        <w:t xml:space="preserve">The application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Threat</w:t>
            </w:r>
          </w:p>
        </w:tc>
        <w:tc>
          <w:tcPr>
            <w:tcW w:type="dxa" w:w="468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Mitigation in place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Cross-site scripting (XSS)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React escapes all rendered values by default. We never use </w:t>
            </w:r>
            <w:r>
              <w:rPr>
                <w:rFonts w:ascii="Consolas" w:cs="Consolas" w:eastAsia="Consolas" w:hAnsi="Consolas"/>
                <w:shd w:fill="F2F2F2" w:val="clear"/>
              </w:rPr>
              <w:t xml:space="preserve">dangerouslySetInnerHTML</w:t>
            </w:r>
            <w:r>
              <w:t xml:space="preserve">. CSP forbids the page being framed (</w:t>
            </w:r>
            <w:r>
              <w:rPr>
                <w:rFonts w:ascii="Consolas" w:cs="Consolas" w:eastAsia="Consolas" w:hAnsi="Consolas"/>
                <w:shd w:fill="F2F2F2" w:val="clear"/>
              </w:rPr>
              <w:t xml:space="preserve">frame-ancestors 'none'</w:t>
            </w:r>
            <w:r>
              <w:t xml:space="preserve">). No third-party scripts beyond what </w:t>
            </w:r>
            <w:r>
              <w:rPr>
                <w:rFonts w:ascii="Consolas" w:cs="Consolas" w:eastAsia="Consolas" w:hAnsi="Consolas"/>
                <w:shd w:fill="F2F2F2" w:val="clear"/>
              </w:rPr>
              <w:t xml:space="preserve">next/script</w:t>
            </w:r>
            <w:r>
              <w:t xml:space="preserve"> includes.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Clickjacking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X-Frame-Options: DENY</w:t>
            </w:r>
            <w:r>
              <w:t xml:space="preserve"> + </w:t>
            </w:r>
            <w:r>
              <w:rPr>
                <w:rFonts w:ascii="Consolas" w:cs="Consolas" w:eastAsia="Consolas" w:hAnsi="Consolas"/>
                <w:shd w:fill="F2F2F2" w:val="clear"/>
              </w:rPr>
              <w:t xml:space="preserve">Content-Security-Policy: frame-ancestors 'none'</w:t>
            </w:r>
            <w:r>
              <w:t xml:space="preserve"> (set in both </w:t>
            </w:r>
            <w:r>
              <w:rPr>
                <w:rFonts w:ascii="Consolas" w:cs="Consolas" w:eastAsia="Consolas" w:hAnsi="Consolas"/>
                <w:shd w:fill="F2F2F2" w:val="clear"/>
              </w:rPr>
              <w:t xml:space="preserve">next.config.ts</w:t>
            </w:r>
            <w:r>
              <w:t xml:space="preserve"> and </w:t>
            </w:r>
            <w:r>
              <w:rPr>
                <w:rFonts w:ascii="Consolas" w:cs="Consolas" w:eastAsia="Consolas" w:hAnsi="Consolas"/>
                <w:shd w:fill="F2F2F2" w:val="clear"/>
              </w:rPr>
              <w:t xml:space="preserve">src/proxy.ts</w:t>
            </w:r>
            <w: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MIME sniffing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X-Content-Type-Options: nosniff</w:t>
            </w:r>
            <w: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Mixed content / downgrade attacks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Strict-Transport-Security: max-age=63072000; includeSubDomains; preload</w:t>
            </w:r>
            <w: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Referrer leakage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Referrer-Policy: strict-origin-when-cross-origin</w:t>
            </w:r>
            <w: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Powerful-API abuse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Permissions-Policy</w:t>
            </w:r>
            <w:r>
              <w:t xml:space="preserve"> denies camera, mic, geolocation, payment, usb, FLoC.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Wrong-scope navigation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Edge proxy classifies routes; admin paths rewrite to not-found for org users (no path leak).</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Token theft via XSS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Tokens live in an </w:t>
            </w:r>
            <w:r>
              <w:rPr>
                <w:rFonts w:ascii="Consolas" w:cs="Consolas" w:eastAsia="Consolas" w:hAnsi="Consolas"/>
                <w:shd w:fill="F2F2F2" w:val="clear"/>
              </w:rPr>
              <w:t xml:space="preserve">HttpOnly</w:t>
            </w:r>
            <w:r>
              <w:t xml:space="preserve"> </w:t>
            </w:r>
            <w:r>
              <w:rPr>
                <w:rFonts w:ascii="Consolas" w:cs="Consolas" w:eastAsia="Consolas" w:hAnsi="Consolas"/>
                <w:shd w:fill="F2F2F2" w:val="clear"/>
              </w:rPr>
              <w:t xml:space="preserve">__Host-</w:t>
            </w:r>
            <w:r>
              <w:t xml:space="preserve"> cookie set server-side; JavaScript cannot read them. See §3.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CSRF on state-changing API calls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API uses </w:t>
            </w:r>
            <w:r>
              <w:rPr>
                <w:rFonts w:ascii="Consolas" w:cs="Consolas" w:eastAsia="Consolas" w:hAnsi="Consolas"/>
                <w:shd w:fill="F2F2F2" w:val="clear"/>
              </w:rPr>
              <w:t xml:space="preserve">Authorization: Bearer &lt;jwt&gt;</w:t>
            </w:r>
            <w:r>
              <w:t xml:space="preserve"> headers, not cookies, so the classical CSRF vector doesn't apply.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Brute-force login / 2FA bypass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Enforced by the backend (rate limits, lockouts, TOTP). FE simply renders the response.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rPr>
              <w:t xml:space="preserve">Inactivity → account hijack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10-minute idle timer auto-logs the user out (see </w:t>
            </w:r>
            <w:r>
              <w:t xml:space="preserve">auth-and-rbac.md §3.2</w:t>
            </w:r>
            <w:r>
              <w:t xml:space="preserve">).</w:t>
            </w:r>
          </w:p>
        </w:tc>
      </w:tr>
    </w:tbl>
    <w:p>
      <w:pPr>
        <w:spacing w:after="120"/>
      </w:pPr>
      <w:r>
        <w:t xml:space="preserve">Out of scope for the FE: account takeover via password reset, DDoS, key compromise on the backend, infra hardening. Those belong to the backend / ops team.</w:t>
      </w:r>
    </w:p>
    <w:p>
      <w:pPr>
        <w:pBdr>
          <w:bottom w:val="single" w:color="CCCCCC" w:sz="6" w:space="1"/>
        </w:pBdr>
        <w:spacing w:after="160" w:before="80"/>
      </w:pPr>
      <w:r>
        <w:t xml:space="preserve"/>
      </w:r>
    </w:p>
    <w:p>
      <w:pPr>
        <w:pStyle w:val="Heading2"/>
        <w:spacing w:after="120" w:before="240"/>
      </w:pPr>
      <w:bookmarkStart w:name="toc_52" w:id="1"/>
      <w:r>
        <w:t xml:space="preserve">2. Where authority lives</w:t>
      </w:r>
      <w:bookmarkEnd w:id="1"/>
    </w:p>
    <w:p>
      <w:pPr>
        <w:spacing w:after="120" w:before="120"/>
        <w:jc w:val="center"/>
      </w:pPr>
      <w:r>
        <w:drawing>
          <wp:inline distT="0" distB="0" distL="0" distR="0">
            <wp:extent cx="5905500" cy="2076450"/>
            <wp:effectExtent t="0" r="0" b="0" l="0"/>
            <wp:docPr id="1" name="diagram"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76450"/>
                    </a:xfrm>
                    <a:prstGeom prst="rect">
                      <a:avLst/>
                    </a:prstGeom>
                  </pic:spPr>
                </pic:pic>
              </a:graphicData>
            </a:graphic>
          </wp:inline>
        </w:drawing>
      </w:r>
    </w:p>
    <w:p>
      <w:pPr>
        <w:spacing w:after="120"/>
      </w:pPr>
      <w:r>
        <w:t xml:space="preserve">A 403 from the backend is the ground truth. The FE may </w:t>
      </w:r>
      <w:r>
        <w:rPr>
          <w:i/>
          <w:iCs/>
        </w:rPr>
        <w:t xml:space="preserve">also</w:t>
      </w:r>
      <w:r>
        <w:t xml:space="preserve"> hide the same action because </w:t>
      </w:r>
      <w:r>
        <w:rPr>
          <w:rFonts w:ascii="Consolas" w:cs="Consolas" w:eastAsia="Consolas" w:hAnsi="Consolas"/>
          <w:shd w:fill="F2F2F2" w:val="clear"/>
        </w:rPr>
        <w:t xml:space="preserve">usePermissions().can(...)</w:t>
      </w:r>
      <w:r>
        <w:t xml:space="preserve"> returns false, but that's UX — it must never be relied upon as a security boundary.</w:t>
      </w:r>
    </w:p>
    <w:p>
      <w:pPr>
        <w:pBdr>
          <w:bottom w:val="single" w:color="CCCCCC" w:sz="6" w:space="1"/>
        </w:pBdr>
        <w:spacing w:after="160" w:before="80"/>
      </w:pPr>
      <w:r>
        <w:t xml:space="preserve"/>
      </w:r>
    </w:p>
    <w:p>
      <w:pPr>
        <w:pStyle w:val="Heading2"/>
        <w:spacing w:after="120" w:before="240"/>
      </w:pPr>
      <w:bookmarkStart w:name="toc_53" w:id="1"/>
      <w:r>
        <w:t xml:space="preserve">3. Token storage</w:t>
      </w:r>
      <w:bookmarkEnd w:id="1"/>
    </w:p>
    <w:p>
      <w:pPr>
        <w:spacing w:after="120"/>
      </w:pPr>
      <w:r>
        <w:t xml:space="preserve">Tokens live in a single </w:t>
      </w:r>
      <w:r>
        <w:rPr>
          <w:rFonts w:ascii="Consolas" w:cs="Consolas" w:eastAsia="Consolas" w:hAnsi="Consolas"/>
          <w:b/>
          <w:bCs/>
          <w:shd w:fill="F2F2F2" w:val="clear"/>
        </w:rPr>
        <w:t xml:space="preserve">HttpOnly</w:t>
      </w:r>
      <w:r>
        <w:rPr>
          <w:b/>
          <w:bCs/>
        </w:rPr>
        <w:t xml:space="preserve">, </w:t>
      </w:r>
      <w:r>
        <w:rPr>
          <w:rFonts w:ascii="Consolas" w:cs="Consolas" w:eastAsia="Consolas" w:hAnsi="Consolas"/>
          <w:b/>
          <w:bCs/>
          <w:shd w:fill="F2F2F2" w:val="clear"/>
        </w:rPr>
        <w:t xml:space="preserve">Secure</w:t>
      </w:r>
      <w:r>
        <w:rPr>
          <w:b/>
          <w:bCs/>
        </w:rPr>
        <w:t xml:space="preserve">, </w:t>
      </w:r>
      <w:r>
        <w:rPr>
          <w:rFonts w:ascii="Consolas" w:cs="Consolas" w:eastAsia="Consolas" w:hAnsi="Consolas"/>
          <w:b/>
          <w:bCs/>
          <w:shd w:fill="F2F2F2" w:val="clear"/>
        </w:rPr>
        <w:t xml:space="preserve">__Host-</w:t>
      </w:r>
      <w:r>
        <w:rPr>
          <w:b/>
          <w:bCs/>
        </w:rPr>
        <w:t xml:space="preserve"> prefixed cookie</w:t>
      </w:r>
      <w:r>
        <w:t xml:space="preserve"> set by Next Route Handlers under </w:t>
      </w:r>
      <w:r>
        <w:rPr>
          <w:rFonts w:ascii="Consolas" w:cs="Consolas" w:eastAsia="Consolas" w:hAnsi="Consolas"/>
          <w:shd w:fill="F2F2F2" w:val="clear"/>
        </w:rPr>
        <w:t xml:space="preserve">src/app/api/auth/*</w:t>
      </w:r>
      <w:r>
        <w:t xml:space="preserve">. They never reach JavaScript on the client.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What</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Where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Visible to JS?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Access token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__Host-session</w:t>
            </w:r>
            <w:r>
              <w:t xml:space="preserve"> cookie payload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Refresh token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__Host-session</w:t>
            </w:r>
            <w:r>
              <w:t xml:space="preserve"> cookie payload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User profile + </w:t>
            </w:r>
            <w:r>
              <w:rPr>
                <w:rFonts w:ascii="Consolas" w:cs="Consolas" w:eastAsia="Consolas" w:hAnsi="Consolas"/>
                <w:shd w:fill="F2F2F2" w:val="clear"/>
              </w:rPr>
              <w:t xml:space="preserve">userType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Same cookie + a non-sensitive </w:t>
            </w:r>
            <w:r>
              <w:rPr>
                <w:rFonts w:ascii="Consolas" w:cs="Consolas" w:eastAsia="Consolas" w:hAnsi="Consolas"/>
                <w:shd w:fill="F2F2F2" w:val="clear"/>
              </w:rPr>
              <w:t xml:space="preserve">localStorage</w:t>
            </w:r>
            <w:r>
              <w:t xml:space="preserve"> cache for instant re-hydration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User profile yes (no tokens)</w:t>
            </w:r>
          </w:p>
        </w:tc>
      </w:tr>
    </w:tbl>
    <w:p>
      <w:pPr>
        <w:pStyle w:val="Heading3"/>
        <w:spacing w:after="120" w:before="240"/>
      </w:pPr>
      <w:bookmarkStart w:name="toc_54" w:id="1"/>
      <w:r>
        <w:t xml:space="preserve">Request lifecycle</w:t>
      </w:r>
      <w:bookmarkEnd w:id="1"/>
    </w:p>
    <w:p>
      <w:pPr>
        <w:pStyle w:val="ListParagraph"/>
        <w:numPr>
          <w:ilvl w:val="0"/>
          <w:numId w:val="3"/>
        </w:numPr>
        <w:spacing w:after="60"/>
      </w:pPr>
      <w:r>
        <w:t xml:space="preserve">Browser → </w:t>
      </w:r>
      <w:r>
        <w:rPr>
          <w:rFonts w:ascii="Consolas" w:cs="Consolas" w:eastAsia="Consolas" w:hAnsi="Consolas"/>
          <w:shd w:fill="F2F2F2" w:val="clear"/>
        </w:rPr>
        <w:t xml:space="preserve">POST /api/auth/login</w:t>
      </w:r>
      <w:r>
        <w:t xml:space="preserve"> (Next Route Handler).</w:t>
      </w:r>
    </w:p>
    <w:p>
      <w:pPr>
        <w:pStyle w:val="ListParagraph"/>
        <w:numPr>
          <w:ilvl w:val="0"/>
          <w:numId w:val="3"/>
        </w:numPr>
        <w:spacing w:after="60"/>
      </w:pPr>
      <w:r>
        <w:t xml:space="preserve">Route handler → backend </w:t>
      </w:r>
      <w:r>
        <w:rPr>
          <w:rFonts w:ascii="Consolas" w:cs="Consolas" w:eastAsia="Consolas" w:hAnsi="Consolas"/>
          <w:shd w:fill="F2F2F2" w:val="clear"/>
        </w:rPr>
        <w:t xml:space="preserve">/auth/login</w:t>
      </w:r>
      <w:r>
        <w:t xml:space="preserve">. Captures </w:t>
      </w:r>
      <w:r>
        <w:rPr>
          <w:rFonts w:ascii="Consolas" w:cs="Consolas" w:eastAsia="Consolas" w:hAnsi="Consolas"/>
          <w:shd w:fill="F2F2F2" w:val="clear"/>
        </w:rPr>
        <w:t xml:space="preserve">access_token</w:t>
      </w:r>
      <w:r>
        <w:t xml:space="preserve"> + </w:t>
      </w:r>
      <w:r>
        <w:rPr>
          <w:rFonts w:ascii="Consolas" w:cs="Consolas" w:eastAsia="Consolas" w:hAnsi="Consolas"/>
          <w:shd w:fill="F2F2F2" w:val="clear"/>
        </w:rPr>
        <w:t xml:space="preserve">refresh_token</w:t>
      </w:r>
      <w:r>
        <w:t xml:space="preserve"> server-side.</w:t>
      </w:r>
    </w:p>
    <w:p>
      <w:pPr>
        <w:pStyle w:val="ListParagraph"/>
        <w:numPr>
          <w:ilvl w:val="0"/>
          <w:numId w:val="3"/>
        </w:numPr>
        <w:spacing w:after="60"/>
      </w:pPr>
      <w:r>
        <w:t xml:space="preserve">Route handler sets the </w:t>
      </w:r>
      <w:r>
        <w:rPr>
          <w:rFonts w:ascii="Consolas" w:cs="Consolas" w:eastAsia="Consolas" w:hAnsi="Consolas"/>
          <w:shd w:fill="F2F2F2" w:val="clear"/>
        </w:rPr>
        <w:t xml:space="preserve">__Host-session</w:t>
      </w:r>
      <w:r>
        <w:t xml:space="preserve"> cookie with </w:t>
      </w:r>
      <w:r>
        <w:rPr>
          <w:rFonts w:ascii="Consolas" w:cs="Consolas" w:eastAsia="Consolas" w:hAnsi="Consolas"/>
          <w:shd w:fill="F2F2F2" w:val="clear"/>
        </w:rPr>
        <w:t xml:space="preserve">HttpOnly; Secure; SameSite=Strict; Path=/</w:t>
      </w:r>
      <w:r>
        <w:t xml:space="preserve">.</w:t>
      </w:r>
    </w:p>
    <w:p>
      <w:pPr>
        <w:pStyle w:val="ListParagraph"/>
        <w:numPr>
          <w:ilvl w:val="0"/>
          <w:numId w:val="3"/>
        </w:numPr>
        <w:spacing w:after="60"/>
      </w:pPr>
      <w:r>
        <w:t xml:space="preserve">Response to the browser contains only </w:t>
      </w:r>
      <w:r>
        <w:rPr>
          <w:rFonts w:ascii="Consolas" w:cs="Consolas" w:eastAsia="Consolas" w:hAnsi="Consolas"/>
          <w:shd w:fill="F2F2F2" w:val="clear"/>
        </w:rPr>
        <w:t xml:space="preserve">{ user, userType }</w:t>
      </w:r>
      <w:r>
        <w:t xml:space="preserve"> — no tokens.</w:t>
      </w:r>
    </w:p>
    <w:p>
      <w:pPr>
        <w:pStyle w:val="ListParagraph"/>
        <w:numPr>
          <w:ilvl w:val="0"/>
          <w:numId w:val="3"/>
        </w:numPr>
        <w:spacing w:after="60"/>
      </w:pPr>
      <w:r>
        <w:t xml:space="preserve">Subsequent backend calls go via </w:t>
      </w:r>
      <w:r>
        <w:rPr>
          <w:rFonts w:ascii="Consolas" w:cs="Consolas" w:eastAsia="Consolas" w:hAnsi="Consolas"/>
          <w:shd w:fill="F2F2F2" w:val="clear"/>
        </w:rPr>
        <w:t xml:space="preserve">/api/proxy/[...path]</w:t>
      </w:r>
      <w:r>
        <w:t xml:space="preserve">. The proxy reads the cookie server-side, attaches </w:t>
      </w:r>
      <w:r>
        <w:rPr>
          <w:rFonts w:ascii="Consolas" w:cs="Consolas" w:eastAsia="Consolas" w:hAnsi="Consolas"/>
          <w:shd w:fill="F2F2F2" w:val="clear"/>
        </w:rPr>
        <w:t xml:space="preserve">Authorization: Bearer &lt;accessToken&gt;</w:t>
      </w:r>
      <w:r>
        <w:t xml:space="preserve">, forwards to the backend, and returns the response. On 401 it refreshes once + retries.</w:t>
      </w:r>
    </w:p>
    <w:p>
      <w:pPr>
        <w:spacing w:after="120"/>
      </w:pPr>
      <w:r>
        <w:t xml:space="preserve">Source files:</w:t>
      </w:r>
    </w:p>
    <w:p>
      <w:pPr>
        <w:pStyle w:val="ListParagraph"/>
        <w:numPr>
          <w:ilvl w:val="0"/>
          <w:numId w:val="2"/>
        </w:numPr>
        <w:spacing w:after="60"/>
      </w:pPr>
      <w:r>
        <w:rPr>
          <w:rFonts w:ascii="Consolas" w:cs="Consolas" w:eastAsia="Consolas" w:hAnsi="Consolas"/>
          <w:shd w:fill="F2F2F2" w:val="clear"/>
        </w:rPr>
        <w:t xml:space="preserve">src/lib/server-session.ts</w:t>
      </w:r>
      <w:r>
        <w:t xml:space="preserve"> — cookie helpers (server-only).</w:t>
      </w:r>
    </w:p>
    <w:p>
      <w:pPr>
        <w:pStyle w:val="ListParagraph"/>
        <w:numPr>
          <w:ilvl w:val="0"/>
          <w:numId w:val="2"/>
        </w:numPr>
        <w:spacing w:after="60"/>
      </w:pPr>
      <w:r>
        <w:rPr>
          <w:rFonts w:ascii="Consolas" w:cs="Consolas" w:eastAsia="Consolas" w:hAnsi="Consolas"/>
          <w:shd w:fill="F2F2F2" w:val="clear"/>
        </w:rPr>
        <w:t xml:space="preserve">src/app/api/auth/login/route.ts</w:t>
      </w:r>
      <w:r>
        <w:t xml:space="preserve">, </w:t>
      </w:r>
      <w:r>
        <w:rPr>
          <w:rFonts w:ascii="Consolas" w:cs="Consolas" w:eastAsia="Consolas" w:hAnsi="Consolas"/>
          <w:shd w:fill="F2F2F2" w:val="clear"/>
        </w:rPr>
        <w:t xml:space="preserve">/2fa/verify</w:t>
      </w:r>
      <w:r>
        <w:t xml:space="preserve">, </w:t>
      </w:r>
      <w:r>
        <w:rPr>
          <w:rFonts w:ascii="Consolas" w:cs="Consolas" w:eastAsia="Consolas" w:hAnsi="Consolas"/>
          <w:shd w:fill="F2F2F2" w:val="clear"/>
        </w:rPr>
        <w:t xml:space="preserve">/refresh</w:t>
      </w:r>
      <w:r>
        <w:t xml:space="preserve">, </w:t>
      </w:r>
      <w:r>
        <w:rPr>
          <w:rFonts w:ascii="Consolas" w:cs="Consolas" w:eastAsia="Consolas" w:hAnsi="Consolas"/>
          <w:shd w:fill="F2F2F2" w:val="clear"/>
        </w:rPr>
        <w:t xml:space="preserve">/logout</w:t>
      </w:r>
      <w:r>
        <w:t xml:space="preserve">, </w:t>
      </w:r>
      <w:r>
        <w:rPr>
          <w:rFonts w:ascii="Consolas" w:cs="Consolas" w:eastAsia="Consolas" w:hAnsi="Consolas"/>
          <w:shd w:fill="F2F2F2" w:val="clear"/>
        </w:rPr>
        <w:t xml:space="preserve">/me</w:t>
      </w:r>
      <w:r>
        <w:t xml:space="preserve">.</w:t>
      </w:r>
    </w:p>
    <w:p>
      <w:pPr>
        <w:pStyle w:val="ListParagraph"/>
        <w:numPr>
          <w:ilvl w:val="0"/>
          <w:numId w:val="2"/>
        </w:numPr>
        <w:spacing w:after="60"/>
      </w:pPr>
      <w:r>
        <w:rPr>
          <w:rFonts w:ascii="Consolas" w:cs="Consolas" w:eastAsia="Consolas" w:hAnsi="Consolas"/>
          <w:shd w:fill="F2F2F2" w:val="clear"/>
        </w:rPr>
        <w:t xml:space="preserve">src/app/api/proxy/[...path]/route.ts</w:t>
      </w:r>
      <w:r>
        <w:t xml:space="preserve"> — catch-all backend proxy.</w:t>
      </w:r>
    </w:p>
    <w:p>
      <w:pPr>
        <w:pStyle w:val="Heading3"/>
        <w:spacing w:after="120" w:before="240"/>
      </w:pPr>
      <w:bookmarkStart w:name="toc_55" w:id="1"/>
      <w:r>
        <w:t xml:space="preserve">What this protects against</w:t>
      </w:r>
      <w:bookmarkEnd w:id="1"/>
    </w:p>
    <w:p>
      <w:pPr>
        <w:pStyle w:val="ListParagraph"/>
        <w:numPr>
          <w:ilvl w:val="0"/>
          <w:numId w:val="2"/>
        </w:numPr>
        <w:spacing w:after="60"/>
      </w:pPr>
      <w:r>
        <w:rPr>
          <w:b/>
          <w:bCs/>
        </w:rPr>
        <w:t xml:space="preserve">XSS exfiltration</w:t>
      </w:r>
      <w:r>
        <w:t xml:space="preserve"> — JavaScript cannot read the cookie. Even a successful XSS can issue requests as the user (via the same-origin cookie) but cannot lift the bearer token off the page.</w:t>
      </w:r>
    </w:p>
    <w:p>
      <w:pPr>
        <w:pStyle w:val="ListParagraph"/>
        <w:numPr>
          <w:ilvl w:val="0"/>
          <w:numId w:val="2"/>
        </w:numPr>
        <w:spacing w:after="60"/>
      </w:pPr>
      <w:r>
        <w:rPr>
          <w:b/>
          <w:bCs/>
        </w:rPr>
        <w:t xml:space="preserve">Cookie-snooping at rest</w:t>
      </w:r>
      <w:r>
        <w:t xml:space="preserve"> — the cookie is opaque on disk; the backend signs the JWT inside, the FE never decodes it.</w:t>
      </w:r>
    </w:p>
    <w:p>
      <w:pPr>
        <w:pStyle w:val="ListParagraph"/>
        <w:numPr>
          <w:ilvl w:val="0"/>
          <w:numId w:val="2"/>
        </w:numPr>
        <w:spacing w:after="60"/>
      </w:pPr>
      <w:r>
        <w:rPr>
          <w:b/>
          <w:bCs/>
        </w:rPr>
        <w:t xml:space="preserve">CSRF</w:t>
      </w:r>
      <w:r>
        <w:t xml:space="preserve"> — </w:t>
      </w:r>
      <w:r>
        <w:rPr>
          <w:rFonts w:ascii="Consolas" w:cs="Consolas" w:eastAsia="Consolas" w:hAnsi="Consolas"/>
          <w:shd w:fill="F2F2F2" w:val="clear"/>
        </w:rPr>
        <w:t xml:space="preserve">SameSite=Strict</w:t>
      </w:r>
      <w:r>
        <w:t xml:space="preserve"> blocks cross-site requests from carrying the cookie. Combined with the same-origin-only proxy, classical CSRF is structurally impossible.</w:t>
      </w:r>
    </w:p>
    <w:p>
      <w:pPr>
        <w:pStyle w:val="Heading3"/>
        <w:spacing w:after="120" w:before="240"/>
      </w:pPr>
      <w:bookmarkStart w:name="toc_56" w:id="1"/>
      <w:r>
        <w:t xml:space="preserve">What still needs care</w:t>
      </w:r>
      <w:bookmarkEnd w:id="1"/>
    </w:p>
    <w:p>
      <w:pPr>
        <w:pStyle w:val="ListParagraph"/>
        <w:numPr>
          <w:ilvl w:val="0"/>
          <w:numId w:val="2"/>
        </w:numPr>
        <w:spacing w:after="60"/>
      </w:pPr>
      <w:r>
        <w:t xml:space="preserve">An XSS payload can still </w:t>
      </w:r>
      <w:r>
        <w:rPr>
          <w:b/>
          <w:bCs/>
        </w:rPr>
        <w:t xml:space="preserve">make requests as the user</w:t>
      </w:r>
      <w:r>
        <w:t xml:space="preserve"> because the browser will include the cookie automatically. The cookie isolates the secret material, not the user's authority. Continue to keep XSS out (input handling, no </w:t>
      </w:r>
      <w:r>
        <w:rPr>
          <w:rFonts w:ascii="Consolas" w:cs="Consolas" w:eastAsia="Consolas" w:hAnsi="Consolas"/>
          <w:shd w:fill="F2F2F2" w:val="clear"/>
        </w:rPr>
        <w:t xml:space="preserve">dangerouslySetInnerHTML</w:t>
      </w:r>
      <w:r>
        <w:t xml:space="preserve">, CSP).</w:t>
      </w:r>
    </w:p>
    <w:p>
      <w:pPr>
        <w:pStyle w:val="ListParagraph"/>
        <w:numPr>
          <w:ilvl w:val="0"/>
          <w:numId w:val="2"/>
        </w:numPr>
        <w:spacing w:after="60"/>
      </w:pPr>
      <w:r>
        <w:t xml:space="preserve">The cookie is </w:t>
      </w:r>
      <w:r>
        <w:rPr>
          <w:rFonts w:ascii="Consolas" w:cs="Consolas" w:eastAsia="Consolas" w:hAnsi="Consolas"/>
          <w:shd w:fill="F2F2F2" w:val="clear"/>
        </w:rPr>
        <w:t xml:space="preserve">__Host-</w:t>
      </w:r>
      <w:r>
        <w:t xml:space="preserve">-scoped, so it only travels to the FE origin. The proxy attaches the bearer to the upstream backend server-side, so the backend never sees the cookie at all.</w:t>
      </w:r>
    </w:p>
    <w:p>
      <w:pPr>
        <w:pBdr>
          <w:bottom w:val="single" w:color="CCCCCC" w:sz="6" w:space="1"/>
        </w:pBdr>
        <w:spacing w:after="160" w:before="80"/>
      </w:pPr>
      <w:r>
        <w:t xml:space="preserve"/>
      </w:r>
    </w:p>
    <w:p>
      <w:pPr>
        <w:pStyle w:val="Heading2"/>
        <w:spacing w:after="120" w:before="240"/>
      </w:pPr>
      <w:bookmarkStart w:name="toc_57" w:id="1"/>
      <w:r>
        <w:t xml:space="preserve">4. Security headers (defense in depth)</w:t>
      </w:r>
      <w:bookmarkEnd w:id="1"/>
    </w:p>
    <w:p>
      <w:pPr>
        <w:spacing w:after="120"/>
      </w:pPr>
      <w:r>
        <w:t xml:space="preserve">Two layers ensure every response carries the same headers — if the proxy matcher ever lets a path through unprocessed, the framework-level headers in </w:t>
      </w:r>
      <w:r>
        <w:rPr>
          <w:rFonts w:ascii="Consolas" w:cs="Consolas" w:eastAsia="Consolas" w:hAnsi="Consolas"/>
          <w:shd w:fill="F2F2F2" w:val="clear"/>
        </w:rPr>
        <w:t xml:space="preserve">next.config.ts</w:t>
      </w:r>
      <w:r>
        <w:t xml:space="preserve"> still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Header</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Value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Set by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Strict-Transport-Security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max-age=63072000; includeSubDomains; preload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 + proxy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X-Frame-Options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DENY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 + proxy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Content-Security-Policy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frame-ancestors 'none'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X-Content-Type-Options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nosniff</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 + proxy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Referrer-Policy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strict-origin-when-cross-origin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 + proxy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Permissions-Policy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camera=(), microphone=(), geolocation=(), payment=(), usb=(), interest-cohort=()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 + proxy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X-DNS-Prefetch-Control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off</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next.config</w:t>
            </w:r>
          </w:p>
        </w:tc>
      </w:tr>
    </w:tbl>
    <w:p>
      <w:pPr>
        <w:spacing w:after="120"/>
      </w:pPr>
      <w:r>
        <w:t xml:space="preserve">The CSP currently ships </w:t>
      </w:r>
      <w:r>
        <w:rPr>
          <w:rFonts w:ascii="Consolas" w:cs="Consolas" w:eastAsia="Consolas" w:hAnsi="Consolas"/>
          <w:shd w:fill="F2F2F2" w:val="clear"/>
        </w:rPr>
        <w:t xml:space="preserve">frame-ancestors 'none'</w:t>
      </w:r>
      <w:r>
        <w:t xml:space="preserve"> only. A nonce-based </w:t>
      </w:r>
      <w:r>
        <w:rPr>
          <w:rFonts w:ascii="Consolas" w:cs="Consolas" w:eastAsia="Consolas" w:hAnsi="Consolas"/>
          <w:shd w:fill="F2F2F2" w:val="clear"/>
        </w:rPr>
        <w:t xml:space="preserve">script-src</w:t>
      </w:r>
      <w:r>
        <w:t xml:space="preserve"> policy was evaluated but would require </w:t>
      </w:r>
      <w:r>
        <w:rPr>
          <w:rFonts w:ascii="Consolas" w:cs="Consolas" w:eastAsia="Consolas" w:hAnsi="Consolas"/>
          <w:shd w:fill="F2F2F2" w:val="clear"/>
        </w:rPr>
        <w:t xml:space="preserve">'unsafe-inline'</w:t>
      </w:r>
      <w:r>
        <w:t xml:space="preserve"> / </w:t>
      </w:r>
      <w:r>
        <w:rPr>
          <w:rFonts w:ascii="Consolas" w:cs="Consolas" w:eastAsia="Consolas" w:hAnsi="Consolas"/>
          <w:shd w:fill="F2F2F2" w:val="clear"/>
        </w:rPr>
        <w:t xml:space="preserve">'unsafe-eval'</w:t>
      </w:r>
      <w:r>
        <w:t xml:space="preserve"> to make Next.js's runtime work, which negates most of its value; the other high-value headers (HSTS, X-Frame-Options, X-Content-Type-Options, Referrer-Policy, Permissions-Policy) provide the bulk of the protection. See </w:t>
      </w:r>
      <w:r>
        <w:rPr>
          <w:rFonts w:ascii="Consolas" w:cs="Consolas" w:eastAsia="Consolas" w:hAnsi="Consolas"/>
          <w:shd w:fill="F2F2F2" w:val="clear"/>
        </w:rPr>
        <w:t xml:space="preserve">next.config.ts</w:t>
      </w:r>
      <w:r>
        <w:t xml:space="preserve"> for the comment explaining this trade-off.</w:t>
      </w:r>
    </w:p>
    <w:p>
      <w:pPr>
        <w:pBdr>
          <w:bottom w:val="single" w:color="CCCCCC" w:sz="6" w:space="1"/>
        </w:pBdr>
        <w:spacing w:after="160" w:before="80"/>
      </w:pPr>
      <w:r>
        <w:t xml:space="preserve"/>
      </w:r>
    </w:p>
    <w:p>
      <w:pPr>
        <w:pStyle w:val="Heading2"/>
        <w:spacing w:after="120" w:before="240"/>
      </w:pPr>
      <w:bookmarkStart w:name="toc_58" w:id="1"/>
      <w:r>
        <w:t xml:space="preserve">5. Secrets &amp; environment variables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Variable</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Sensitivity</w:t>
            </w:r>
          </w:p>
        </w:tc>
        <w:tc>
          <w:tcPr>
            <w:tcW w:type="dxa" w:w="3120"/>
            <w:tcBorders>
              <w:top w:val="single" w:color="CCCCCC" w:sz="4"/>
              <w:left w:val="single" w:color="CCCCCC" w:sz="4"/>
              <w:bottom w:val="single" w:color="CCCCCC" w:sz="4"/>
              <w:right w:val="single" w:color="CCCCCC" w:sz="4"/>
            </w:tcBorders>
            <w:shd w:fill="EAEEF2" w:val="clear"/>
            <w:tcMar>
              <w:top w:type="dxa" w:w="80"/>
              <w:left w:type="dxa" w:w="120"/>
              <w:bottom w:type="dxa" w:w="80"/>
              <w:right w:type="dxa" w:w="120"/>
            </w:tcMar>
          </w:tcPr>
          <w:p>
            <w:pPr>
              <w:jc w:val="left"/>
            </w:pPr>
            <w: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nsolas" w:cs="Consolas" w:eastAsia="Consolas" w:hAnsi="Consolas"/>
                <w:shd w:fill="F2F2F2" w:val="clear"/>
              </w:rPr>
              <w:t xml:space="preserve">BACKEND_API_URL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Server-only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t xml:space="preserve">Read by Next Route Handlers; never reaches the browser.</w:t>
            </w:r>
          </w:p>
        </w:tc>
      </w:tr>
    </w:tbl>
    <w:p>
      <w:pPr>
        <w:spacing w:after="120"/>
      </w:pPr>
      <w:r>
        <w:t xml:space="preserve">All FE configuration is server-only — no </w:t>
      </w:r>
      <w:r>
        <w:rPr>
          <w:rFonts w:ascii="Consolas" w:cs="Consolas" w:eastAsia="Consolas" w:hAnsi="Consolas"/>
          <w:shd w:fill="F2F2F2" w:val="clear"/>
        </w:rPr>
        <w:t xml:space="preserve">NEXT_PUBLIC_*</w:t>
      </w:r>
      <w:r>
        <w:t xml:space="preserve"> variables. The image is therefore environment-portable: the same tag promotes from dev → prod with only a runtime env-var change. The backend remains the keeper of all upstream secrets (DB credentials, ML model keys, JWT signing keys).</w:t>
      </w:r>
    </w:p>
    <w:p>
      <w:pPr>
        <w:pBdr>
          <w:bottom w:val="single" w:color="CCCCCC" w:sz="6" w:space="1"/>
        </w:pBdr>
        <w:spacing w:after="160" w:before="80"/>
      </w:pPr>
      <w:r>
        <w:t xml:space="preserve"/>
      </w:r>
    </w:p>
    <w:p>
      <w:pPr>
        <w:pStyle w:val="Heading2"/>
        <w:spacing w:after="120" w:before="240"/>
      </w:pPr>
      <w:bookmarkStart w:name="toc_59" w:id="1"/>
      <w:r>
        <w:t xml:space="preserve">6. Logging &amp; telemetry</w:t>
      </w:r>
      <w:bookmarkEnd w:id="1"/>
    </w:p>
    <w:p>
      <w:pPr>
        <w:pStyle w:val="ListParagraph"/>
        <w:numPr>
          <w:ilvl w:val="0"/>
          <w:numId w:val="2"/>
        </w:numPr>
        <w:spacing w:after="60"/>
      </w:pPr>
      <w:r>
        <w:rPr>
          <w:b/>
          <w:bCs/>
        </w:rPr>
        <w:t xml:space="preserve">Request/response logging</w:t>
      </w:r>
      <w:r>
        <w:t xml:space="preserve"> is on only when </w:t>
      </w:r>
      <w:r>
        <w:rPr>
          <w:rFonts w:ascii="Consolas" w:cs="Consolas" w:eastAsia="Consolas" w:hAnsi="Consolas"/>
          <w:shd w:fill="F2F2F2" w:val="clear"/>
        </w:rPr>
        <w:t xml:space="preserve">NODE_ENV === "development"</w:t>
      </w:r>
      <w:r>
        <w:t xml:space="preserve"> (see </w:t>
      </w:r>
      <w:r>
        <w:rPr>
          <w:rFonts w:ascii="Consolas" w:cs="Consolas" w:eastAsia="Consolas" w:hAnsi="Consolas"/>
          <w:shd w:fill="F2F2F2" w:val="clear"/>
        </w:rPr>
        <w:t xml:space="preserve">src/lib/api-client.ts</w:t>
      </w:r>
      <w:r>
        <w:t xml:space="preserve">). Production builds do not log requests or response bodies.</w:t>
      </w:r>
    </w:p>
    <w:p>
      <w:pPr>
        <w:pStyle w:val="ListParagraph"/>
        <w:numPr>
          <w:ilvl w:val="0"/>
          <w:numId w:val="2"/>
        </w:numPr>
        <w:spacing w:after="60"/>
      </w:pPr>
      <w:r>
        <w:rPr>
          <w:b/>
          <w:bCs/>
        </w:rPr>
        <w:t xml:space="preserve">No analytics or third-party trackers</w:t>
      </w:r>
      <w:r>
        <w:t xml:space="preserve"> are wired in. If observability is added later, it must be reviewed against PII risks (loan amounts, applicant names, scoring decisions) before shipping.</w:t>
      </w:r>
    </w:p>
    <w:p>
      <w:pPr>
        <w:pStyle w:val="ListParagraph"/>
        <w:numPr>
          <w:ilvl w:val="0"/>
          <w:numId w:val="2"/>
        </w:numPr>
        <w:spacing w:after="60"/>
      </w:pPr>
      <w:r>
        <w:t xml:space="preserve">The backend produces all audit / compliance logs.</w:t>
      </w:r>
    </w:p>
    <w:p>
      <w:pPr>
        <w:pBdr>
          <w:bottom w:val="single" w:color="CCCCCC" w:sz="6" w:space="1"/>
        </w:pBdr>
        <w:spacing w:after="160" w:before="80"/>
      </w:pPr>
      <w:r>
        <w:t xml:space="preserve"/>
      </w:r>
    </w:p>
    <w:p>
      <w:pPr>
        <w:pStyle w:val="Heading2"/>
        <w:spacing w:after="120" w:before="240"/>
      </w:pPr>
      <w:bookmarkStart w:name="toc_60" w:id="1"/>
      <w:r>
        <w:t xml:space="preserve">7. Dependency posture</w:t>
      </w:r>
      <w:bookmarkEnd w:id="1"/>
    </w:p>
    <w:p>
      <w:pPr>
        <w:pStyle w:val="ListParagraph"/>
        <w:numPr>
          <w:ilvl w:val="0"/>
          <w:numId w:val="2"/>
        </w:numPr>
        <w:spacing w:after="60"/>
      </w:pPr>
      <w:r>
        <w:t xml:space="preserve">All runtime dependencies are pinned in </w:t>
      </w:r>
      <w:r>
        <w:rPr>
          <w:rFonts w:ascii="Consolas" w:cs="Consolas" w:eastAsia="Consolas" w:hAnsi="Consolas"/>
          <w:shd w:fill="F2F2F2" w:val="clear"/>
        </w:rPr>
        <w:t xml:space="preserve">package.json</w:t>
      </w:r>
      <w:r>
        <w:t xml:space="preserve"> (</w:t>
      </w:r>
      <w:r>
        <w:rPr>
          <w:rFonts w:ascii="Consolas" w:cs="Consolas" w:eastAsia="Consolas" w:hAnsi="Consolas"/>
          <w:shd w:fill="F2F2F2" w:val="clear"/>
        </w:rPr>
        <w:t xml:space="preserve">^</w:t>
      </w:r>
      <w:r>
        <w:t xml:space="preserve"> allows patch + minor — keep tightening before releases).</w:t>
      </w:r>
    </w:p>
    <w:p>
      <w:pPr>
        <w:pStyle w:val="ListParagraph"/>
        <w:numPr>
          <w:ilvl w:val="0"/>
          <w:numId w:val="2"/>
        </w:numPr>
        <w:spacing w:after="60"/>
      </w:pPr>
      <w:r>
        <w:t xml:space="preserve">Run </w:t>
      </w:r>
      <w:r>
        <w:rPr>
          <w:rFonts w:ascii="Consolas" w:cs="Consolas" w:eastAsia="Consolas" w:hAnsi="Consolas"/>
          <w:shd w:fill="F2F2F2" w:val="clear"/>
        </w:rPr>
        <w:t xml:space="preserve">npm audit --omit=dev</w:t>
      </w:r>
      <w:r>
        <w:t xml:space="preserve"> before each release. There are no known high/critical advisories at the time of writing.</w:t>
      </w:r>
    </w:p>
    <w:p>
      <w:pPr>
        <w:pStyle w:val="ListParagraph"/>
        <w:numPr>
          <w:ilvl w:val="0"/>
          <w:numId w:val="2"/>
        </w:numPr>
        <w:spacing w:after="60"/>
      </w:pPr>
      <w:r>
        <w:t xml:space="preserve">The vendor list is intentionally short: shadcn/ui (vendored, not a runtime dep), Radix primitives, TanStack Query, axios, react-hook-form, zod, sonner, lucide, qrcode.react, next-themes, date-fns. No tracking SDKs, ads, or experimentation libraries.</w:t>
      </w:r>
    </w:p>
    <w:p>
      <w:pPr>
        <w:pBdr>
          <w:bottom w:val="single" w:color="CCCCCC" w:sz="6" w:space="1"/>
        </w:pBdr>
        <w:spacing w:after="160" w:before="80"/>
      </w:pPr>
      <w:r>
        <w:t xml:space="preserve"/>
      </w:r>
    </w:p>
    <w:p>
      <w:pPr>
        <w:pStyle w:val="Heading2"/>
        <w:spacing w:after="120" w:before="240"/>
      </w:pPr>
      <w:bookmarkStart w:name="toc_61" w:id="1"/>
      <w:r>
        <w:t xml:space="preserve">8. Reporting issues</w:t>
      </w:r>
      <w:bookmarkEnd w:id="1"/>
    </w:p>
    <w:p>
      <w:pPr>
        <w:spacing w:after="120"/>
      </w:pPr>
      <w:r>
        <w:t xml:space="preserve">Security issues should not be reported via GitHub Issues. Contact the platform-security lead at PaySwitch directly. A formal disclosure policy will accompany the deployment guide.</w:t>
      </w:r>
    </w:p>
    <w:p>
      <w:pPr>
        <w:pBdr>
          <w:bottom w:val="single" w:color="CCCCCC" w:sz="6" w:space="1"/>
        </w:pBdr>
        <w:spacing w:after="160" w:before="80"/>
      </w:pPr>
      <w:r>
        <w:t xml:space="preserve"/>
      </w:r>
    </w:p>
    <w:p>
      <w:pPr>
        <w:pStyle w:val="Heading2"/>
        <w:spacing w:after="120" w:before="240"/>
      </w:pPr>
      <w:bookmarkStart w:name="toc_62" w:id="1"/>
      <w:r>
        <w:t xml:space="preserve">9. Related docs</w:t>
      </w:r>
      <w:bookmarkEnd w:id="1"/>
    </w:p>
    <w:p>
      <w:pPr>
        <w:pStyle w:val="ListParagraph"/>
        <w:numPr>
          <w:ilvl w:val="0"/>
          <w:numId w:val="2"/>
        </w:numPr>
        <w:spacing w:after="60"/>
      </w:pPr>
      <w:r>
        <w:t xml:space="preserve">auth-and-rbac.md</w:t>
      </w:r>
      <w:r>
        <w:t xml:space="preserve"> — runtime authentication, refresh, RBAC.</w:t>
      </w:r>
    </w:p>
    <w:p>
      <w:pPr>
        <w:pStyle w:val="ListParagraph"/>
        <w:numPr>
          <w:ilvl w:val="0"/>
          <w:numId w:val="2"/>
        </w:numPr>
        <w:spacing w:after="60"/>
      </w:pPr>
      <w:r>
        <w:t xml:space="preserve">data-flow.md</w:t>
      </w:r>
      <w:r>
        <w:t xml:space="preserve"> — how data flows between FE and BE.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Credit Scoring Frontend —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3864"/>
      <w:sz w:val="36"/>
      <w:szCs w:val="36"/>
    </w:rPr>
  </w:style>
  <w:style w:type="paragraph" w:styleId="Heading2">
    <w:name w:val="Heading 2"/>
    <w:basedOn w:val="Normal"/>
    <w:next w:val="Normal"/>
    <w:qFormat/>
    <w:pPr>
      <w:spacing w:after="140" w:before="280"/>
      <w:outlineLvl w:val="1"/>
    </w:pPr>
    <w:rPr>
      <w:b/>
      <w:bCs/>
      <w:color w:val="2E5396"/>
      <w:sz w:val="30"/>
      <w:szCs w:val="30"/>
    </w:rPr>
  </w:style>
  <w:style w:type="paragraph" w:styleId="Heading3">
    <w:name w:val="Heading 3"/>
    <w:basedOn w:val="Normal"/>
    <w:next w:val="Normal"/>
    <w:qFormat/>
    <w:pPr>
      <w:spacing w:after="120" w:before="220"/>
      <w:outlineLvl w:val="2"/>
    </w:pPr>
    <w:rPr>
      <w:b/>
      <w:bCs/>
      <w:color w:val="2E5396"/>
      <w:sz w:val="26"/>
      <w:szCs w:val="26"/>
    </w:rPr>
  </w:style>
  <w:style w:type="paragraph" w:styleId="Heading4">
    <w:name w:val="Heading 4"/>
    <w:basedOn w:val="Normal"/>
    <w:next w:val="Normal"/>
    <w:qFormat/>
    <w:pPr>
      <w:spacing w:after="100" w:before="180"/>
      <w:outlineLvl w:val="3"/>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aflygl3qigilgdfmtp-c" Type="http://schemas.openxmlformats.org/officeDocument/2006/relationships/hyperlink" Target="https://nextjs.org/docs" TargetMode="External"/><Relationship Id="rIdsrgw3adv0emzfe_cfh1gj" Type="http://schemas.openxmlformats.org/officeDocument/2006/relationships/hyperlink" Target="https://ui.shadcn.com/" TargetMode="External"/><Relationship Id="rId59dhfrkbjjapsxrmpypz3" Type="http://schemas.openxmlformats.org/officeDocument/2006/relationships/hyperlink" Target="https://tanstack.com/query/latest" TargetMode="External"/><Relationship Id="rId3b-vzyznkm7rlasoqiq9f" Type="http://schemas.openxmlformats.org/officeDocument/2006/relationships/hyperlink" Target="https://react-hook-form.com/" TargetMode="External"/><Relationship Id="rIdimsvxhwrw4clwy7g9hjug" Type="http://schemas.openxmlformats.org/officeDocument/2006/relationships/hyperlink" Target="https://zod.dev/" TargetMode="External"/><Relationship Id="rId4yffvr5b70g5chi3kjrub" Type="http://schemas.openxmlformats.org/officeDocument/2006/relationships/hyperlink" Target="https://axios-http.com/" TargetMode="External"/><Relationship Id="rIdascdw9vdoqrjthgkza4ii" Type="http://schemas.openxmlformats.org/officeDocument/2006/relationships/hyperlink" Target="https://sonner.emilkowal.ski/" TargetMode="External"/><Relationship Id="rIdw6ndjdq7j6hxnidsofp8u" Type="http://schemas.openxmlformats.org/officeDocument/2006/relationships/hyperlink" Target="https://github.com/pacocoursey/next-themes" TargetMode="External"/><Relationship Id="rIdx2ep6ipdzt85qem2tnsj8" Type="http://schemas.openxmlformats.org/officeDocument/2006/relationships/hyperlink" Target="https://lucide.dev/" TargetMode="External"/><Relationship Id="rIdz241w6nobqcgkvhmh3hcn" Type="http://schemas.openxmlformats.org/officeDocument/2006/relationships/hyperlink" Target="https://learn.microsoft.com/en-us/cli/azure/install-azure-cli" TargetMode="External"/><Relationship Id="rIdn8jo4z-4plxh2k2el-k17" Type="http://schemas.openxmlformats.org/officeDocument/2006/relationships/hyperlink" Target="https://learn.microsoft.com/en-us/azure/container-registry/container-registry-quickstart-task-cli" TargetMode="External"/><Relationship Id="rId1wngizcofesh4a9ulmjc8" Type="http://schemas.openxmlformats.org/officeDocument/2006/relationships/hyperlink" Target="https://dnschecker.org" TargetMode="External"/><Relationship Id="rId9" Type="http://schemas.openxmlformats.org/officeDocument/2006/relationships/image" Target="media/01113d6052c2a55cc3f40839fc70603cdc21083e.png"/><Relationship Id="rId10" Type="http://schemas.openxmlformats.org/officeDocument/2006/relationships/image" Target="media/1814f23cb16ed7b9f093721b0b82fe100caac243.png"/><Relationship Id="rId11" Type="http://schemas.openxmlformats.org/officeDocument/2006/relationships/image" Target="media/d14ed520f4f883ccc1b52659cf3bcd477a1e1504.png"/><Relationship Id="rId12" Type="http://schemas.openxmlformats.org/officeDocument/2006/relationships/image" Target="media/8518a6a760eb90c97c5ce46ae4e00e800e9cecb9.png"/><Relationship Id="rId13" Type="http://schemas.openxmlformats.org/officeDocument/2006/relationships/image" Target="media/4d82a6aa8704a0a69e0e1dd6cf545a341ed3343b.png"/><Relationship Id="rId14" Type="http://schemas.openxmlformats.org/officeDocument/2006/relationships/image" Target="media/5e27673963e90691e56ffd7ca1680054dcf7119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Scoring Frontend — Handoff</dc:title>
  <dc:creator>Credit Scoring FE</dc:creator>
  <dc:description>Architecture, Deployment, Data Flow, Security</dc:description>
  <cp:lastModifiedBy>Un-named</cp:lastModifiedBy>
  <cp:revision>1</cp:revision>
  <dcterms:created xsi:type="dcterms:W3CDTF">2026-04-28T02:29:29.974Z</dcterms:created>
  <dcterms:modified xsi:type="dcterms:W3CDTF">2026-04-28T02:29:29.975Z</dcterms:modified>
</cp:coreProperties>
</file>

<file path=docProps/custom.xml><?xml version="1.0" encoding="utf-8"?>
<Properties xmlns="http://schemas.openxmlformats.org/officeDocument/2006/custom-properties" xmlns:vt="http://schemas.openxmlformats.org/officeDocument/2006/docPropsVTypes"/>
</file>