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Данные для моделирования 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величина % в годовых, которую банк платит за неинкассированную сумму денег в терминале - 2 (т.е. сумма за день = остаток * 2/100/365);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обслуживания одного терминала в случае его инкассирования = 0,01% от суммы инкассации, но не менее 100 рублей (т.е. для суммы 50000 = 100, для суммы 1500000 = 150);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допустимая сумма денег в терминале - 1000000;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допустимое время, в течение которого терминал можно не обслуживать - 14 дней;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одного броневика на день - 20000;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и конец рабочего дня броневиков - c 08:00 по 20:00 мск. времени;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простоя броневика на точке (время на инкассирование) - 10 минут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Уточнения v1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Ключевым показателем работы решения будут общие издержки на периоде отложенной выборки. Отложенная выборка - последний календарный месяц предоставленных данных. </w:t>
      </w:r>
    </w:p>
    <w:p w:rsidR="00000000" w:rsidDel="00000000" w:rsidP="00000000" w:rsidRDefault="00000000" w:rsidRPr="00000000" w14:paraId="0000000F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Организаторы оставляют за собой право дополнительно проверить работу решения на данных, которые не были представлены (например, следующий календарный месяц).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Принимаем, что остаток в терминале увеличивается на сумму оборота в терминале разово. Т.е. утром известны остатки в терминалах и они не меняются за время работы бригад броневиков. Остатки на утро = остатки утра вчера  + обороты вчера.</w:t>
      </w:r>
    </w:p>
    <w:p w:rsidR="00000000" w:rsidDel="00000000" w:rsidP="00000000" w:rsidRDefault="00000000" w:rsidRPr="00000000" w14:paraId="00000011">
      <w:pPr>
        <w:ind w:left="992.1259842519685" w:firstLine="0"/>
        <w:rPr/>
      </w:pPr>
      <w:r w:rsidDel="00000000" w:rsidR="00000000" w:rsidRPr="00000000">
        <w:rPr>
          <w:rtl w:val="0"/>
        </w:rPr>
        <w:t xml:space="preserve">Например, для терминала 406136 на утро 02.09 остаток = 250000, если 01.09 терминал не обслужили и = 90000, если терминал 01.09 обслужили.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Старт маршрута броневика можно начинать сразу с первого выбранного для обслуживания терминала. Время движения до него не учитываем;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Обслуживать терминалы можно до конца рабочего дня. Время движения броневиков в парк не учитываем.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Уточнения v2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в разделе 2. в тз часть: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Ограничения по бизнес-процессам: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переполнение терминала выше максимальной суммы денег не допускается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Поменять на:</w:t>
      </w:r>
    </w:p>
    <w:p w:rsidR="00000000" w:rsidDel="00000000" w:rsidP="00000000" w:rsidRDefault="00000000" w:rsidRPr="00000000" w14:paraId="0000001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Ограничения по бизнес-процессам: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перенос остатков в терминале выше максимальной суммы денег на следующий день не допускается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 xml:space="preserve">Терминалы 608039, 608510, 630465 надо обязательно объехать уже 01.09, потому что там и так больше 1000000 уже на утро 01.09. Допускать на конец дня 01.09 &gt; 1000000 нельзя.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Терминалы 629792, 677559, если их не обслужили 01.09, обязательно надо будет обслужить 02.09, т.к. остаток + поступления за 01.09 дадут &gt; 1000000 на утро 02.09. Допускать на конец дня 02.09 &gt; 100000 нельзя.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Т.е. по п.2 Уточнений v1 принимаем то, что обороты суммируются к остаткам разом и между циклами работы броневиков. Превышение максимальной суммы утром  не является нарушением. Главное включить терминал в объезд на сегодняшний день.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