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sable-boinc_admin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BOINC Administration History — Addendum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Covering: February 28 – March 2,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System: pots (14-core AMD, Kubuntu) | User: pepper | GitHub: black-vajra/sable-boinc_admin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addendum covers the period from February 28 to March 2, 2026. It documents a period of system stability following the major troubleshooting phases recorded in the primary timeline, along with diagnostic analysis sessions and continued operational monitoring.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8 — System Stability Confirmed (February 28, 2026)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Following the resolution of the ATLAS orphan process problem, the Docker/LHC@home permissions issue, and the CPU affinity service stabilization documented in the primary timeline, the system entered a confirmed stable operational state.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Session: Appreciating Beautiful Activity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Chat URL: https://claude.ai/chat/613a1fa4-3964-4b96-88f0-0de04ee515bf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screenshot review of the running BOINC setup confirmed the following operational state: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Observed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Einstein@Home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Processing gravitational wave data with AMD/ATI GPU at 66% utilization; upload/download pipeline clean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MilkyWay@home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n-body orbit fitting tasks running; intelligent paired task scheduling active based on CPU topology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LHC@home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queued and cycling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CPU cores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65–90% utilization across 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Temperatures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safe operating ranges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 GiB consumption — healthy headroom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Einstein@Home completing uploads and immediately receiving new assignments — clean pipeline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session represented a significant milestone: the first clean screenshot showing all three major projects (Einstein@Home, MilkyWay@home, LHC@home) operating simultaneously without errors, following weeks of iterative troubleshooting documented in the primary timeline.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9 — Diagnostic Analysis and Deep Dives (March 2, 2026)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session involved detailed analysis of live process output and deeper exploration of the science being performed by the running BOINC tasks.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Chat URL: current session (March 2, 2026)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— Process Monitoring: ps aux Analysis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Command analyzed: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ps aux --sort=-%cpu | head -5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command was fully dissected including all flags (a/u/x), the --sort=-%cpu descending sort mechanism, and all output columns. The live output at time of analysis revealed the following top processes: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 runargs.EVNTtoHITS.py (PID 110980)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LHC@home ATLAS task — 238% CPU (multi-threaded), 2.9 GB RSS physical RAM. EVNTtoHITS = converting particle collision events to detector hit patterns. GEANT4 simulation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einstein O4AS GW-opencl-ati-2G (PID 114380)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Einstein@Home AllSky gravitational wave search — 86.2% CPU, GPU-accelerated via OpenCL on AMD GPU. Searching 2059 Hz band, sky partition 5701 of 11448. LIGO H1+L1 O4a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brave --type=renderer (PID 20603)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Brave browser renderer process — 22.5% CPU, 271 MB RSS. Normal browser tab process.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brave --type=gpu-process (PID 20341)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Brave GPU compositing process — 6.5% CPU. Shared hardware acceleration for all browser tabs.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Key STAT code reference confirmed and documented: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Sleeping — waiting for I/O or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— actively on a CPU 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Niced — running at reduced priority (BOINC's good-citizen behavior)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 (lowercase 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Multi-threaded — multiple threads active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— Einstein@Home Work Unit Deep Dive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Einstein@Home command line arguments were fully decoded. Key parameters from the live WU: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--Freq=2059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Searching for gravitational wave signals at ~2059 Hz (corresponds to ~1030 Hz neutron star spin — GW frequency = 2x spin)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--FreqBand=0.5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Hz search band around center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--f1dot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~-2.72e-9 Hz/s — frequency spin-down rate (star losing rotational energy)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--numSkyPartitions=11448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Entire sky divided into 11,448 patches for distributed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--partitionIndex=5701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specific work unit covers sky patch #5701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--useGPUSemiCoh=True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GPU-accelerated semi-coherent search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--FstatMethod=ResampBest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Resampling F-statistic — most computationally efficient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DataFiles1 (h1_, l1_)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LIGO Hanford (H1) and Livingston (L1) detector data from O4a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--WUfpops=8.64e+14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~864 trillion floating point operations for this single work unit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— MilkyWay@home dnbody_orbit_fitting Explained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dnbody_orbit_fitting work unit type was fully documented. Key findings: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dn prefix = dwarf N-body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Project based at Rensselaer Polytechnic Institute (RPI), led by Prof. Heidi Newberg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Takes real observed stellar streams (tidal debris from dwarf galaxies being ripped apart by Milky Way gravity)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Runs thousands of simulated dwarf galaxy variants with different initial conditions (mass, position, velocity, shape)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Compares each simulation's final state to actual sky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Optimization via differential evolution algorithm (hence de_ prefix in WU 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Each WU = one parameter combination out of 30,000+ required simulations per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Simulation now includes Large Magellanic Cloud in gravitational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Ultimate goal: measure dark matter distribution in the Milky Way via tidal stream shape analysis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scientific significance: stellar stream curvature and spread is determined by the gravitational field it moves through, most of which is dark matter. The streams are visible tracers of invisible mass distribution.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— Bootable Media Creation Reference (System Admin)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dd command for writing ISO images was documented as reference for system administration tasks including Kubuntu installation media preparation:</w:t>
      </w:r>
    </w:p>
    <w:p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sudo dd if=/path/to/kubuntu.iso of=/dev/sda bs=4M status=progress oflag=sync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file — the source 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of=/dev/sda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— raw block device (not a partition)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bs=4M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4MB block size — balances speed and reliability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status=progress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write progress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oflag=sync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Sets O_SYNC — each block confirmed written to hardware before proceeding; prevents 'done' report while data still in buffer cache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Additional flags documented: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oflag=dsync — syncs data only (not metadata); marginally faster than sync, sufficient for block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conv=fsync — single flush at completion rather than per-block; faster but less granular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iflag=direct — bypasses kernel page cache for input reads; ensures fresh read from physical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iflag=fullblock — guarantees complete block reads; important for pipe/device sources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Pre-write verification command confirmed as essential before any dd operation: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lsblk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Operational Notes — March 2, 2026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CPU affinity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 — BindsTo dependency issue resolved in prior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ATLAS orphan processes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Managed — affinity script patched to detect by name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LHC@home Docker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 — janitor service maintaining file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Einstein@Home GPU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— O4 AllSky search active on AMD GPU via OpenCL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MilkyWay@home N-body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— dnbody_orbit_fitting WUs processing normally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black-vajra/sable-boinc_admin — documentation ongoing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— Conversation Index (This Addendum)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 /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Feb 28,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Appreciating beautiful activity — https://claude.ai/chat/613a1fa4-3964-4b96-88f0-0de04ee515bf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 2,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 aux analysis, Einstein@Home WU decode, MilkyWay dnbody explanation, dd/oflag/iflag reference — current session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Primary timeline document covers: through approximately February 27,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2026-03-02T15:22:08.137Z</dcterms:created>
  <dcterms:modified xsi:type="dcterms:W3CDTF">2026-03-02T15:22:08.138Z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