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369A1"/>
          <w:sz w:val="56"/>
        </w:rPr>
        <w:t>ARQUITECTURA DEL SISTEMA</w:t>
      </w:r>
    </w:p>
    <w:p>
      <w:pPr>
        <w:jc w:val="center"/>
      </w:pPr>
      <w:r>
        <w:rPr>
          <w:color w:val="0284C7"/>
          <w:sz w:val="32"/>
        </w:rPr>
        <w:t>Sistema de Tienda Online - Ecommerce MVP</w:t>
      </w:r>
    </w:p>
    <w:p/>
    <w:p>
      <w:pPr>
        <w:jc w:val="center"/>
      </w:pPr>
      <w:r>
        <w:rPr>
          <w:b/>
          <w:color w:val="0369A1"/>
          <w:sz w:val="26"/>
        </w:rPr>
        <w:t xml:space="preserve">Curso: </w:t>
      </w:r>
      <w:r>
        <w:rPr>
          <w:sz w:val="26"/>
        </w:rPr>
        <w:t>Desarrollo de Sistemas Web</w:t>
      </w:r>
    </w:p>
    <w:p>
      <w:pPr>
        <w:jc w:val="center"/>
      </w:pPr>
      <w:r>
        <w:rPr>
          <w:b/>
          <w:color w:val="0369A1"/>
          <w:sz w:val="26"/>
        </w:rPr>
        <w:t xml:space="preserve">Tarea: </w:t>
      </w:r>
      <w:r>
        <w:rPr>
          <w:sz w:val="26"/>
        </w:rPr>
        <w:t>N° 9 - Documentación de Arquitectura</w:t>
      </w:r>
    </w:p>
    <w:p>
      <w:pPr>
        <w:jc w:val="center"/>
      </w:pPr>
      <w:r>
        <w:rPr>
          <w:b/>
          <w:color w:val="0369A1"/>
          <w:sz w:val="26"/>
        </w:rPr>
        <w:t xml:space="preserve">Alumno: </w:t>
      </w:r>
      <w:r>
        <w:rPr>
          <w:sz w:val="26"/>
        </w:rPr>
        <w:t>Jorge Dante Lucano Tello</w:t>
      </w:r>
    </w:p>
    <w:p>
      <w:pPr>
        <w:jc w:val="center"/>
      </w:pPr>
      <w:r>
        <w:rPr>
          <w:b/>
          <w:color w:val="0369A1"/>
          <w:sz w:val="26"/>
        </w:rPr>
        <w:t xml:space="preserve">Profesor: </w:t>
      </w:r>
      <w:r>
        <w:rPr>
          <w:sz w:val="26"/>
        </w:rPr>
        <w:t>Iván Calle</w:t>
      </w:r>
    </w:p>
    <w:p>
      <w:pPr>
        <w:jc w:val="center"/>
      </w:pPr>
      <w:r>
        <w:rPr>
          <w:b/>
          <w:color w:val="0369A1"/>
          <w:sz w:val="26"/>
        </w:rPr>
        <w:t xml:space="preserve">Institución: </w:t>
      </w:r>
      <w:r>
        <w:rPr>
          <w:sz w:val="26"/>
        </w:rPr>
        <w:t>SENATI</w:t>
      </w:r>
    </w:p>
    <w:p>
      <w:pPr>
        <w:jc w:val="center"/>
      </w:pPr>
      <w:r>
        <w:rPr>
          <w:b/>
          <w:color w:val="0369A1"/>
          <w:sz w:val="26"/>
        </w:rPr>
        <w:t xml:space="preserve">Fecha: </w:t>
      </w:r>
      <w:r>
        <w:rPr>
          <w:sz w:val="26"/>
        </w:rPr>
        <w:t>Junio 2026</w:t>
      </w:r>
    </w:p>
    <w:p>
      <w:r>
        <w:br w:type="page"/>
      </w:r>
    </w:p>
    <w:p>
      <w:pPr>
        <w:pStyle w:val="Heading1"/>
      </w:pPr>
      <w:r>
        <w:rPr>
          <w:color w:val="0369A1"/>
        </w:rPr>
        <w:t>1. Introducción</w:t>
      </w:r>
    </w:p>
    <w:p>
      <w:r>
        <w:t>Este documento describe la arquitectura técnica del sistema de tienda online desarrollado como proyecto de la Tarea 9. El sistema permite la venta de productos mediante un catálogo público, carrito de compras como invitado, checkout transaccional y un panel administrativo para la gestión de productos, stock y pedidos.</w:t>
      </w:r>
    </w:p>
    <w:p>
      <w:r>
        <w:t>La arquitectura sigue el patrón monolito modular con separación clara entre frontend y backend, priorizando simplicidad, rápida salida al mercado y facilidad de mantenimiento.</w:t>
      </w:r>
    </w:p>
    <w:p>
      <w:pPr>
        <w:pStyle w:val="Heading1"/>
      </w:pPr>
      <w:r>
        <w:rPr>
          <w:color w:val="0369A1"/>
        </w:rPr>
        <w:t>2. Stack Tecnológico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284C7"/>
          </w:tcPr>
          <w:p>
            <w:pPr>
              <w:jc w:val="center"/>
            </w:pPr>
            <w:r>
              <w:rPr>
                <w:b/>
                <w:color w:val="FFFFFF"/>
                <w:sz w:val="20"/>
              </w:rPr>
              <w:t>Capa</w:t>
            </w:r>
          </w:p>
        </w:tc>
        <w:tc>
          <w:tcPr>
            <w:tcW w:type="dxa" w:w="2880"/>
            <w:shd w:val="clear" w:color="auto" w:fill="0284C7"/>
          </w:tcPr>
          <w:p>
            <w:pPr>
              <w:jc w:val="center"/>
            </w:pPr>
            <w:r>
              <w:rPr>
                <w:b/>
                <w:color w:val="FFFFFF"/>
                <w:sz w:val="20"/>
              </w:rPr>
              <w:t>Tecnología</w:t>
            </w:r>
          </w:p>
        </w:tc>
        <w:tc>
          <w:tcPr>
            <w:tcW w:type="dxa" w:w="2880"/>
            <w:shd w:val="clear" w:color="auto" w:fill="0284C7"/>
          </w:tcPr>
          <w:p>
            <w:pPr>
              <w:jc w:val="center"/>
            </w:pPr>
            <w:r>
              <w:rPr>
                <w:b/>
                <w:color w:val="FFFFFF"/>
                <w:sz w:val="20"/>
              </w:rPr>
              <w:t>Justificación</w:t>
            </w:r>
          </w:p>
        </w:tc>
      </w:tr>
      <w:tr>
        <w:tc>
          <w:tcPr>
            <w:tcW w:type="dxa" w:w="2880"/>
            <w:shd w:val="clear" w:color="auto" w:fill="F0F9FF"/>
          </w:tcPr>
          <w:p>
            <w:r>
              <w:rPr>
                <w:sz w:val="20"/>
              </w:rPr>
              <w:t>Frontend</w:t>
            </w:r>
          </w:p>
        </w:tc>
        <w:tc>
          <w:tcPr>
            <w:tcW w:type="dxa" w:w="2880"/>
            <w:shd w:val="clear" w:color="auto" w:fill="F0F9FF"/>
          </w:tcPr>
          <w:p>
            <w:r>
              <w:rPr>
                <w:sz w:val="20"/>
              </w:rPr>
              <w:t>Next.js 16 + React + Tailwind CSS</w:t>
            </w:r>
          </w:p>
        </w:tc>
        <w:tc>
          <w:tcPr>
            <w:tcW w:type="dxa" w:w="2880"/>
            <w:shd w:val="clear" w:color="auto" w:fill="F0F9FF"/>
          </w:tcPr>
          <w:p>
            <w:r>
              <w:rPr>
                <w:sz w:val="20"/>
              </w:rPr>
              <w:t>Renderizado híbrido (SSR/CSR), SEO y excelente DX</w:t>
            </w:r>
          </w:p>
        </w:tc>
      </w:tr>
      <w:tr>
        <w:tc>
          <w:tcPr>
            <w:tcW w:type="dxa" w:w="2880"/>
          </w:tcPr>
          <w:p>
            <w:r>
              <w:rPr>
                <w:sz w:val="20"/>
              </w:rPr>
              <w:t>Backend</w:t>
            </w:r>
          </w:p>
        </w:tc>
        <w:tc>
          <w:tcPr>
            <w:tcW w:type="dxa" w:w="2880"/>
          </w:tcPr>
          <w:p>
            <w:r>
              <w:rPr>
                <w:sz w:val="20"/>
              </w:rPr>
              <w:t>FastAPI (Python 3.13)</w:t>
            </w:r>
          </w:p>
        </w:tc>
        <w:tc>
          <w:tcPr>
            <w:tcW w:type="dxa" w:w="2880"/>
          </w:tcPr>
          <w:p>
            <w:r>
              <w:rPr>
                <w:sz w:val="20"/>
              </w:rPr>
              <w:t>Validaciones transaccionales, Swagger automático</w:t>
            </w:r>
          </w:p>
        </w:tc>
      </w:tr>
      <w:tr>
        <w:tc>
          <w:tcPr>
            <w:tcW w:type="dxa" w:w="2880"/>
            <w:shd w:val="clear" w:color="auto" w:fill="F0F9FF"/>
          </w:tcPr>
          <w:p>
            <w:r>
              <w:rPr>
                <w:sz w:val="20"/>
              </w:rPr>
              <w:t>Base de Datos</w:t>
            </w:r>
          </w:p>
        </w:tc>
        <w:tc>
          <w:tcPr>
            <w:tcW w:type="dxa" w:w="2880"/>
            <w:shd w:val="clear" w:color="auto" w:fill="F0F9FF"/>
          </w:tcPr>
          <w:p>
            <w:r>
              <w:rPr>
                <w:sz w:val="20"/>
              </w:rPr>
              <w:t>SQLite (via SQLAlchemy)</w:t>
            </w:r>
          </w:p>
        </w:tc>
        <w:tc>
          <w:tcPr>
            <w:tcW w:type="dxa" w:w="2880"/>
            <w:shd w:val="clear" w:color="auto" w:fill="F0F9FF"/>
          </w:tcPr>
          <w:p>
            <w:r>
              <w:rPr>
                <w:sz w:val="20"/>
              </w:rPr>
              <w:t>Sin servidor externo, ideal para MVP y desarrollo</w:t>
            </w:r>
          </w:p>
        </w:tc>
      </w:tr>
      <w:tr>
        <w:tc>
          <w:tcPr>
            <w:tcW w:type="dxa" w:w="2880"/>
          </w:tcPr>
          <w:p>
            <w:r>
              <w:rPr>
                <w:sz w:val="20"/>
              </w:rPr>
              <w:t>ORM</w:t>
            </w:r>
          </w:p>
        </w:tc>
        <w:tc>
          <w:tcPr>
            <w:tcW w:type="dxa" w:w="2880"/>
          </w:tcPr>
          <w:p>
            <w:r>
              <w:rPr>
                <w:sz w:val="20"/>
              </w:rPr>
              <w:t>SQLAlchemy 2.0 (async)</w:t>
            </w:r>
          </w:p>
        </w:tc>
        <w:tc>
          <w:tcPr>
            <w:tcW w:type="dxa" w:w="2880"/>
          </w:tcPr>
          <w:p>
            <w:r>
              <w:rPr>
                <w:sz w:val="20"/>
              </w:rPr>
              <w:t>Mapeo objeto-relacional con soporte asíncrono</w:t>
            </w:r>
          </w:p>
        </w:tc>
      </w:tr>
      <w:tr>
        <w:tc>
          <w:tcPr>
            <w:tcW w:type="dxa" w:w="2880"/>
            <w:shd w:val="clear" w:color="auto" w:fill="F0F9FF"/>
          </w:tcPr>
          <w:p>
            <w:r>
              <w:rPr>
                <w:sz w:val="20"/>
              </w:rPr>
              <w:t>Autenticación</w:t>
            </w:r>
          </w:p>
        </w:tc>
        <w:tc>
          <w:tcPr>
            <w:tcW w:type="dxa" w:w="2880"/>
            <w:shd w:val="clear" w:color="auto" w:fill="F0F9FF"/>
          </w:tcPr>
          <w:p>
            <w:r>
              <w:rPr>
                <w:sz w:val="20"/>
              </w:rPr>
              <w:t>JWT + bcrypt</w:t>
            </w:r>
          </w:p>
        </w:tc>
        <w:tc>
          <w:tcPr>
            <w:tcW w:type="dxa" w:w="2880"/>
            <w:shd w:val="clear" w:color="auto" w:fill="F0F9FF"/>
          </w:tcPr>
          <w:p>
            <w:r>
              <w:rPr>
                <w:sz w:val="20"/>
              </w:rPr>
              <w:t>Tokens sin estado, hashes seguros</w:t>
            </w:r>
          </w:p>
        </w:tc>
      </w:tr>
      <w:tr>
        <w:tc>
          <w:tcPr>
            <w:tcW w:type="dxa" w:w="2880"/>
          </w:tcPr>
          <w:p>
            <w:r>
              <w:rPr>
                <w:sz w:val="20"/>
              </w:rPr>
              <w:t>Validación</w:t>
            </w:r>
          </w:p>
        </w:tc>
        <w:tc>
          <w:tcPr>
            <w:tcW w:type="dxa" w:w="2880"/>
          </w:tcPr>
          <w:p>
            <w:r>
              <w:rPr>
                <w:sz w:val="20"/>
              </w:rPr>
              <w:t>Pydantic v2</w:t>
            </w:r>
          </w:p>
        </w:tc>
        <w:tc>
          <w:tcPr>
            <w:tcW w:type="dxa" w:w="2880"/>
          </w:tcPr>
          <w:p>
            <w:r>
              <w:rPr>
                <w:sz w:val="20"/>
              </w:rPr>
              <w:t>Schemas validados en tiempo de ejecución</w:t>
            </w:r>
          </w:p>
        </w:tc>
      </w:tr>
      <w:tr>
        <w:tc>
          <w:tcPr>
            <w:tcW w:type="dxa" w:w="2880"/>
            <w:shd w:val="clear" w:color="auto" w:fill="F0F9FF"/>
          </w:tcPr>
          <w:p>
            <w:r>
              <w:rPr>
                <w:sz w:val="20"/>
              </w:rPr>
              <w:t>Estilos</w:t>
            </w:r>
          </w:p>
        </w:tc>
        <w:tc>
          <w:tcPr>
            <w:tcW w:type="dxa" w:w="2880"/>
            <w:shd w:val="clear" w:color="auto" w:fill="F0F9FF"/>
          </w:tcPr>
          <w:p>
            <w:r>
              <w:rPr>
                <w:sz w:val="20"/>
              </w:rPr>
              <w:t>Tailwind CSS</w:t>
            </w:r>
          </w:p>
        </w:tc>
        <w:tc>
          <w:tcPr>
            <w:tcW w:type="dxa" w:w="2880"/>
            <w:shd w:val="clear" w:color="auto" w:fill="F0F9FF"/>
          </w:tcPr>
          <w:p>
            <w:r>
              <w:rPr>
                <w:sz w:val="20"/>
              </w:rPr>
              <w:t>Diseño responsive sin escribir CSS manual</w:t>
            </w:r>
          </w:p>
        </w:tc>
      </w:tr>
    </w:tbl>
    <w:p/>
    <w:p>
      <w:pPr>
        <w:pStyle w:val="Heading1"/>
      </w:pPr>
      <w:r>
        <w:rPr>
          <w:color w:val="0369A1"/>
        </w:rPr>
        <w:t>3. Diagrama de Arquitectura</w:t>
      </w:r>
    </w:p>
    <w:p>
      <w:r>
        <w:t>El sistema se compone de tres capas principales: Frontend (Next.js en puerto 3000), Backend (FastAPI en puerto 8000) y Base de Datos (SQLite).</w:t>
      </w:r>
    </w:p>
    <w:p>
      <w:r>
        <w:rPr>
          <w:rFonts w:ascii="Consolas" w:hAnsi="Consolas"/>
          <w:color w:val="0C4A6E"/>
          <w:sz w:val="18"/>
        </w:rPr>
        <w:t>NAVEGADOR (localhost:3000)</w:t>
        <w:br/>
        <w:t xml:space="preserve">    │</w:t>
        <w:br/>
        <w:t xml:space="preserve">    ├── Next.js 16 (Frontend)</w:t>
        <w:br/>
        <w:t xml:space="preserve">    │   ▸ Catálogo, Carrito, Checkout, Panel Admin</w:t>
        <w:br/>
        <w:t xml:space="preserve">    │   ▸ AuthGuard, CartContext, VariantSelector</w:t>
        <w:br/>
        <w:t xml:space="preserve">    │</w:t>
        <w:br/>
        <w:t xml:space="preserve">    └──▶ FastAPI (Backend :8000)</w:t>
        <w:br/>
        <w:t xml:space="preserve">         ▸ /api/v1/products, /checkout, /admin/*</w:t>
        <w:br/>
        <w:t xml:space="preserve">         ▸ JWT Auth, Validación de stock y precios</w:t>
        <w:br/>
        <w:t xml:space="preserve">              │</w:t>
        <w:br/>
        <w:t xml:space="preserve">              └──▶ SQLite (tienda.db)</w:t>
        <w:br/>
        <w:t xml:space="preserve">                   ▸ 14 tablas: products, orders, payments, etc.</w:t>
      </w:r>
    </w:p>
    <w:p>
      <w:pPr>
        <w:pStyle w:val="Heading1"/>
      </w:pPr>
      <w:r>
        <w:rPr>
          <w:color w:val="0369A1"/>
        </w:rPr>
        <w:t>4. Zonas del Sistema</w:t>
      </w:r>
    </w:p>
    <w:p>
      <w:pPr>
        <w:pStyle w:val="Heading2"/>
      </w:pPr>
      <w:r>
        <w:rPr>
          <w:color w:val="0369A1"/>
        </w:rPr>
        <w:t>4.1 Zona Pública</w:t>
      </w:r>
    </w:p>
    <w:p>
      <w:r>
        <w:t>Catálogo de productos activos, detalle con variantes (talla, color), carrito de compras (localStorage), checkout como invitado y confirmación de pedido. Sin autenticación requerida.</w:t>
      </w:r>
    </w:p>
    <w:p>
      <w:pPr>
        <w:pStyle w:val="Heading2"/>
      </w:pPr>
      <w:r>
        <w:rPr>
          <w:color w:val="0369A1"/>
        </w:rPr>
        <w:t>4.2 Zona Administrativa</w:t>
      </w:r>
    </w:p>
    <w:p>
      <w:r>
        <w:t>Login con JWT, dashboard con KPIs, CRUD de productos y variantes, gestión de imágenes, ajuste manual de stock, listado y detalle de pedidos, cambio de estado y confirmación de pagos. Requiere rol admin.</w:t>
      </w:r>
    </w:p>
    <w:p>
      <w:pPr>
        <w:pStyle w:val="Heading1"/>
      </w:pPr>
      <w:r>
        <w:rPr>
          <w:color w:val="0369A1"/>
        </w:rPr>
        <w:t>5. Modelo de Base de Datos</w:t>
      </w:r>
    </w:p>
    <w:p>
      <w:r>
        <w:t>El sistema utiliza 14 tablas organizadas en 3 módulos principales.</w:t>
      </w:r>
    </w:p>
    <w:p>
      <w:pPr>
        <w:pStyle w:val="Heading2"/>
      </w:pPr>
      <w:r>
        <w:rPr>
          <w:color w:val="0369A1"/>
        </w:rPr>
        <w:t>5.1 Catálogo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284C7"/>
          </w:tcPr>
          <w:p>
            <w:pPr>
              <w:jc w:val="center"/>
            </w:pPr>
            <w:r>
              <w:rPr>
                <w:b/>
                <w:color w:val="FFFFFF"/>
                <w:sz w:val="20"/>
              </w:rPr>
              <w:t>Tabla</w:t>
            </w:r>
          </w:p>
        </w:tc>
        <w:tc>
          <w:tcPr>
            <w:tcW w:type="dxa" w:w="4320"/>
            <w:shd w:val="clear" w:color="auto" w:fill="0284C7"/>
          </w:tcPr>
          <w:p>
            <w:pPr>
              <w:jc w:val="center"/>
            </w:pPr>
            <w:r>
              <w:rPr>
                <w:b/>
                <w:color w:val="FFFFFF"/>
                <w:sz w:val="20"/>
              </w:rPr>
              <w:t>Descripción</w:t>
            </w:r>
          </w:p>
        </w:tc>
      </w:tr>
      <w:tr>
        <w:tc>
          <w:tcPr>
            <w:tcW w:type="dxa" w:w="4320"/>
            <w:shd w:val="clear" w:color="auto" w:fill="F0F9FF"/>
          </w:tcPr>
          <w:p>
            <w:r>
              <w:rPr>
                <w:sz w:val="20"/>
              </w:rPr>
              <w:t>categories</w:t>
            </w:r>
          </w:p>
        </w:tc>
        <w:tc>
          <w:tcPr>
            <w:tcW w:type="dxa" w:w="4320"/>
            <w:shd w:val="clear" w:color="auto" w:fill="F0F9FF"/>
          </w:tcPr>
          <w:p>
            <w:r>
              <w:rPr>
                <w:sz w:val="20"/>
              </w:rPr>
              <w:t>Categorías de productos (slug único, soft delete)</w:t>
            </w:r>
          </w:p>
        </w:tc>
      </w:tr>
      <w:tr>
        <w:tc>
          <w:tcPr>
            <w:tcW w:type="dxa" w:w="4320"/>
          </w:tcPr>
          <w:p>
            <w:r>
              <w:rPr>
                <w:sz w:val="20"/>
              </w:rPr>
              <w:t>products</w:t>
            </w:r>
          </w:p>
        </w:tc>
        <w:tc>
          <w:tcPr>
            <w:tcW w:type="dxa" w:w="4320"/>
          </w:tcPr>
          <w:p>
            <w:r>
              <w:rPr>
                <w:sz w:val="20"/>
              </w:rPr>
              <w:t>Producto padre: nombre, slug, descripción, material, marca</w:t>
            </w:r>
          </w:p>
        </w:tc>
      </w:tr>
      <w:tr>
        <w:tc>
          <w:tcPr>
            <w:tcW w:type="dxa" w:w="4320"/>
            <w:shd w:val="clear" w:color="auto" w:fill="F0F9FF"/>
          </w:tcPr>
          <w:p>
            <w:r>
              <w:rPr>
                <w:sz w:val="20"/>
              </w:rPr>
              <w:t>product_variants</w:t>
            </w:r>
          </w:p>
        </w:tc>
        <w:tc>
          <w:tcPr>
            <w:tcW w:type="dxa" w:w="4320"/>
            <w:shd w:val="clear" w:color="auto" w:fill="F0F9FF"/>
          </w:tcPr>
          <w:p>
            <w:r>
              <w:rPr>
                <w:sz w:val="20"/>
              </w:rPr>
              <w:t>Unidad vendible: talla, color, SKU, precio, stock</w:t>
            </w:r>
          </w:p>
        </w:tc>
      </w:tr>
      <w:tr>
        <w:tc>
          <w:tcPr>
            <w:tcW w:type="dxa" w:w="4320"/>
          </w:tcPr>
          <w:p>
            <w:r>
              <w:rPr>
                <w:sz w:val="20"/>
              </w:rPr>
              <w:t>product_images</w:t>
            </w:r>
          </w:p>
        </w:tc>
        <w:tc>
          <w:tcPr>
            <w:tcW w:type="dxa" w:w="4320"/>
          </w:tcPr>
          <w:p>
            <w:r>
              <w:rPr>
                <w:sz w:val="20"/>
              </w:rPr>
              <w:t>Imagen principal y galería por producto</w:t>
            </w:r>
          </w:p>
        </w:tc>
      </w:tr>
    </w:tbl>
    <w:p/>
    <w:p>
      <w:pPr>
        <w:pStyle w:val="Heading2"/>
      </w:pPr>
      <w:r>
        <w:rPr>
          <w:color w:val="0369A1"/>
        </w:rPr>
        <w:t>5.2 Clientes y Acceso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284C7"/>
          </w:tcPr>
          <w:p>
            <w:pPr>
              <w:jc w:val="center"/>
            </w:pPr>
            <w:r>
              <w:rPr>
                <w:b/>
                <w:color w:val="FFFFFF"/>
                <w:sz w:val="20"/>
              </w:rPr>
              <w:t>Tabla</w:t>
            </w:r>
          </w:p>
        </w:tc>
        <w:tc>
          <w:tcPr>
            <w:tcW w:type="dxa" w:w="4320"/>
            <w:shd w:val="clear" w:color="auto" w:fill="0284C7"/>
          </w:tcPr>
          <w:p>
            <w:pPr>
              <w:jc w:val="center"/>
            </w:pPr>
            <w:r>
              <w:rPr>
                <w:b/>
                <w:color w:val="FFFFFF"/>
                <w:sz w:val="20"/>
              </w:rPr>
              <w:t>Descripción</w:t>
            </w:r>
          </w:p>
        </w:tc>
      </w:tr>
      <w:tr>
        <w:tc>
          <w:tcPr>
            <w:tcW w:type="dxa" w:w="4320"/>
            <w:shd w:val="clear" w:color="auto" w:fill="F0F9FF"/>
          </w:tcPr>
          <w:p>
            <w:r>
              <w:rPr>
                <w:sz w:val="20"/>
              </w:rPr>
              <w:t>profiles</w:t>
            </w:r>
          </w:p>
        </w:tc>
        <w:tc>
          <w:tcPr>
            <w:tcW w:type="dxa" w:w="4320"/>
            <w:shd w:val="clear" w:color="auto" w:fill="F0F9FF"/>
          </w:tcPr>
          <w:p>
            <w:r>
              <w:rPr>
                <w:sz w:val="20"/>
              </w:rPr>
              <w:t>Usuarios del sistema con email y contraseña</w:t>
            </w:r>
          </w:p>
        </w:tc>
      </w:tr>
      <w:tr>
        <w:tc>
          <w:tcPr>
            <w:tcW w:type="dxa" w:w="4320"/>
          </w:tcPr>
          <w:p>
            <w:r>
              <w:rPr>
                <w:sz w:val="20"/>
              </w:rPr>
              <w:t>roles</w:t>
            </w:r>
          </w:p>
        </w:tc>
        <w:tc>
          <w:tcPr>
            <w:tcW w:type="dxa" w:w="4320"/>
          </w:tcPr>
          <w:p>
            <w:r>
              <w:rPr>
                <w:sz w:val="20"/>
              </w:rPr>
              <w:t>Roles: admin, customer</w:t>
            </w:r>
          </w:p>
        </w:tc>
      </w:tr>
      <w:tr>
        <w:tc>
          <w:tcPr>
            <w:tcW w:type="dxa" w:w="4320"/>
            <w:shd w:val="clear" w:color="auto" w:fill="F0F9FF"/>
          </w:tcPr>
          <w:p>
            <w:r>
              <w:rPr>
                <w:sz w:val="20"/>
              </w:rPr>
              <w:t>user_roles</w:t>
            </w:r>
          </w:p>
        </w:tc>
        <w:tc>
          <w:tcPr>
            <w:tcW w:type="dxa" w:w="4320"/>
            <w:shd w:val="clear" w:color="auto" w:fill="F0F9FF"/>
          </w:tcPr>
          <w:p>
            <w:r>
              <w:rPr>
                <w:sz w:val="20"/>
              </w:rPr>
              <w:t>Asignación perfil - rol</w:t>
            </w:r>
          </w:p>
        </w:tc>
      </w:tr>
      <w:tr>
        <w:tc>
          <w:tcPr>
            <w:tcW w:type="dxa" w:w="4320"/>
          </w:tcPr>
          <w:p>
            <w:r>
              <w:rPr>
                <w:sz w:val="20"/>
              </w:rPr>
              <w:t>customer_addresses</w:t>
            </w:r>
          </w:p>
        </w:tc>
        <w:tc>
          <w:tcPr>
            <w:tcW w:type="dxa" w:w="4320"/>
          </w:tcPr>
          <w:p>
            <w:r>
              <w:rPr>
                <w:sz w:val="20"/>
              </w:rPr>
              <w:t>Direcciones guardadas</w:t>
            </w:r>
          </w:p>
        </w:tc>
      </w:tr>
    </w:tbl>
    <w:p/>
    <w:p>
      <w:pPr>
        <w:pStyle w:val="Heading2"/>
      </w:pPr>
      <w:r>
        <w:rPr>
          <w:color w:val="0369A1"/>
        </w:rPr>
        <w:t>5.3 Operación Comercial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284C7"/>
          </w:tcPr>
          <w:p>
            <w:pPr>
              <w:jc w:val="center"/>
            </w:pPr>
            <w:r>
              <w:rPr>
                <w:b/>
                <w:color w:val="FFFFFF"/>
                <w:sz w:val="20"/>
              </w:rPr>
              <w:t>Tabla</w:t>
            </w:r>
          </w:p>
        </w:tc>
        <w:tc>
          <w:tcPr>
            <w:tcW w:type="dxa" w:w="4320"/>
            <w:shd w:val="clear" w:color="auto" w:fill="0284C7"/>
          </w:tcPr>
          <w:p>
            <w:pPr>
              <w:jc w:val="center"/>
            </w:pPr>
            <w:r>
              <w:rPr>
                <w:b/>
                <w:color w:val="FFFFFF"/>
                <w:sz w:val="20"/>
              </w:rPr>
              <w:t>Descripción</w:t>
            </w:r>
          </w:p>
        </w:tc>
      </w:tr>
      <w:tr>
        <w:tc>
          <w:tcPr>
            <w:tcW w:type="dxa" w:w="4320"/>
            <w:shd w:val="clear" w:color="auto" w:fill="F0F9FF"/>
          </w:tcPr>
          <w:p>
            <w:r>
              <w:rPr>
                <w:sz w:val="20"/>
              </w:rPr>
              <w:t>orders</w:t>
            </w:r>
          </w:p>
        </w:tc>
        <w:tc>
          <w:tcPr>
            <w:tcW w:type="dxa" w:w="4320"/>
            <w:shd w:val="clear" w:color="auto" w:fill="F0F9FF"/>
          </w:tcPr>
          <w:p>
            <w:r>
              <w:rPr>
                <w:sz w:val="20"/>
              </w:rPr>
              <w:t>Cabecera del pedido con datos del cliente, totales y estado</w:t>
            </w:r>
          </w:p>
        </w:tc>
      </w:tr>
      <w:tr>
        <w:tc>
          <w:tcPr>
            <w:tcW w:type="dxa" w:w="4320"/>
          </w:tcPr>
          <w:p>
            <w:r>
              <w:rPr>
                <w:sz w:val="20"/>
              </w:rPr>
              <w:t>order_items</w:t>
            </w:r>
          </w:p>
        </w:tc>
        <w:tc>
          <w:tcPr>
            <w:tcW w:type="dxa" w:w="4320"/>
          </w:tcPr>
          <w:p>
            <w:r>
              <w:rPr>
                <w:sz w:val="20"/>
              </w:rPr>
              <w:t>Líneas del pedido (snapshot de precio y variante)</w:t>
            </w:r>
          </w:p>
        </w:tc>
      </w:tr>
      <w:tr>
        <w:tc>
          <w:tcPr>
            <w:tcW w:type="dxa" w:w="4320"/>
            <w:shd w:val="clear" w:color="auto" w:fill="F0F9FF"/>
          </w:tcPr>
          <w:p>
            <w:r>
              <w:rPr>
                <w:sz w:val="20"/>
              </w:rPr>
              <w:t>payments</w:t>
            </w:r>
          </w:p>
        </w:tc>
        <w:tc>
          <w:tcPr>
            <w:tcW w:type="dxa" w:w="4320"/>
            <w:shd w:val="clear" w:color="auto" w:fill="F0F9FF"/>
          </w:tcPr>
          <w:p>
            <w:r>
              <w:rPr>
                <w:sz w:val="20"/>
              </w:rPr>
              <w:t>Registro de pago (manual o simulado)</w:t>
            </w:r>
          </w:p>
        </w:tc>
      </w:tr>
      <w:tr>
        <w:tc>
          <w:tcPr>
            <w:tcW w:type="dxa" w:w="4320"/>
          </w:tcPr>
          <w:p>
            <w:r>
              <w:rPr>
                <w:sz w:val="20"/>
              </w:rPr>
              <w:t>payment_events</w:t>
            </w:r>
          </w:p>
        </w:tc>
        <w:tc>
          <w:tcPr>
            <w:tcW w:type="dxa" w:w="4320"/>
          </w:tcPr>
          <w:p>
            <w:r>
              <w:rPr>
                <w:sz w:val="20"/>
              </w:rPr>
              <w:t>Historial de eventos de pago</w:t>
            </w:r>
          </w:p>
        </w:tc>
      </w:tr>
      <w:tr>
        <w:tc>
          <w:tcPr>
            <w:tcW w:type="dxa" w:w="4320"/>
            <w:shd w:val="clear" w:color="auto" w:fill="F0F9FF"/>
          </w:tcPr>
          <w:p>
            <w:r>
              <w:rPr>
                <w:sz w:val="20"/>
              </w:rPr>
              <w:t>stock_adjustments</w:t>
            </w:r>
          </w:p>
        </w:tc>
        <w:tc>
          <w:tcPr>
            <w:tcW w:type="dxa" w:w="4320"/>
            <w:shd w:val="clear" w:color="auto" w:fill="F0F9FF"/>
          </w:tcPr>
          <w:p>
            <w:r>
              <w:rPr>
                <w:sz w:val="20"/>
              </w:rPr>
              <w:t>Bitácora de ajustes de stock</w:t>
            </w:r>
          </w:p>
        </w:tc>
      </w:tr>
      <w:tr>
        <w:tc>
          <w:tcPr>
            <w:tcW w:type="dxa" w:w="4320"/>
          </w:tcPr>
          <w:p>
            <w:r>
              <w:rPr>
                <w:sz w:val="20"/>
              </w:rPr>
              <w:t>order_status_history</w:t>
            </w:r>
          </w:p>
        </w:tc>
        <w:tc>
          <w:tcPr>
            <w:tcW w:type="dxa" w:w="4320"/>
          </w:tcPr>
          <w:p>
            <w:r>
              <w:rPr>
                <w:sz w:val="20"/>
              </w:rPr>
              <w:t>Historial de transiciones de estado</w:t>
            </w:r>
          </w:p>
        </w:tc>
      </w:tr>
    </w:tbl>
    <w:p/>
    <w:p>
      <w:pPr>
        <w:pStyle w:val="Heading2"/>
      </w:pPr>
      <w:r>
        <w:rPr>
          <w:color w:val="0369A1"/>
        </w:rPr>
        <w:t>5.4 Máquina de Estados del Pedido</w:t>
      </w:r>
    </w:p>
    <w:p>
      <w:r>
        <w:t>pendiente_pago → pagado → en_preparacion → listo_para_entrega → entregado</w:t>
        <w:br/>
        <w:t>pendiente_pago → cancelado</w:t>
        <w:br/>
        <w:t>pagado → cancelado / reembolsado</w:t>
      </w:r>
    </w:p>
    <w:p>
      <w:pPr>
        <w:pStyle w:val="Heading1"/>
      </w:pPr>
      <w:r>
        <w:rPr>
          <w:color w:val="0369A1"/>
        </w:rPr>
        <w:t>6. API REST - Endpoints</w:t>
      </w:r>
    </w:p>
    <w:p>
      <w:r>
        <w:t>Base URL: http://localhost:8000/api/v1 | Formato: JSON | Auth: JWT Bearer Token</w:t>
      </w:r>
    </w:p>
    <w:p>
      <w:pPr>
        <w:pStyle w:val="Heading2"/>
      </w:pPr>
      <w:r>
        <w:rPr>
          <w:color w:val="0369A1"/>
        </w:rPr>
        <w:t>6.1 Endpoints Públicos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284C7"/>
          </w:tcPr>
          <w:p>
            <w:pPr>
              <w:jc w:val="center"/>
            </w:pPr>
            <w:r>
              <w:rPr>
                <w:b/>
                <w:color w:val="FFFFFF"/>
                <w:sz w:val="20"/>
              </w:rPr>
              <w:t>Método</w:t>
            </w:r>
          </w:p>
        </w:tc>
        <w:tc>
          <w:tcPr>
            <w:tcW w:type="dxa" w:w="2880"/>
            <w:shd w:val="clear" w:color="auto" w:fill="0284C7"/>
          </w:tcPr>
          <w:p>
            <w:pPr>
              <w:jc w:val="center"/>
            </w:pPr>
            <w:r>
              <w:rPr>
                <w:b/>
                <w:color w:val="FFFFFF"/>
                <w:sz w:val="20"/>
              </w:rPr>
              <w:t>Ruta</w:t>
            </w:r>
          </w:p>
        </w:tc>
        <w:tc>
          <w:tcPr>
            <w:tcW w:type="dxa" w:w="2880"/>
            <w:shd w:val="clear" w:color="auto" w:fill="0284C7"/>
          </w:tcPr>
          <w:p>
            <w:pPr>
              <w:jc w:val="center"/>
            </w:pPr>
            <w:r>
              <w:rPr>
                <w:b/>
                <w:color w:val="FFFFFF"/>
                <w:sz w:val="20"/>
              </w:rPr>
              <w:t>Descripción</w:t>
            </w:r>
          </w:p>
        </w:tc>
      </w:tr>
      <w:tr>
        <w:tc>
          <w:tcPr>
            <w:tcW w:type="dxa" w:w="2880"/>
            <w:shd w:val="clear" w:color="auto" w:fill="F0F9FF"/>
          </w:tcPr>
          <w:p>
            <w:r>
              <w:rPr>
                <w:sz w:val="20"/>
              </w:rPr>
              <w:t>GET</w:t>
            </w:r>
          </w:p>
        </w:tc>
        <w:tc>
          <w:tcPr>
            <w:tcW w:type="dxa" w:w="2880"/>
            <w:shd w:val="clear" w:color="auto" w:fill="F0F9FF"/>
          </w:tcPr>
          <w:p>
            <w:r>
              <w:rPr>
                <w:sz w:val="20"/>
              </w:rPr>
              <w:t>/health</w:t>
            </w:r>
          </w:p>
        </w:tc>
        <w:tc>
          <w:tcPr>
            <w:tcW w:type="dxa" w:w="2880"/>
            <w:shd w:val="clear" w:color="auto" w:fill="F0F9FF"/>
          </w:tcPr>
          <w:p>
            <w:r>
              <w:rPr>
                <w:sz w:val="20"/>
              </w:rPr>
              <w:t>Verificación de disponibilidad</w:t>
            </w:r>
          </w:p>
        </w:tc>
      </w:tr>
      <w:tr>
        <w:tc>
          <w:tcPr>
            <w:tcW w:type="dxa" w:w="2880"/>
          </w:tcPr>
          <w:p>
            <w:r>
              <w:rPr>
                <w:sz w:val="20"/>
              </w:rPr>
              <w:t>GET</w:t>
            </w:r>
          </w:p>
        </w:tc>
        <w:tc>
          <w:tcPr>
            <w:tcW w:type="dxa" w:w="2880"/>
          </w:tcPr>
          <w:p>
            <w:r>
              <w:rPr>
                <w:sz w:val="20"/>
              </w:rPr>
              <w:t>/products</w:t>
            </w:r>
          </w:p>
        </w:tc>
        <w:tc>
          <w:tcPr>
            <w:tcW w:type="dxa" w:w="2880"/>
          </w:tcPr>
          <w:p>
            <w:r>
              <w:rPr>
                <w:sz w:val="20"/>
              </w:rPr>
              <w:t>Listado paginado con búsqueda y filtros</w:t>
            </w:r>
          </w:p>
        </w:tc>
      </w:tr>
      <w:tr>
        <w:tc>
          <w:tcPr>
            <w:tcW w:type="dxa" w:w="2880"/>
            <w:shd w:val="clear" w:color="auto" w:fill="F0F9FF"/>
          </w:tcPr>
          <w:p>
            <w:r>
              <w:rPr>
                <w:sz w:val="20"/>
              </w:rPr>
              <w:t>GET</w:t>
            </w:r>
          </w:p>
        </w:tc>
        <w:tc>
          <w:tcPr>
            <w:tcW w:type="dxa" w:w="2880"/>
            <w:shd w:val="clear" w:color="auto" w:fill="F0F9FF"/>
          </w:tcPr>
          <w:p>
            <w:r>
              <w:rPr>
                <w:sz w:val="20"/>
              </w:rPr>
              <w:t>/products/{slug}</w:t>
            </w:r>
          </w:p>
        </w:tc>
        <w:tc>
          <w:tcPr>
            <w:tcW w:type="dxa" w:w="2880"/>
            <w:shd w:val="clear" w:color="auto" w:fill="F0F9FF"/>
          </w:tcPr>
          <w:p>
            <w:r>
              <w:rPr>
                <w:sz w:val="20"/>
              </w:rPr>
              <w:t>Detalle completo con variantes e imágenes</w:t>
            </w:r>
          </w:p>
        </w:tc>
      </w:tr>
      <w:tr>
        <w:tc>
          <w:tcPr>
            <w:tcW w:type="dxa" w:w="2880"/>
          </w:tcPr>
          <w:p>
            <w:r>
              <w:rPr>
                <w:sz w:val="20"/>
              </w:rPr>
              <w:t>GET</w:t>
            </w:r>
          </w:p>
        </w:tc>
        <w:tc>
          <w:tcPr>
            <w:tcW w:type="dxa" w:w="2880"/>
          </w:tcPr>
          <w:p>
            <w:r>
              <w:rPr>
                <w:sz w:val="20"/>
              </w:rPr>
              <w:t>/categories</w:t>
            </w:r>
          </w:p>
        </w:tc>
        <w:tc>
          <w:tcPr>
            <w:tcW w:type="dxa" w:w="2880"/>
          </w:tcPr>
          <w:p>
            <w:r>
              <w:rPr>
                <w:sz w:val="20"/>
              </w:rPr>
              <w:t>Lista de categorías activas</w:t>
            </w:r>
          </w:p>
        </w:tc>
      </w:tr>
      <w:tr>
        <w:tc>
          <w:tcPr>
            <w:tcW w:type="dxa" w:w="2880"/>
            <w:shd w:val="clear" w:color="auto" w:fill="F0F9FF"/>
          </w:tcPr>
          <w:p>
            <w:r>
              <w:rPr>
                <w:sz w:val="20"/>
              </w:rPr>
              <w:t>GET</w:t>
            </w:r>
          </w:p>
        </w:tc>
        <w:tc>
          <w:tcPr>
            <w:tcW w:type="dxa" w:w="2880"/>
            <w:shd w:val="clear" w:color="auto" w:fill="F0F9FF"/>
          </w:tcPr>
          <w:p>
            <w:r>
              <w:rPr>
                <w:sz w:val="20"/>
              </w:rPr>
              <w:t>/config</w:t>
            </w:r>
          </w:p>
        </w:tc>
        <w:tc>
          <w:tcPr>
            <w:tcW w:type="dxa" w:w="2880"/>
            <w:shd w:val="clear" w:color="auto" w:fill="F0F9FF"/>
          </w:tcPr>
          <w:p>
            <w:r>
              <w:rPr>
                <w:sz w:val="20"/>
              </w:rPr>
              <w:t>Configuración pública (pago, envío)</w:t>
            </w:r>
          </w:p>
        </w:tc>
      </w:tr>
      <w:tr>
        <w:tc>
          <w:tcPr>
            <w:tcW w:type="dxa" w:w="2880"/>
          </w:tcPr>
          <w:p>
            <w:r>
              <w:rPr>
                <w:sz w:val="20"/>
              </w:rPr>
              <w:t>POST</w:t>
            </w:r>
          </w:p>
        </w:tc>
        <w:tc>
          <w:tcPr>
            <w:tcW w:type="dxa" w:w="2880"/>
          </w:tcPr>
          <w:p>
            <w:r>
              <w:rPr>
                <w:sz w:val="20"/>
              </w:rPr>
              <w:t>/checkout/orders</w:t>
            </w:r>
          </w:p>
        </w:tc>
        <w:tc>
          <w:tcPr>
            <w:tcW w:type="dxa" w:w="2880"/>
          </w:tcPr>
          <w:p>
            <w:r>
              <w:rPr>
                <w:sz w:val="20"/>
              </w:rPr>
              <w:t>Crear pedido como invitado</w:t>
            </w:r>
          </w:p>
        </w:tc>
      </w:tr>
    </w:tbl>
    <w:p/>
    <w:p>
      <w:pPr>
        <w:pStyle w:val="Heading2"/>
      </w:pPr>
      <w:r>
        <w:rPr>
          <w:color w:val="0369A1"/>
        </w:rPr>
        <w:t>6.2 Endpoints Admin (JWT requerido)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284C7"/>
          </w:tcPr>
          <w:p>
            <w:pPr>
              <w:jc w:val="center"/>
            </w:pPr>
            <w:r>
              <w:rPr>
                <w:b/>
                <w:color w:val="FFFFFF"/>
                <w:sz w:val="20"/>
              </w:rPr>
              <w:t>Método</w:t>
            </w:r>
          </w:p>
        </w:tc>
        <w:tc>
          <w:tcPr>
            <w:tcW w:type="dxa" w:w="2880"/>
            <w:shd w:val="clear" w:color="auto" w:fill="0284C7"/>
          </w:tcPr>
          <w:p>
            <w:pPr>
              <w:jc w:val="center"/>
            </w:pPr>
            <w:r>
              <w:rPr>
                <w:b/>
                <w:color w:val="FFFFFF"/>
                <w:sz w:val="20"/>
              </w:rPr>
              <w:t>Ruta</w:t>
            </w:r>
          </w:p>
        </w:tc>
        <w:tc>
          <w:tcPr>
            <w:tcW w:type="dxa" w:w="2880"/>
            <w:shd w:val="clear" w:color="auto" w:fill="0284C7"/>
          </w:tcPr>
          <w:p>
            <w:pPr>
              <w:jc w:val="center"/>
            </w:pPr>
            <w:r>
              <w:rPr>
                <w:b/>
                <w:color w:val="FFFFFF"/>
                <w:sz w:val="20"/>
              </w:rPr>
              <w:t>Descripción</w:t>
            </w:r>
          </w:p>
        </w:tc>
      </w:tr>
      <w:tr>
        <w:tc>
          <w:tcPr>
            <w:tcW w:type="dxa" w:w="2880"/>
            <w:shd w:val="clear" w:color="auto" w:fill="F0F9FF"/>
          </w:tcPr>
          <w:p>
            <w:r>
              <w:rPr>
                <w:sz w:val="20"/>
              </w:rPr>
              <w:t>POST</w:t>
            </w:r>
          </w:p>
        </w:tc>
        <w:tc>
          <w:tcPr>
            <w:tcW w:type="dxa" w:w="2880"/>
            <w:shd w:val="clear" w:color="auto" w:fill="F0F9FF"/>
          </w:tcPr>
          <w:p>
            <w:r>
              <w:rPr>
                <w:sz w:val="20"/>
              </w:rPr>
              <w:t>/admin/auth/login</w:t>
            </w:r>
          </w:p>
        </w:tc>
        <w:tc>
          <w:tcPr>
            <w:tcW w:type="dxa" w:w="2880"/>
            <w:shd w:val="clear" w:color="auto" w:fill="F0F9FF"/>
          </w:tcPr>
          <w:p>
            <w:r>
              <w:rPr>
                <w:sz w:val="20"/>
              </w:rPr>
              <w:t>Iniciar sesión admin</w:t>
            </w:r>
          </w:p>
        </w:tc>
      </w:tr>
      <w:tr>
        <w:tc>
          <w:tcPr>
            <w:tcW w:type="dxa" w:w="2880"/>
          </w:tcPr>
          <w:p>
            <w:r>
              <w:rPr>
                <w:sz w:val="20"/>
              </w:rPr>
              <w:t>GET/POST/PUT/DEL</w:t>
            </w:r>
          </w:p>
        </w:tc>
        <w:tc>
          <w:tcPr>
            <w:tcW w:type="dxa" w:w="2880"/>
          </w:tcPr>
          <w:p>
            <w:r>
              <w:rPr>
                <w:sz w:val="20"/>
              </w:rPr>
              <w:t>/admin/products</w:t>
            </w:r>
          </w:p>
        </w:tc>
        <w:tc>
          <w:tcPr>
            <w:tcW w:type="dxa" w:w="2880"/>
          </w:tcPr>
          <w:p>
            <w:r>
              <w:rPr>
                <w:sz w:val="20"/>
              </w:rPr>
              <w:t>CRUD de productos</w:t>
            </w:r>
          </w:p>
        </w:tc>
      </w:tr>
      <w:tr>
        <w:tc>
          <w:tcPr>
            <w:tcW w:type="dxa" w:w="2880"/>
            <w:shd w:val="clear" w:color="auto" w:fill="F0F9FF"/>
          </w:tcPr>
          <w:p>
            <w:r>
              <w:rPr>
                <w:sz w:val="20"/>
              </w:rPr>
              <w:t>POST</w:t>
            </w:r>
          </w:p>
        </w:tc>
        <w:tc>
          <w:tcPr>
            <w:tcW w:type="dxa" w:w="2880"/>
            <w:shd w:val="clear" w:color="auto" w:fill="F0F9FF"/>
          </w:tcPr>
          <w:p>
            <w:r>
              <w:rPr>
                <w:sz w:val="20"/>
              </w:rPr>
              <w:t>/admin/products/{id}/variants</w:t>
            </w:r>
          </w:p>
        </w:tc>
        <w:tc>
          <w:tcPr>
            <w:tcW w:type="dxa" w:w="2880"/>
            <w:shd w:val="clear" w:color="auto" w:fill="F0F9FF"/>
          </w:tcPr>
          <w:p>
            <w:r>
              <w:rPr>
                <w:sz w:val="20"/>
              </w:rPr>
              <w:t>Crear variante</w:t>
            </w:r>
          </w:p>
        </w:tc>
      </w:tr>
      <w:tr>
        <w:tc>
          <w:tcPr>
            <w:tcW w:type="dxa" w:w="2880"/>
          </w:tcPr>
          <w:p>
            <w:r>
              <w:rPr>
                <w:sz w:val="20"/>
              </w:rPr>
              <w:t>POST</w:t>
            </w:r>
          </w:p>
        </w:tc>
        <w:tc>
          <w:tcPr>
            <w:tcW w:type="dxa" w:w="2880"/>
          </w:tcPr>
          <w:p>
            <w:r>
              <w:rPr>
                <w:sz w:val="20"/>
              </w:rPr>
              <w:t>/admin/products/{id}/images</w:t>
            </w:r>
          </w:p>
        </w:tc>
        <w:tc>
          <w:tcPr>
            <w:tcW w:type="dxa" w:w="2880"/>
          </w:tcPr>
          <w:p>
            <w:r>
              <w:rPr>
                <w:sz w:val="20"/>
              </w:rPr>
              <w:t>Subir imagen</w:t>
            </w:r>
          </w:p>
        </w:tc>
      </w:tr>
      <w:tr>
        <w:tc>
          <w:tcPr>
            <w:tcW w:type="dxa" w:w="2880"/>
            <w:shd w:val="clear" w:color="auto" w:fill="F0F9FF"/>
          </w:tcPr>
          <w:p>
            <w:r>
              <w:rPr>
                <w:sz w:val="20"/>
              </w:rPr>
              <w:t>GET</w:t>
            </w:r>
          </w:p>
        </w:tc>
        <w:tc>
          <w:tcPr>
            <w:tcW w:type="dxa" w:w="2880"/>
            <w:shd w:val="clear" w:color="auto" w:fill="F0F9FF"/>
          </w:tcPr>
          <w:p>
            <w:r>
              <w:rPr>
                <w:sz w:val="20"/>
              </w:rPr>
              <w:t>/admin/orders</w:t>
            </w:r>
          </w:p>
        </w:tc>
        <w:tc>
          <w:tcPr>
            <w:tcW w:type="dxa" w:w="2880"/>
            <w:shd w:val="clear" w:color="auto" w:fill="F0F9FF"/>
          </w:tcPr>
          <w:p>
            <w:r>
              <w:rPr>
                <w:sz w:val="20"/>
              </w:rPr>
              <w:t>Listar pedidos</w:t>
            </w:r>
          </w:p>
        </w:tc>
      </w:tr>
      <w:tr>
        <w:tc>
          <w:tcPr>
            <w:tcW w:type="dxa" w:w="2880"/>
          </w:tcPr>
          <w:p>
            <w:r>
              <w:rPr>
                <w:sz w:val="20"/>
              </w:rPr>
              <w:t>GET</w:t>
            </w:r>
          </w:p>
        </w:tc>
        <w:tc>
          <w:tcPr>
            <w:tcW w:type="dxa" w:w="2880"/>
          </w:tcPr>
          <w:p>
            <w:r>
              <w:rPr>
                <w:sz w:val="20"/>
              </w:rPr>
              <w:t>/admin/orders/{id}</w:t>
            </w:r>
          </w:p>
        </w:tc>
        <w:tc>
          <w:tcPr>
            <w:tcW w:type="dxa" w:w="2880"/>
          </w:tcPr>
          <w:p>
            <w:r>
              <w:rPr>
                <w:sz w:val="20"/>
              </w:rPr>
              <w:t>Detalle de pedido</w:t>
            </w:r>
          </w:p>
        </w:tc>
      </w:tr>
      <w:tr>
        <w:tc>
          <w:tcPr>
            <w:tcW w:type="dxa" w:w="2880"/>
            <w:shd w:val="clear" w:color="auto" w:fill="F0F9FF"/>
          </w:tcPr>
          <w:p>
            <w:r>
              <w:rPr>
                <w:sz w:val="20"/>
              </w:rPr>
              <w:t>POST</w:t>
            </w:r>
          </w:p>
        </w:tc>
        <w:tc>
          <w:tcPr>
            <w:tcW w:type="dxa" w:w="2880"/>
            <w:shd w:val="clear" w:color="auto" w:fill="F0F9FF"/>
          </w:tcPr>
          <w:p>
            <w:r>
              <w:rPr>
                <w:sz w:val="20"/>
              </w:rPr>
              <w:t>/admin/orders/{id}/status-transitions</w:t>
            </w:r>
          </w:p>
        </w:tc>
        <w:tc>
          <w:tcPr>
            <w:tcW w:type="dxa" w:w="2880"/>
            <w:shd w:val="clear" w:color="auto" w:fill="F0F9FF"/>
          </w:tcPr>
          <w:p>
            <w:r>
              <w:rPr>
                <w:sz w:val="20"/>
              </w:rPr>
              <w:t>Cambiar estado</w:t>
            </w:r>
          </w:p>
        </w:tc>
      </w:tr>
      <w:tr>
        <w:tc>
          <w:tcPr>
            <w:tcW w:type="dxa" w:w="2880"/>
          </w:tcPr>
          <w:p>
            <w:r>
              <w:rPr>
                <w:sz w:val="20"/>
              </w:rPr>
              <w:t>POST</w:t>
            </w:r>
          </w:p>
        </w:tc>
        <w:tc>
          <w:tcPr>
            <w:tcW w:type="dxa" w:w="2880"/>
          </w:tcPr>
          <w:p>
            <w:r>
              <w:rPr>
                <w:sz w:val="20"/>
              </w:rPr>
              <w:t>/admin/orders/{id}/payments/...</w:t>
            </w:r>
          </w:p>
        </w:tc>
        <w:tc>
          <w:tcPr>
            <w:tcW w:type="dxa" w:w="2880"/>
          </w:tcPr>
          <w:p>
            <w:r>
              <w:rPr>
                <w:sz w:val="20"/>
              </w:rPr>
              <w:t>Confirmar pago</w:t>
            </w:r>
          </w:p>
        </w:tc>
      </w:tr>
      <w:tr>
        <w:tc>
          <w:tcPr>
            <w:tcW w:type="dxa" w:w="2880"/>
            <w:shd w:val="clear" w:color="auto" w:fill="F0F9FF"/>
          </w:tcPr>
          <w:p>
            <w:r>
              <w:rPr>
                <w:sz w:val="20"/>
              </w:rPr>
              <w:t>POST</w:t>
            </w:r>
          </w:p>
        </w:tc>
        <w:tc>
          <w:tcPr>
            <w:tcW w:type="dxa" w:w="2880"/>
            <w:shd w:val="clear" w:color="auto" w:fill="F0F9FF"/>
          </w:tcPr>
          <w:p>
            <w:r>
              <w:rPr>
                <w:sz w:val="20"/>
              </w:rPr>
              <w:t>/admin/stock/adjustments</w:t>
            </w:r>
          </w:p>
        </w:tc>
        <w:tc>
          <w:tcPr>
            <w:tcW w:type="dxa" w:w="2880"/>
            <w:shd w:val="clear" w:color="auto" w:fill="F0F9FF"/>
          </w:tcPr>
          <w:p>
            <w:r>
              <w:rPr>
                <w:sz w:val="20"/>
              </w:rPr>
              <w:t>Ajustar stock</w:t>
            </w:r>
          </w:p>
        </w:tc>
      </w:tr>
    </w:tbl>
    <w:p/>
    <w:p>
      <w:pPr>
        <w:pStyle w:val="Heading1"/>
      </w:pPr>
      <w:r>
        <w:rPr>
          <w:color w:val="0369A1"/>
        </w:rPr>
        <w:t>7. Frontend - Componentes</w:t>
      </w:r>
    </w:p>
    <w:p>
      <w:pPr>
        <w:pStyle w:val="Heading2"/>
      </w:pPr>
      <w:r>
        <w:rPr>
          <w:color w:val="0369A1"/>
        </w:rPr>
        <w:t>7.1 Páginas Principales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284C7"/>
          </w:tcPr>
          <w:p>
            <w:pPr>
              <w:jc w:val="center"/>
            </w:pPr>
            <w:r>
              <w:rPr>
                <w:b/>
                <w:color w:val="FFFFFF"/>
                <w:sz w:val="20"/>
              </w:rPr>
              <w:t>Ruta</w:t>
            </w:r>
          </w:p>
        </w:tc>
        <w:tc>
          <w:tcPr>
            <w:tcW w:type="dxa" w:w="2880"/>
            <w:shd w:val="clear" w:color="auto" w:fill="0284C7"/>
          </w:tcPr>
          <w:p>
            <w:pPr>
              <w:jc w:val="center"/>
            </w:pPr>
            <w:r>
              <w:rPr>
                <w:b/>
                <w:color w:val="FFFFFF"/>
                <w:sz w:val="20"/>
              </w:rPr>
              <w:t>Componente</w:t>
            </w:r>
          </w:p>
        </w:tc>
        <w:tc>
          <w:tcPr>
            <w:tcW w:type="dxa" w:w="2880"/>
            <w:shd w:val="clear" w:color="auto" w:fill="0284C7"/>
          </w:tcPr>
          <w:p>
            <w:pPr>
              <w:jc w:val="center"/>
            </w:pPr>
            <w:r>
              <w:rPr>
                <w:b/>
                <w:color w:val="FFFFFF"/>
                <w:sz w:val="20"/>
              </w:rPr>
              <w:t>Descripción</w:t>
            </w:r>
          </w:p>
        </w:tc>
      </w:tr>
      <w:tr>
        <w:tc>
          <w:tcPr>
            <w:tcW w:type="dxa" w:w="2880"/>
            <w:shd w:val="clear" w:color="auto" w:fill="F0F9FF"/>
          </w:tcPr>
          <w:p>
            <w:r>
              <w:rPr>
                <w:sz w:val="20"/>
              </w:rPr>
              <w:t>/</w:t>
            </w:r>
          </w:p>
        </w:tc>
        <w:tc>
          <w:tcPr>
            <w:tcW w:type="dxa" w:w="2880"/>
            <w:shd w:val="clear" w:color="auto" w:fill="F0F9FF"/>
          </w:tcPr>
          <w:p>
            <w:r>
              <w:rPr>
                <w:sz w:val="20"/>
              </w:rPr>
              <w:t>HomePage</w:t>
            </w:r>
          </w:p>
        </w:tc>
        <w:tc>
          <w:tcPr>
            <w:tcW w:type="dxa" w:w="2880"/>
            <w:shd w:val="clear" w:color="auto" w:fill="F0F9FF"/>
          </w:tcPr>
          <w:p>
            <w:r>
              <w:rPr>
                <w:sz w:val="20"/>
              </w:rPr>
              <w:t>Hero, categorías, productos destacados</w:t>
            </w:r>
          </w:p>
        </w:tc>
      </w:tr>
      <w:tr>
        <w:tc>
          <w:tcPr>
            <w:tcW w:type="dxa" w:w="2880"/>
          </w:tcPr>
          <w:p>
            <w:r>
              <w:rPr>
                <w:sz w:val="20"/>
              </w:rPr>
              <w:t>/catalogo</w:t>
            </w:r>
          </w:p>
        </w:tc>
        <w:tc>
          <w:tcPr>
            <w:tcW w:type="dxa" w:w="2880"/>
          </w:tcPr>
          <w:p>
            <w:r>
              <w:rPr>
                <w:sz w:val="20"/>
              </w:rPr>
              <w:t>CatalogPage</w:t>
            </w:r>
          </w:p>
        </w:tc>
        <w:tc>
          <w:tcPr>
            <w:tcW w:type="dxa" w:w="2880"/>
          </w:tcPr>
          <w:p>
            <w:r>
              <w:rPr>
                <w:sz w:val="20"/>
              </w:rPr>
              <w:t>Búsqueda, filtro, grid responsive</w:t>
            </w:r>
          </w:p>
        </w:tc>
      </w:tr>
      <w:tr>
        <w:tc>
          <w:tcPr>
            <w:tcW w:type="dxa" w:w="2880"/>
            <w:shd w:val="clear" w:color="auto" w:fill="F0F9FF"/>
          </w:tcPr>
          <w:p>
            <w:r>
              <w:rPr>
                <w:sz w:val="20"/>
              </w:rPr>
              <w:t>/producto/[slug]</w:t>
            </w:r>
          </w:p>
        </w:tc>
        <w:tc>
          <w:tcPr>
            <w:tcW w:type="dxa" w:w="2880"/>
            <w:shd w:val="clear" w:color="auto" w:fill="F0F9FF"/>
          </w:tcPr>
          <w:p>
            <w:r>
              <w:rPr>
                <w:sz w:val="20"/>
              </w:rPr>
              <w:t>ProductDetail</w:t>
            </w:r>
          </w:p>
        </w:tc>
        <w:tc>
          <w:tcPr>
            <w:tcW w:type="dxa" w:w="2880"/>
            <w:shd w:val="clear" w:color="auto" w:fill="F0F9FF"/>
          </w:tcPr>
          <w:p>
            <w:r>
              <w:rPr>
                <w:sz w:val="20"/>
              </w:rPr>
              <w:t>Galería, variantes, CTA carrito</w:t>
            </w:r>
          </w:p>
        </w:tc>
      </w:tr>
      <w:tr>
        <w:tc>
          <w:tcPr>
            <w:tcW w:type="dxa" w:w="2880"/>
          </w:tcPr>
          <w:p>
            <w:r>
              <w:rPr>
                <w:sz w:val="20"/>
              </w:rPr>
              <w:t>/carrito</w:t>
            </w:r>
          </w:p>
        </w:tc>
        <w:tc>
          <w:tcPr>
            <w:tcW w:type="dxa" w:w="2880"/>
          </w:tcPr>
          <w:p>
            <w:r>
              <w:rPr>
                <w:sz w:val="20"/>
              </w:rPr>
              <w:t>CartPage</w:t>
            </w:r>
          </w:p>
        </w:tc>
        <w:tc>
          <w:tcPr>
            <w:tcW w:type="dxa" w:w="2880"/>
          </w:tcPr>
          <w:p>
            <w:r>
              <w:rPr>
                <w:sz w:val="20"/>
              </w:rPr>
              <w:t>Lista items, cantidades, resumen</w:t>
            </w:r>
          </w:p>
        </w:tc>
      </w:tr>
      <w:tr>
        <w:tc>
          <w:tcPr>
            <w:tcW w:type="dxa" w:w="2880"/>
            <w:shd w:val="clear" w:color="auto" w:fill="F0F9FF"/>
          </w:tcPr>
          <w:p>
            <w:r>
              <w:rPr>
                <w:sz w:val="20"/>
              </w:rPr>
              <w:t>/checkout</w:t>
            </w:r>
          </w:p>
        </w:tc>
        <w:tc>
          <w:tcPr>
            <w:tcW w:type="dxa" w:w="2880"/>
            <w:shd w:val="clear" w:color="auto" w:fill="F0F9FF"/>
          </w:tcPr>
          <w:p>
            <w:r>
              <w:rPr>
                <w:sz w:val="20"/>
              </w:rPr>
              <w:t>CheckoutPage</w:t>
            </w:r>
          </w:p>
        </w:tc>
        <w:tc>
          <w:tcPr>
            <w:tcW w:type="dxa" w:w="2880"/>
            <w:shd w:val="clear" w:color="auto" w:fill="F0F9FF"/>
          </w:tcPr>
          <w:p>
            <w:r>
              <w:rPr>
                <w:sz w:val="20"/>
              </w:rPr>
              <w:t>Formulario, envío/recojo, pago</w:t>
            </w:r>
          </w:p>
        </w:tc>
      </w:tr>
      <w:tr>
        <w:tc>
          <w:tcPr>
            <w:tcW w:type="dxa" w:w="2880"/>
          </w:tcPr>
          <w:p>
            <w:r>
              <w:rPr>
                <w:sz w:val="20"/>
              </w:rPr>
              <w:t>/confirmacion</w:t>
            </w:r>
          </w:p>
        </w:tc>
        <w:tc>
          <w:tcPr>
            <w:tcW w:type="dxa" w:w="2880"/>
          </w:tcPr>
          <w:p>
            <w:r>
              <w:rPr>
                <w:sz w:val="20"/>
              </w:rPr>
              <w:t>Confirmation</w:t>
            </w:r>
          </w:p>
        </w:tc>
        <w:tc>
          <w:tcPr>
            <w:tcW w:type="dxa" w:w="2880"/>
          </w:tcPr>
          <w:p>
            <w:r>
              <w:rPr>
                <w:sz w:val="20"/>
              </w:rPr>
              <w:t>Nº de pedido, instrucciones</w:t>
            </w:r>
          </w:p>
        </w:tc>
      </w:tr>
      <w:tr>
        <w:tc>
          <w:tcPr>
            <w:tcW w:type="dxa" w:w="2880"/>
            <w:shd w:val="clear" w:color="auto" w:fill="F0F9FF"/>
          </w:tcPr>
          <w:p>
            <w:r>
              <w:rPr>
                <w:sz w:val="20"/>
              </w:rPr>
              <w:t>/admin/login</w:t>
            </w:r>
          </w:p>
        </w:tc>
        <w:tc>
          <w:tcPr>
            <w:tcW w:type="dxa" w:w="2880"/>
            <w:shd w:val="clear" w:color="auto" w:fill="F0F9FF"/>
          </w:tcPr>
          <w:p>
            <w:r>
              <w:rPr>
                <w:sz w:val="20"/>
              </w:rPr>
              <w:t>AdminLogin</w:t>
            </w:r>
          </w:p>
        </w:tc>
        <w:tc>
          <w:tcPr>
            <w:tcW w:type="dxa" w:w="2880"/>
            <w:shd w:val="clear" w:color="auto" w:fill="F0F9FF"/>
          </w:tcPr>
          <w:p>
            <w:r>
              <w:rPr>
                <w:sz w:val="20"/>
              </w:rPr>
              <w:t>Formulario email + contraseña</w:t>
            </w:r>
          </w:p>
        </w:tc>
      </w:tr>
      <w:tr>
        <w:tc>
          <w:tcPr>
            <w:tcW w:type="dxa" w:w="2880"/>
          </w:tcPr>
          <w:p>
            <w:r>
              <w:rPr>
                <w:sz w:val="20"/>
              </w:rPr>
              <w:t>/admin</w:t>
            </w:r>
          </w:p>
        </w:tc>
        <w:tc>
          <w:tcPr>
            <w:tcW w:type="dxa" w:w="2880"/>
          </w:tcPr>
          <w:p>
            <w:r>
              <w:rPr>
                <w:sz w:val="20"/>
              </w:rPr>
              <w:t>Dashboard</w:t>
            </w:r>
          </w:p>
        </w:tc>
        <w:tc>
          <w:tcPr>
            <w:tcW w:type="dxa" w:w="2880"/>
          </w:tcPr>
          <w:p>
            <w:r>
              <w:rPr>
                <w:sz w:val="20"/>
              </w:rPr>
              <w:t>KPIs: productos, pedidos, stock bajo</w:t>
            </w:r>
          </w:p>
        </w:tc>
      </w:tr>
      <w:tr>
        <w:tc>
          <w:tcPr>
            <w:tcW w:type="dxa" w:w="2880"/>
            <w:shd w:val="clear" w:color="auto" w:fill="F0F9FF"/>
          </w:tcPr>
          <w:p>
            <w:r>
              <w:rPr>
                <w:sz w:val="20"/>
              </w:rPr>
              <w:t>/admin/productos</w:t>
            </w:r>
          </w:p>
        </w:tc>
        <w:tc>
          <w:tcPr>
            <w:tcW w:type="dxa" w:w="2880"/>
            <w:shd w:val="clear" w:color="auto" w:fill="F0F9FF"/>
          </w:tcPr>
          <w:p>
            <w:r>
              <w:rPr>
                <w:sz w:val="20"/>
              </w:rPr>
              <w:t>AdminProducts</w:t>
            </w:r>
          </w:p>
        </w:tc>
        <w:tc>
          <w:tcPr>
            <w:tcW w:type="dxa" w:w="2880"/>
            <w:shd w:val="clear" w:color="auto" w:fill="F0F9FF"/>
          </w:tcPr>
          <w:p>
            <w:r>
              <w:rPr>
                <w:sz w:val="20"/>
              </w:rPr>
              <w:t>Tabla CRUD con formulario</w:t>
            </w:r>
          </w:p>
        </w:tc>
      </w:tr>
      <w:tr>
        <w:tc>
          <w:tcPr>
            <w:tcW w:type="dxa" w:w="2880"/>
          </w:tcPr>
          <w:p>
            <w:r>
              <w:rPr>
                <w:sz w:val="20"/>
              </w:rPr>
              <w:t>/admin/pedidos</w:t>
            </w:r>
          </w:p>
        </w:tc>
        <w:tc>
          <w:tcPr>
            <w:tcW w:type="dxa" w:w="2880"/>
          </w:tcPr>
          <w:p>
            <w:r>
              <w:rPr>
                <w:sz w:val="20"/>
              </w:rPr>
              <w:t>AdminOrders</w:t>
            </w:r>
          </w:p>
        </w:tc>
        <w:tc>
          <w:tcPr>
            <w:tcW w:type="dxa" w:w="2880"/>
          </w:tcPr>
          <w:p>
            <w:r>
              <w:rPr>
                <w:sz w:val="20"/>
              </w:rPr>
              <w:t>Listado, filtro, detalle</w:t>
            </w:r>
          </w:p>
        </w:tc>
      </w:tr>
    </w:tbl>
    <w:p/>
    <w:p>
      <w:pPr>
        <w:pStyle w:val="Heading2"/>
      </w:pPr>
      <w:r>
        <w:rPr>
          <w:color w:val="0369A1"/>
        </w:rPr>
        <w:t>7.2 Componentes Reutilizables</w:t>
      </w:r>
    </w:p>
    <w:p>
      <w:r>
        <w:t>• AuthGuard: Protege rutas /admin/*, redirige a login sin sesión</w:t>
      </w:r>
    </w:p>
    <w:p>
      <w:r>
        <w:t>• CartContext: Estado global del carrito con persistencia en localStorage</w:t>
      </w:r>
    </w:p>
    <w:p>
      <w:r>
        <w:t>• ProductCard: Tarjeta con imagen, precio formateado y badge de stock</w:t>
      </w:r>
    </w:p>
    <w:p>
      <w:r>
        <w:t>• VariantSelector: Botones de talla/color con filtro cruzado</w:t>
      </w:r>
    </w:p>
    <w:p>
      <w:r>
        <w:t>• ImageGallery: Imagen principal + thumbnails clickeables</w:t>
      </w:r>
    </w:p>
    <w:p>
      <w:r>
        <w:t>• ProductForm: Modal CRUD con gestión de variantes e imágenes</w:t>
      </w:r>
    </w:p>
    <w:p>
      <w:pPr>
        <w:pStyle w:val="Heading1"/>
      </w:pPr>
      <w:r>
        <w:rPr>
          <w:color w:val="0369A1"/>
        </w:rPr>
        <w:t>8. Seguridad</w:t>
      </w:r>
    </w:p>
    <w:p>
      <w:pPr>
        <w:pStyle w:val="Heading2"/>
      </w:pPr>
      <w:r>
        <w:rPr>
          <w:color w:val="0369A1"/>
        </w:rPr>
        <w:t>8.1 Autenticación</w:t>
      </w:r>
    </w:p>
    <w:p>
      <w:r>
        <w:t>• JWT con algoritmo HS256, expira a las 8 horas</w:t>
      </w:r>
    </w:p>
    <w:p>
      <w:r>
        <w:t>• Contraseñas hasheadas con bcrypt</w:t>
      </w:r>
    </w:p>
    <w:p>
      <w:r>
        <w:t>• Middleware get_current_admin en todas las rutas protegidas</w:t>
      </w:r>
    </w:p>
    <w:p>
      <w:pPr>
        <w:pStyle w:val="Heading2"/>
      </w:pPr>
      <w:r>
        <w:rPr>
          <w:color w:val="0369A1"/>
        </w:rPr>
        <w:t>8.2 Validaciones</w:t>
      </w:r>
    </w:p>
    <w:p>
      <w:r>
        <w:t>• Precios recalculados en backend (nunca se confía en el frontend)</w:t>
      </w:r>
    </w:p>
    <w:p>
      <w:r>
        <w:t>• Stock validado atómicamente, no se permite stock negativo</w:t>
      </w:r>
    </w:p>
    <w:p>
      <w:r>
        <w:t>• Payloads validados con Pydantic v2</w:t>
      </w:r>
    </w:p>
    <w:p>
      <w:r>
        <w:t>• CORS restringido a localhost:3000</w:t>
      </w:r>
    </w:p>
    <w:p>
      <w:r>
        <w:t>• Errores sin stack traces en producción</w:t>
      </w:r>
    </w:p>
    <w:p>
      <w:pPr>
        <w:pStyle w:val="Heading1"/>
      </w:pPr>
      <w:r>
        <w:rPr>
          <w:color w:val="0369A1"/>
        </w:rPr>
        <w:t>9. Flujo Principal de Compra</w:t>
      </w:r>
    </w:p>
    <w:p>
      <w:r>
        <w:t>1. Catálogo → 2. Detalle Producto → 3. Seleccionar Variante (talla/color) → 4. Agregar al Carrito → 5. Checkout (datos de contacto, envío, pago) → 6. POST /checkout/orders → 7. Backend valida stock y precio → 8. Confirmación con nº de pedido</w:t>
      </w:r>
    </w:p>
    <w:p>
      <w:pPr>
        <w:pStyle w:val="Heading1"/>
      </w:pPr>
      <w:r>
        <w:rPr>
          <w:color w:val="0369A1"/>
        </w:rPr>
        <w:t>10. Conclusión</w:t>
      </w:r>
    </w:p>
    <w:p>
      <w:r>
        <w:t>La arquitectura implementada cumple con los requisitos de un MVP funcional para comercio electrónico, con separación clara entre zona pública y administrativa, backend con validaciones transaccionales, frontend mobile-first y persistencia en SQLite sin dependencia de servidores externos.</w:t>
      </w:r>
    </w:p>
    <w:p>
      <w:r>
        <w:t>Tecnologías utilizadas: Next.js 16, FastAPI, SQLite, Tailwind CSS, SQLAlchemy, JWT, bcrypt.</w:t>
      </w:r>
    </w:p>
    <w:p>
      <w:r>
        <w:t>El sistema está preparado para evolucionar a PostgreSQL y pasarela de pago real en futuras versiones.</w:t>
      </w:r>
    </w:p>
    <w:p/>
    <w:p>
      <w:pPr>
        <w:jc w:val="center"/>
      </w:pPr>
      <w:r>
        <w:rPr>
          <w:color w:val="64748B"/>
          <w:sz w:val="20"/>
        </w:rPr>
        <w:t>Jorge Dante Lucano Tello — Tarea 9 — SENATI — Junio 2026</w:t>
      </w:r>
    </w:p>
    <w:p>
      <w:pPr>
        <w:jc w:val="center"/>
      </w:pPr>
      <w:r>
        <w:rPr>
          <w:color w:val="64748B"/>
          <w:sz w:val="20"/>
        </w:rPr>
        <w:t>Profesor: Iván Calle | Curso: Desarrollo de Sistemas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