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AC87C4" w14:textId="77777777" w:rsidR="000D5232" w:rsidRPr="00237FF8" w:rsidRDefault="000D5232" w:rsidP="0038704B">
      <w:pPr>
        <w:spacing w:before="120" w:line="288" w:lineRule="auto"/>
        <w:ind w:right="28"/>
        <w:jc w:val="center"/>
        <w:rPr>
          <w:rFonts w:ascii="Trebuchet MS" w:hAnsi="Trebuchet MS" w:cs="Arial"/>
          <w:b/>
          <w:sz w:val="28"/>
          <w:szCs w:val="24"/>
        </w:rPr>
      </w:pPr>
      <w:r w:rsidRPr="00237FF8">
        <w:rPr>
          <w:rFonts w:ascii="Trebuchet MS" w:hAnsi="Trebuchet MS" w:cs="Arial"/>
          <w:b/>
          <w:sz w:val="28"/>
          <w:szCs w:val="24"/>
        </w:rPr>
        <w:t>Miasto Ruda Śląska</w:t>
      </w:r>
    </w:p>
    <w:p w14:paraId="0BE13031" w14:textId="77777777" w:rsidR="000D5232" w:rsidRPr="00237FF8" w:rsidRDefault="000D5232" w:rsidP="000D5232">
      <w:pPr>
        <w:spacing w:line="288" w:lineRule="auto"/>
        <w:ind w:right="28"/>
        <w:jc w:val="center"/>
        <w:rPr>
          <w:rFonts w:ascii="Trebuchet MS" w:hAnsi="Trebuchet MS" w:cs="Arial"/>
          <w:sz w:val="24"/>
          <w:szCs w:val="24"/>
        </w:rPr>
      </w:pPr>
      <w:r w:rsidRPr="00237FF8">
        <w:rPr>
          <w:rFonts w:ascii="Trebuchet MS" w:hAnsi="Trebuchet MS" w:cs="Arial"/>
          <w:sz w:val="24"/>
          <w:szCs w:val="24"/>
        </w:rPr>
        <w:t>41-709 Ruda Śląska, Plac Jana Pawła II 6</w:t>
      </w:r>
    </w:p>
    <w:p w14:paraId="59026DF0" w14:textId="77777777" w:rsidR="000D5232" w:rsidRPr="00237FF8" w:rsidRDefault="000D5232" w:rsidP="000D5232">
      <w:pPr>
        <w:spacing w:line="288" w:lineRule="auto"/>
        <w:ind w:right="28"/>
        <w:jc w:val="center"/>
        <w:rPr>
          <w:rFonts w:ascii="Trebuchet MS" w:hAnsi="Trebuchet MS" w:cs="Arial"/>
          <w:sz w:val="24"/>
          <w:szCs w:val="24"/>
        </w:rPr>
      </w:pPr>
      <w:r w:rsidRPr="00237FF8">
        <w:rPr>
          <w:rFonts w:ascii="Trebuchet MS" w:hAnsi="Trebuchet MS" w:cs="Arial"/>
          <w:sz w:val="24"/>
          <w:szCs w:val="24"/>
        </w:rPr>
        <w:t>tel. 32/244 90 94</w:t>
      </w:r>
    </w:p>
    <w:p w14:paraId="4D407B7C" w14:textId="77777777" w:rsidR="000D5232" w:rsidRPr="00237FF8" w:rsidRDefault="000D5232" w:rsidP="000D5232">
      <w:pPr>
        <w:spacing w:line="288" w:lineRule="auto"/>
        <w:ind w:right="28"/>
        <w:jc w:val="center"/>
        <w:rPr>
          <w:rFonts w:ascii="Trebuchet MS" w:hAnsi="Trebuchet MS" w:cs="Arial"/>
          <w:sz w:val="24"/>
          <w:szCs w:val="24"/>
        </w:rPr>
      </w:pPr>
      <w:r w:rsidRPr="00237FF8">
        <w:rPr>
          <w:rFonts w:ascii="Trebuchet MS" w:hAnsi="Trebuchet MS" w:cs="Arial"/>
          <w:sz w:val="24"/>
          <w:szCs w:val="24"/>
        </w:rPr>
        <w:t>NIP: 641-10-05-769</w:t>
      </w:r>
    </w:p>
    <w:p w14:paraId="3DCE2215" w14:textId="77777777" w:rsidR="000D5232" w:rsidRPr="00237FF8" w:rsidRDefault="000D5232" w:rsidP="000D5232">
      <w:pPr>
        <w:spacing w:line="288" w:lineRule="auto"/>
        <w:ind w:right="28"/>
        <w:jc w:val="center"/>
        <w:rPr>
          <w:rFonts w:ascii="Trebuchet MS" w:hAnsi="Trebuchet MS" w:cs="Arial"/>
          <w:sz w:val="24"/>
          <w:szCs w:val="24"/>
        </w:rPr>
      </w:pPr>
      <w:r w:rsidRPr="00237FF8">
        <w:rPr>
          <w:rFonts w:ascii="Trebuchet MS" w:hAnsi="Trebuchet MS" w:cs="Arial"/>
          <w:sz w:val="24"/>
          <w:szCs w:val="24"/>
        </w:rPr>
        <w:t>Regon (Miasto Ruda Śląska): 276255424</w:t>
      </w:r>
    </w:p>
    <w:p w14:paraId="27FE57E5" w14:textId="77777777" w:rsidR="000D5232" w:rsidRPr="00237FF8" w:rsidRDefault="000D5232" w:rsidP="00D24837">
      <w:pPr>
        <w:spacing w:after="240" w:line="288" w:lineRule="auto"/>
        <w:ind w:right="28"/>
        <w:jc w:val="center"/>
        <w:rPr>
          <w:rFonts w:ascii="Trebuchet MS" w:hAnsi="Trebuchet MS" w:cs="Arial"/>
          <w:sz w:val="24"/>
          <w:szCs w:val="24"/>
        </w:rPr>
      </w:pPr>
      <w:r w:rsidRPr="00237FF8">
        <w:rPr>
          <w:rFonts w:ascii="Trebuchet MS" w:hAnsi="Trebuchet MS" w:cs="Arial"/>
          <w:sz w:val="24"/>
          <w:szCs w:val="24"/>
        </w:rPr>
        <w:t>Regon (Urząd Miasta Ruda Śląska): 000515840</w:t>
      </w:r>
    </w:p>
    <w:p w14:paraId="637EC4FB" w14:textId="77777777" w:rsidR="000D5232" w:rsidRPr="00237FF8" w:rsidRDefault="000D5232" w:rsidP="00D24837">
      <w:pPr>
        <w:spacing w:after="240" w:line="288" w:lineRule="auto"/>
        <w:jc w:val="center"/>
        <w:rPr>
          <w:rFonts w:ascii="Trebuchet MS" w:hAnsi="Trebuchet MS" w:cs="Arial"/>
          <w:sz w:val="28"/>
          <w:szCs w:val="24"/>
        </w:rPr>
      </w:pPr>
      <w:r w:rsidRPr="00237FF8">
        <w:rPr>
          <w:rFonts w:ascii="Trebuchet MS" w:hAnsi="Trebuchet MS" w:cs="Arial"/>
          <w:sz w:val="28"/>
          <w:szCs w:val="24"/>
        </w:rPr>
        <w:t>Specyfikacja Warunków Zamówienia dla zamówienia o nazwie:</w:t>
      </w:r>
    </w:p>
    <w:p w14:paraId="1157B464" w14:textId="643458D7" w:rsidR="000D5232" w:rsidRPr="00237FF8" w:rsidRDefault="00AA66C8" w:rsidP="00491DBF">
      <w:pPr>
        <w:spacing w:after="120" w:line="288" w:lineRule="auto"/>
        <w:jc w:val="center"/>
        <w:rPr>
          <w:rFonts w:ascii="Trebuchet MS" w:hAnsi="Trebuchet MS" w:cs="Arial"/>
          <w:b/>
          <w:sz w:val="28"/>
          <w:szCs w:val="24"/>
        </w:rPr>
      </w:pPr>
      <w:r>
        <w:rPr>
          <w:rFonts w:ascii="Trebuchet MS" w:hAnsi="Trebuchet MS" w:cs="Arial"/>
          <w:b/>
          <w:sz w:val="28"/>
          <w:szCs w:val="24"/>
        </w:rPr>
        <w:t>Zakup i do</w:t>
      </w:r>
      <w:r w:rsidR="00237FF8" w:rsidRPr="00237FF8">
        <w:rPr>
          <w:rFonts w:ascii="Trebuchet MS" w:hAnsi="Trebuchet MS" w:cs="Arial"/>
          <w:b/>
          <w:sz w:val="28"/>
          <w:szCs w:val="24"/>
        </w:rPr>
        <w:t xml:space="preserve">stawa fabrycznie </w:t>
      </w:r>
      <w:r w:rsidR="00491DBF" w:rsidRPr="00237FF8">
        <w:rPr>
          <w:rFonts w:ascii="Trebuchet MS" w:hAnsi="Trebuchet MS" w:cs="Arial"/>
          <w:b/>
          <w:sz w:val="28"/>
          <w:szCs w:val="24"/>
        </w:rPr>
        <w:t xml:space="preserve">nowego </w:t>
      </w:r>
      <w:r>
        <w:rPr>
          <w:rFonts w:ascii="Trebuchet MS" w:hAnsi="Trebuchet MS" w:cs="Arial"/>
          <w:b/>
          <w:sz w:val="28"/>
          <w:szCs w:val="24"/>
        </w:rPr>
        <w:t xml:space="preserve">sprzętu komputerowego, oprogramowania, akcesoriów i wyposażenia pracowni Centrum Kształcenia Zawodowego do realizacji zajęć praktycznych (11 części) </w:t>
      </w:r>
      <w:r w:rsidR="00237FF8" w:rsidRPr="00237FF8">
        <w:rPr>
          <w:rFonts w:ascii="Trebuchet MS" w:hAnsi="Trebuchet MS" w:cs="Arial"/>
          <w:b/>
          <w:sz w:val="28"/>
          <w:szCs w:val="24"/>
        </w:rPr>
        <w:t xml:space="preserve"> </w:t>
      </w:r>
      <w:r w:rsidR="00491DBF" w:rsidRPr="00237FF8">
        <w:rPr>
          <w:rFonts w:ascii="Trebuchet MS" w:hAnsi="Trebuchet MS" w:cs="Arial"/>
          <w:b/>
          <w:sz w:val="28"/>
          <w:szCs w:val="24"/>
        </w:rPr>
        <w:t xml:space="preserve"> </w:t>
      </w:r>
    </w:p>
    <w:p w14:paraId="6CB026AF" w14:textId="19441F49" w:rsidR="000D5232" w:rsidRPr="00237FF8" w:rsidRDefault="00491DBF" w:rsidP="00491DBF">
      <w:pPr>
        <w:spacing w:after="240" w:line="288" w:lineRule="auto"/>
        <w:jc w:val="center"/>
        <w:rPr>
          <w:rFonts w:ascii="Trebuchet MS" w:hAnsi="Trebuchet MS" w:cs="Arial"/>
          <w:sz w:val="28"/>
          <w:szCs w:val="24"/>
          <w:u w:val="single"/>
        </w:rPr>
      </w:pPr>
      <w:r w:rsidRPr="00237FF8">
        <w:rPr>
          <w:rFonts w:ascii="Trebuchet MS" w:hAnsi="Trebuchet MS" w:cs="Arial"/>
          <w:sz w:val="28"/>
          <w:szCs w:val="24"/>
        </w:rPr>
        <w:t>Nr sprawy: AP.</w:t>
      </w:r>
      <w:r w:rsidR="00AA66C8">
        <w:rPr>
          <w:rFonts w:ascii="Trebuchet MS" w:hAnsi="Trebuchet MS" w:cs="Arial"/>
          <w:sz w:val="28"/>
          <w:szCs w:val="24"/>
        </w:rPr>
        <w:t>271.3</w:t>
      </w:r>
      <w:r w:rsidRPr="00237FF8">
        <w:rPr>
          <w:rFonts w:ascii="Trebuchet MS" w:hAnsi="Trebuchet MS" w:cs="Arial"/>
          <w:sz w:val="28"/>
          <w:szCs w:val="24"/>
        </w:rPr>
        <w:t>0</w:t>
      </w:r>
      <w:r w:rsidR="000D5232" w:rsidRPr="00237FF8">
        <w:rPr>
          <w:rFonts w:ascii="Trebuchet MS" w:hAnsi="Trebuchet MS" w:cs="Arial"/>
          <w:sz w:val="28"/>
          <w:szCs w:val="24"/>
        </w:rPr>
        <w:t>.202</w:t>
      </w:r>
      <w:r w:rsidRPr="00237FF8">
        <w:rPr>
          <w:rFonts w:ascii="Trebuchet MS" w:hAnsi="Trebuchet MS" w:cs="Arial"/>
          <w:sz w:val="28"/>
          <w:szCs w:val="24"/>
        </w:rPr>
        <w:t>5</w:t>
      </w:r>
    </w:p>
    <w:p w14:paraId="3CC8F6EB" w14:textId="77777777" w:rsidR="000D5232" w:rsidRPr="00237FF8" w:rsidRDefault="000D5232" w:rsidP="0038704B">
      <w:pPr>
        <w:tabs>
          <w:tab w:val="center" w:pos="4607"/>
        </w:tabs>
        <w:spacing w:after="60" w:line="288" w:lineRule="auto"/>
        <w:ind w:right="28"/>
        <w:rPr>
          <w:rFonts w:ascii="Trebuchet MS" w:hAnsi="Trebuchet MS" w:cs="Arial"/>
          <w:b/>
          <w:sz w:val="24"/>
          <w:szCs w:val="24"/>
        </w:rPr>
      </w:pPr>
      <w:r w:rsidRPr="00237FF8">
        <w:rPr>
          <w:rFonts w:ascii="Trebuchet MS" w:hAnsi="Trebuchet MS" w:cs="Arial"/>
          <w:b/>
          <w:sz w:val="24"/>
          <w:szCs w:val="24"/>
        </w:rPr>
        <w:t>Zawartość specyfikacji:</w:t>
      </w:r>
    </w:p>
    <w:p w14:paraId="04B56C38" w14:textId="027DD72F" w:rsidR="000D5232" w:rsidRPr="00507D0C" w:rsidRDefault="000D5232" w:rsidP="0038704B">
      <w:pPr>
        <w:numPr>
          <w:ilvl w:val="0"/>
          <w:numId w:val="62"/>
        </w:numPr>
        <w:tabs>
          <w:tab w:val="center" w:pos="4607"/>
        </w:tabs>
        <w:spacing w:after="60" w:line="288" w:lineRule="auto"/>
        <w:ind w:left="709" w:right="28" w:hanging="437"/>
        <w:rPr>
          <w:rFonts w:ascii="Trebuchet MS" w:hAnsi="Trebuchet MS" w:cs="Arial"/>
          <w:sz w:val="22"/>
          <w:szCs w:val="24"/>
        </w:rPr>
      </w:pPr>
      <w:r w:rsidRPr="00507D0C">
        <w:rPr>
          <w:rFonts w:ascii="Trebuchet MS" w:hAnsi="Trebuchet MS" w:cs="Arial"/>
          <w:sz w:val="22"/>
          <w:szCs w:val="24"/>
        </w:rPr>
        <w:t>Postanowienia SWZ, część o</w:t>
      </w:r>
      <w:r w:rsidR="00F04006" w:rsidRPr="00507D0C">
        <w:rPr>
          <w:rFonts w:ascii="Trebuchet MS" w:hAnsi="Trebuchet MS" w:cs="Arial"/>
          <w:sz w:val="22"/>
          <w:szCs w:val="24"/>
        </w:rPr>
        <w:t>gólna – rozdziały od I do XXXIV</w:t>
      </w:r>
    </w:p>
    <w:p w14:paraId="3F054176" w14:textId="75E54FD0" w:rsidR="000D5232" w:rsidRPr="00507D0C" w:rsidRDefault="00F04006" w:rsidP="0038704B">
      <w:pPr>
        <w:numPr>
          <w:ilvl w:val="0"/>
          <w:numId w:val="62"/>
        </w:numPr>
        <w:tabs>
          <w:tab w:val="center" w:pos="4607"/>
        </w:tabs>
        <w:spacing w:after="60" w:line="288" w:lineRule="auto"/>
        <w:ind w:left="709" w:right="28" w:hanging="437"/>
        <w:rPr>
          <w:rFonts w:ascii="Trebuchet MS" w:hAnsi="Trebuchet MS" w:cs="Arial"/>
          <w:sz w:val="22"/>
          <w:szCs w:val="24"/>
        </w:rPr>
      </w:pPr>
      <w:r w:rsidRPr="00507D0C">
        <w:rPr>
          <w:rFonts w:ascii="Trebuchet MS" w:hAnsi="Trebuchet MS" w:cs="Arial"/>
          <w:sz w:val="22"/>
          <w:szCs w:val="24"/>
        </w:rPr>
        <w:t>Załącznik nr 1</w:t>
      </w:r>
      <w:r w:rsidR="00AA66C8" w:rsidRPr="00507D0C">
        <w:rPr>
          <w:rFonts w:ascii="Trebuchet MS" w:hAnsi="Trebuchet MS" w:cs="Arial"/>
          <w:sz w:val="22"/>
          <w:szCs w:val="24"/>
        </w:rPr>
        <w:t>.1-1.11</w:t>
      </w:r>
      <w:r w:rsidR="000D5232" w:rsidRPr="00507D0C">
        <w:rPr>
          <w:rFonts w:ascii="Trebuchet MS" w:hAnsi="Trebuchet MS" w:cs="Arial"/>
          <w:sz w:val="22"/>
          <w:szCs w:val="24"/>
        </w:rPr>
        <w:t xml:space="preserve"> – Formularz ofertowy</w:t>
      </w:r>
      <w:r w:rsidR="002B09D7" w:rsidRPr="00507D0C">
        <w:rPr>
          <w:rFonts w:ascii="Trebuchet MS" w:hAnsi="Trebuchet MS" w:cs="Arial"/>
          <w:sz w:val="22"/>
          <w:szCs w:val="24"/>
        </w:rPr>
        <w:t xml:space="preserve"> (części 1-</w:t>
      </w:r>
      <w:r w:rsidR="00AA66C8" w:rsidRPr="00507D0C">
        <w:rPr>
          <w:rFonts w:ascii="Trebuchet MS" w:hAnsi="Trebuchet MS" w:cs="Arial"/>
          <w:sz w:val="22"/>
          <w:szCs w:val="24"/>
        </w:rPr>
        <w:t>11</w:t>
      </w:r>
      <w:r w:rsidR="002B09D7" w:rsidRPr="00507D0C">
        <w:rPr>
          <w:rFonts w:ascii="Trebuchet MS" w:hAnsi="Trebuchet MS" w:cs="Arial"/>
          <w:sz w:val="22"/>
          <w:szCs w:val="24"/>
        </w:rPr>
        <w:t>)</w:t>
      </w:r>
    </w:p>
    <w:p w14:paraId="1FB6BE58" w14:textId="55B8EEF3" w:rsidR="000D5232" w:rsidRPr="00507D0C" w:rsidRDefault="000D5232" w:rsidP="0038704B">
      <w:pPr>
        <w:numPr>
          <w:ilvl w:val="0"/>
          <w:numId w:val="62"/>
        </w:numPr>
        <w:tabs>
          <w:tab w:val="center" w:pos="4607"/>
        </w:tabs>
        <w:spacing w:after="60" w:line="288" w:lineRule="auto"/>
        <w:ind w:left="709" w:right="28" w:hanging="437"/>
        <w:rPr>
          <w:rFonts w:ascii="Trebuchet MS" w:hAnsi="Trebuchet MS" w:cs="Arial"/>
          <w:sz w:val="22"/>
          <w:szCs w:val="24"/>
        </w:rPr>
      </w:pPr>
      <w:r w:rsidRPr="00507D0C">
        <w:rPr>
          <w:rFonts w:ascii="Trebuchet MS" w:hAnsi="Trebuchet MS" w:cs="Arial"/>
          <w:sz w:val="22"/>
          <w:szCs w:val="24"/>
        </w:rPr>
        <w:t>Załącznik</w:t>
      </w:r>
      <w:r w:rsidR="002B09D7" w:rsidRPr="00507D0C">
        <w:rPr>
          <w:rFonts w:ascii="Trebuchet MS" w:hAnsi="Trebuchet MS" w:cs="Arial"/>
          <w:sz w:val="22"/>
          <w:szCs w:val="24"/>
        </w:rPr>
        <w:t>i</w:t>
      </w:r>
      <w:r w:rsidRPr="00507D0C">
        <w:rPr>
          <w:rFonts w:ascii="Trebuchet MS" w:hAnsi="Trebuchet MS" w:cs="Arial"/>
          <w:sz w:val="22"/>
          <w:szCs w:val="24"/>
        </w:rPr>
        <w:t xml:space="preserve"> nr </w:t>
      </w:r>
      <w:r w:rsidR="00F04006" w:rsidRPr="00507D0C">
        <w:rPr>
          <w:rFonts w:ascii="Trebuchet MS" w:hAnsi="Trebuchet MS" w:cs="Arial"/>
          <w:sz w:val="22"/>
          <w:szCs w:val="24"/>
        </w:rPr>
        <w:t>2</w:t>
      </w:r>
      <w:r w:rsidR="00AA66C8" w:rsidRPr="00507D0C">
        <w:rPr>
          <w:rFonts w:ascii="Trebuchet MS" w:hAnsi="Trebuchet MS" w:cs="Arial"/>
          <w:sz w:val="22"/>
          <w:szCs w:val="24"/>
        </w:rPr>
        <w:t>.1-2.11</w:t>
      </w:r>
      <w:r w:rsidR="00F04006" w:rsidRPr="00507D0C">
        <w:rPr>
          <w:rFonts w:ascii="Trebuchet MS" w:hAnsi="Trebuchet MS" w:cs="Arial"/>
          <w:sz w:val="22"/>
          <w:szCs w:val="24"/>
        </w:rPr>
        <w:t xml:space="preserve"> – Opis przedmiotu zamówienia</w:t>
      </w:r>
      <w:r w:rsidR="002B09D7" w:rsidRPr="00507D0C">
        <w:rPr>
          <w:rFonts w:ascii="Trebuchet MS" w:hAnsi="Trebuchet MS" w:cs="Arial"/>
          <w:sz w:val="22"/>
          <w:szCs w:val="24"/>
        </w:rPr>
        <w:t xml:space="preserve"> (części 1-</w:t>
      </w:r>
      <w:r w:rsidR="00AA66C8" w:rsidRPr="00507D0C">
        <w:rPr>
          <w:rFonts w:ascii="Trebuchet MS" w:hAnsi="Trebuchet MS" w:cs="Arial"/>
          <w:sz w:val="22"/>
          <w:szCs w:val="24"/>
        </w:rPr>
        <w:t>11</w:t>
      </w:r>
      <w:r w:rsidR="002B09D7" w:rsidRPr="00507D0C">
        <w:rPr>
          <w:rFonts w:ascii="Trebuchet MS" w:hAnsi="Trebuchet MS" w:cs="Arial"/>
          <w:sz w:val="22"/>
          <w:szCs w:val="24"/>
        </w:rPr>
        <w:t>)</w:t>
      </w:r>
    </w:p>
    <w:p w14:paraId="40B0FD87" w14:textId="6E9D3EF8" w:rsidR="000D5232" w:rsidRPr="00507D0C" w:rsidRDefault="000D5232" w:rsidP="0038704B">
      <w:pPr>
        <w:numPr>
          <w:ilvl w:val="0"/>
          <w:numId w:val="62"/>
        </w:numPr>
        <w:tabs>
          <w:tab w:val="center" w:pos="4607"/>
        </w:tabs>
        <w:spacing w:after="60" w:line="288" w:lineRule="auto"/>
        <w:ind w:left="709" w:right="28" w:hanging="437"/>
        <w:rPr>
          <w:rFonts w:ascii="Trebuchet MS" w:hAnsi="Trebuchet MS" w:cs="Arial"/>
          <w:sz w:val="22"/>
          <w:szCs w:val="24"/>
        </w:rPr>
      </w:pPr>
      <w:r w:rsidRPr="00507D0C">
        <w:rPr>
          <w:rFonts w:ascii="Trebuchet MS" w:hAnsi="Trebuchet MS" w:cs="Arial"/>
          <w:sz w:val="22"/>
          <w:szCs w:val="24"/>
        </w:rPr>
        <w:t>Załącznik nr 3</w:t>
      </w:r>
      <w:r w:rsidR="00237FF8" w:rsidRPr="00507D0C">
        <w:rPr>
          <w:rFonts w:ascii="Trebuchet MS" w:hAnsi="Trebuchet MS" w:cs="Arial"/>
          <w:sz w:val="22"/>
          <w:szCs w:val="24"/>
        </w:rPr>
        <w:t>.1-3.</w:t>
      </w:r>
      <w:r w:rsidR="00AA66C8" w:rsidRPr="00507D0C">
        <w:rPr>
          <w:rFonts w:ascii="Trebuchet MS" w:hAnsi="Trebuchet MS" w:cs="Arial"/>
          <w:sz w:val="22"/>
          <w:szCs w:val="24"/>
        </w:rPr>
        <w:t>11</w:t>
      </w:r>
      <w:r w:rsidRPr="00507D0C">
        <w:rPr>
          <w:rFonts w:ascii="Trebuchet MS" w:hAnsi="Trebuchet MS" w:cs="Arial"/>
          <w:sz w:val="22"/>
          <w:szCs w:val="24"/>
        </w:rPr>
        <w:t xml:space="preserve"> – Projektowane postanowienia umowy, które zostaną wprowadzone do treści umowy w prawie zamówienia publicznego</w:t>
      </w:r>
      <w:r w:rsidR="00AA66C8" w:rsidRPr="00507D0C">
        <w:rPr>
          <w:rFonts w:ascii="Trebuchet MS" w:hAnsi="Trebuchet MS" w:cs="Arial"/>
          <w:sz w:val="22"/>
          <w:szCs w:val="24"/>
        </w:rPr>
        <w:t xml:space="preserve"> (części 1-11)</w:t>
      </w:r>
    </w:p>
    <w:p w14:paraId="60FAE96D" w14:textId="77777777" w:rsidR="000D5232" w:rsidRPr="00507D0C" w:rsidRDefault="000D5232" w:rsidP="0038704B">
      <w:pPr>
        <w:numPr>
          <w:ilvl w:val="0"/>
          <w:numId w:val="62"/>
        </w:numPr>
        <w:tabs>
          <w:tab w:val="center" w:pos="4607"/>
        </w:tabs>
        <w:spacing w:after="60" w:line="288" w:lineRule="auto"/>
        <w:ind w:left="709" w:right="28" w:hanging="437"/>
        <w:rPr>
          <w:rFonts w:ascii="Trebuchet MS" w:hAnsi="Trebuchet MS" w:cs="Arial"/>
          <w:sz w:val="22"/>
          <w:szCs w:val="24"/>
        </w:rPr>
      </w:pPr>
      <w:r w:rsidRPr="00507D0C">
        <w:rPr>
          <w:rFonts w:ascii="Trebuchet MS" w:hAnsi="Trebuchet MS" w:cs="Arial"/>
          <w:sz w:val="22"/>
          <w:szCs w:val="24"/>
        </w:rPr>
        <w:t>Załącznik nr 4 - Formularz Jednolitego Europejskiego Dokumentu Zamówienia (dokument w postaci elektronicznej)</w:t>
      </w:r>
    </w:p>
    <w:p w14:paraId="14D9DC15" w14:textId="65803CBA" w:rsidR="000D5232" w:rsidRPr="00507D0C" w:rsidRDefault="000D5232" w:rsidP="0038704B">
      <w:pPr>
        <w:numPr>
          <w:ilvl w:val="0"/>
          <w:numId w:val="62"/>
        </w:numPr>
        <w:tabs>
          <w:tab w:val="center" w:pos="4607"/>
        </w:tabs>
        <w:spacing w:after="60" w:line="288" w:lineRule="auto"/>
        <w:ind w:left="709" w:right="28" w:hanging="437"/>
        <w:rPr>
          <w:rFonts w:ascii="Trebuchet MS" w:hAnsi="Trebuchet MS" w:cs="Arial"/>
          <w:sz w:val="22"/>
          <w:szCs w:val="24"/>
        </w:rPr>
      </w:pPr>
      <w:r w:rsidRPr="00507D0C">
        <w:rPr>
          <w:rFonts w:ascii="Trebuchet MS" w:hAnsi="Trebuchet MS" w:cs="Arial"/>
          <w:sz w:val="22"/>
          <w:szCs w:val="24"/>
        </w:rPr>
        <w:t>Załącznik nr 5 - Wzór oświadczenia Wykonawcy o braku podstaw wykluczenia zgodnie z art. 5K Rozporządzenia Rady (UE) nr 833/2014, dodanym Rozporządzeniem Rady (UE)</w:t>
      </w:r>
      <w:r w:rsidR="00D24837" w:rsidRPr="00507D0C">
        <w:rPr>
          <w:rFonts w:ascii="Trebuchet MS" w:hAnsi="Trebuchet MS" w:cs="Arial"/>
          <w:sz w:val="22"/>
          <w:szCs w:val="24"/>
        </w:rPr>
        <w:t xml:space="preserve"> 2022/576 z dnia 08.04.2022r. w </w:t>
      </w:r>
      <w:r w:rsidRPr="00507D0C">
        <w:rPr>
          <w:rFonts w:ascii="Trebuchet MS" w:hAnsi="Trebuchet MS" w:cs="Arial"/>
          <w:sz w:val="22"/>
          <w:szCs w:val="24"/>
        </w:rPr>
        <w:t>sprawie zmiany rozporządzenia (UE) nr 833/2014 dotyczącego środków ograniczających w związku z działaniami Rosji destabilizującymi sytuację na Ukrainie (z późn. zm.)</w:t>
      </w:r>
    </w:p>
    <w:p w14:paraId="03A6A136" w14:textId="0A59BDAC" w:rsidR="00AA66C8" w:rsidRPr="00507D0C" w:rsidRDefault="00507D0C" w:rsidP="0038704B">
      <w:pPr>
        <w:numPr>
          <w:ilvl w:val="0"/>
          <w:numId w:val="62"/>
        </w:numPr>
        <w:tabs>
          <w:tab w:val="center" w:pos="4607"/>
        </w:tabs>
        <w:spacing w:after="60" w:line="288" w:lineRule="auto"/>
        <w:ind w:left="709" w:right="28" w:hanging="437"/>
        <w:rPr>
          <w:rFonts w:ascii="Trebuchet MS" w:hAnsi="Trebuchet MS" w:cs="Arial"/>
          <w:sz w:val="22"/>
          <w:szCs w:val="24"/>
        </w:rPr>
      </w:pPr>
      <w:r w:rsidRPr="00507D0C">
        <w:rPr>
          <w:rFonts w:ascii="Trebuchet MS" w:hAnsi="Trebuchet MS" w:cs="Arial"/>
          <w:sz w:val="22"/>
          <w:szCs w:val="24"/>
        </w:rPr>
        <w:t xml:space="preserve">Załącznik 6.1 - </w:t>
      </w:r>
      <w:r w:rsidR="00AA66C8" w:rsidRPr="00507D0C">
        <w:rPr>
          <w:rFonts w:ascii="Trebuchet MS" w:hAnsi="Trebuchet MS" w:cs="Arial"/>
          <w:sz w:val="22"/>
          <w:szCs w:val="24"/>
        </w:rPr>
        <w:t>Testy PassMark – zestawienie wydajnośc</w:t>
      </w:r>
      <w:r w:rsidRPr="00507D0C">
        <w:rPr>
          <w:rFonts w:ascii="Trebuchet MS" w:hAnsi="Trebuchet MS" w:cs="Arial"/>
          <w:sz w:val="22"/>
          <w:szCs w:val="24"/>
        </w:rPr>
        <w:t>i procesorów</w:t>
      </w:r>
    </w:p>
    <w:p w14:paraId="350F1D37" w14:textId="6BE042CE" w:rsidR="00AA66C8" w:rsidRPr="00507D0C" w:rsidRDefault="00507D0C" w:rsidP="00507D0C">
      <w:pPr>
        <w:numPr>
          <w:ilvl w:val="0"/>
          <w:numId w:val="62"/>
        </w:numPr>
        <w:tabs>
          <w:tab w:val="center" w:pos="4607"/>
        </w:tabs>
        <w:spacing w:after="60" w:line="288" w:lineRule="auto"/>
        <w:ind w:left="709" w:right="28" w:hanging="437"/>
        <w:rPr>
          <w:rFonts w:ascii="Trebuchet MS" w:hAnsi="Trebuchet MS" w:cs="Arial"/>
          <w:sz w:val="22"/>
          <w:szCs w:val="24"/>
        </w:rPr>
      </w:pPr>
      <w:r w:rsidRPr="00507D0C">
        <w:rPr>
          <w:rFonts w:ascii="Trebuchet MS" w:hAnsi="Trebuchet MS" w:cs="Arial"/>
          <w:sz w:val="22"/>
          <w:szCs w:val="24"/>
        </w:rPr>
        <w:t xml:space="preserve">Załącznik 6.2 - </w:t>
      </w:r>
      <w:r w:rsidR="00AA66C8" w:rsidRPr="00507D0C">
        <w:rPr>
          <w:rFonts w:ascii="Trebuchet MS" w:hAnsi="Trebuchet MS" w:cs="Arial"/>
          <w:sz w:val="22"/>
          <w:szCs w:val="24"/>
        </w:rPr>
        <w:t>Testy PassMark – zestawienie wydajności kar</w:t>
      </w:r>
      <w:r w:rsidRPr="00507D0C">
        <w:rPr>
          <w:rFonts w:ascii="Trebuchet MS" w:hAnsi="Trebuchet MS" w:cs="Arial"/>
          <w:sz w:val="22"/>
          <w:szCs w:val="24"/>
        </w:rPr>
        <w:t>t graficznych</w:t>
      </w:r>
    </w:p>
    <w:p w14:paraId="0D2FF9FB" w14:textId="4DBA5F60" w:rsidR="00507D0C" w:rsidRPr="00507D0C" w:rsidRDefault="00507D0C" w:rsidP="00507D0C">
      <w:pPr>
        <w:numPr>
          <w:ilvl w:val="0"/>
          <w:numId w:val="62"/>
        </w:numPr>
        <w:tabs>
          <w:tab w:val="center" w:pos="4607"/>
        </w:tabs>
        <w:spacing w:after="360" w:line="288" w:lineRule="auto"/>
        <w:ind w:left="709" w:right="28" w:hanging="437"/>
        <w:rPr>
          <w:rFonts w:ascii="Trebuchet MS" w:hAnsi="Trebuchet MS" w:cs="Arial"/>
          <w:sz w:val="22"/>
          <w:szCs w:val="24"/>
        </w:rPr>
      </w:pPr>
      <w:r w:rsidRPr="00507D0C">
        <w:rPr>
          <w:rFonts w:ascii="Trebuchet MS" w:hAnsi="Trebuchet MS" w:cs="Arial"/>
          <w:sz w:val="22"/>
          <w:szCs w:val="24"/>
        </w:rPr>
        <w:t xml:space="preserve">Załącznik 6.3 - Lista certyfikowanego sprzętu – Autodesk Inventor 2025  </w:t>
      </w:r>
    </w:p>
    <w:p w14:paraId="716A3F8E" w14:textId="77777777" w:rsidR="00C57144" w:rsidRPr="00237FF8" w:rsidRDefault="00C57144" w:rsidP="00C57144">
      <w:pPr>
        <w:spacing w:after="120" w:line="288" w:lineRule="auto"/>
        <w:ind w:right="28"/>
        <w:rPr>
          <w:rFonts w:ascii="Trebuchet MS" w:hAnsi="Trebuchet MS" w:cs="Arial"/>
          <w:sz w:val="24"/>
          <w:szCs w:val="24"/>
        </w:rPr>
      </w:pPr>
      <w:r w:rsidRPr="00237FF8">
        <w:rPr>
          <w:rFonts w:ascii="Trebuchet MS" w:hAnsi="Trebuchet MS" w:cs="Arial"/>
          <w:sz w:val="24"/>
          <w:szCs w:val="24"/>
        </w:rPr>
        <w:t>SWZ zatwierdzona przez:</w:t>
      </w:r>
    </w:p>
    <w:p w14:paraId="0A56C1B9" w14:textId="7704F654" w:rsidR="00C57144" w:rsidRDefault="00C57144" w:rsidP="0038704B">
      <w:pPr>
        <w:spacing w:after="360" w:line="288" w:lineRule="auto"/>
        <w:ind w:right="28"/>
        <w:rPr>
          <w:rFonts w:ascii="Trebuchet MS" w:hAnsi="Trebuchet MS" w:cs="Arial"/>
          <w:sz w:val="24"/>
          <w:szCs w:val="24"/>
        </w:rPr>
      </w:pPr>
      <w:r w:rsidRPr="00237FF8">
        <w:rPr>
          <w:rFonts w:ascii="Trebuchet MS" w:hAnsi="Trebuchet MS" w:cs="Arial"/>
          <w:b/>
          <w:sz w:val="24"/>
          <w:szCs w:val="24"/>
        </w:rPr>
        <w:t>Jan Lomania</w:t>
      </w:r>
      <w:r w:rsidR="0038704B">
        <w:rPr>
          <w:rFonts w:ascii="Trebuchet MS" w:hAnsi="Trebuchet MS" w:cs="Arial"/>
          <w:b/>
          <w:sz w:val="24"/>
          <w:szCs w:val="24"/>
        </w:rPr>
        <w:t xml:space="preserve"> - </w:t>
      </w:r>
      <w:r w:rsidRPr="00237FF8">
        <w:rPr>
          <w:rFonts w:ascii="Trebuchet MS" w:hAnsi="Trebuchet MS" w:cs="Arial"/>
          <w:sz w:val="24"/>
          <w:szCs w:val="24"/>
        </w:rPr>
        <w:t>Dyrektor Ce</w:t>
      </w:r>
      <w:r w:rsidR="0038704B">
        <w:rPr>
          <w:rFonts w:ascii="Trebuchet MS" w:hAnsi="Trebuchet MS" w:cs="Arial"/>
          <w:sz w:val="24"/>
          <w:szCs w:val="24"/>
        </w:rPr>
        <w:t>ntrum Kształcenia Zawodowego, 30</w:t>
      </w:r>
      <w:r w:rsidRPr="00237FF8">
        <w:rPr>
          <w:rFonts w:ascii="Trebuchet MS" w:hAnsi="Trebuchet MS" w:cs="Arial"/>
          <w:sz w:val="24"/>
          <w:szCs w:val="24"/>
        </w:rPr>
        <w:t xml:space="preserve"> </w:t>
      </w:r>
      <w:r w:rsidR="00237FF8" w:rsidRPr="00237FF8">
        <w:rPr>
          <w:rFonts w:ascii="Trebuchet MS" w:hAnsi="Trebuchet MS" w:cs="Arial"/>
          <w:sz w:val="24"/>
          <w:szCs w:val="24"/>
        </w:rPr>
        <w:t>maja</w:t>
      </w:r>
      <w:r w:rsidRPr="00237FF8">
        <w:rPr>
          <w:rFonts w:ascii="Trebuchet MS" w:hAnsi="Trebuchet MS" w:cs="Arial"/>
          <w:sz w:val="24"/>
          <w:szCs w:val="24"/>
        </w:rPr>
        <w:t xml:space="preserve"> 2025r.   </w:t>
      </w:r>
    </w:p>
    <w:p w14:paraId="3D5290CD" w14:textId="57FBE032" w:rsidR="00C57144" w:rsidRPr="00237FF8" w:rsidRDefault="00C57144" w:rsidP="0038704B">
      <w:pPr>
        <w:spacing w:after="240" w:line="288" w:lineRule="auto"/>
        <w:ind w:right="28"/>
        <w:rPr>
          <w:rFonts w:ascii="Trebuchet MS" w:hAnsi="Trebuchet MS" w:cs="Arial"/>
          <w:i/>
          <w:szCs w:val="24"/>
        </w:rPr>
      </w:pPr>
      <w:r w:rsidRPr="00237FF8">
        <w:rPr>
          <w:rFonts w:ascii="Trebuchet MS" w:hAnsi="Trebuchet MS" w:cs="Arial"/>
          <w:i/>
          <w:szCs w:val="24"/>
        </w:rPr>
        <w:t>(data i pod</w:t>
      </w:r>
      <w:r w:rsidR="00987D34">
        <w:rPr>
          <w:rFonts w:ascii="Trebuchet MS" w:hAnsi="Trebuchet MS" w:cs="Arial"/>
          <w:i/>
          <w:szCs w:val="24"/>
        </w:rPr>
        <w:t>pis</w:t>
      </w:r>
      <w:r w:rsidRPr="00237FF8">
        <w:rPr>
          <w:rFonts w:ascii="Trebuchet MS" w:hAnsi="Trebuchet MS" w:cs="Arial"/>
          <w:i/>
          <w:szCs w:val="24"/>
        </w:rPr>
        <w:t xml:space="preserve"> osoby upoważnionej</w:t>
      </w:r>
      <w:r w:rsidR="00987D34">
        <w:rPr>
          <w:rFonts w:ascii="Trebuchet MS" w:hAnsi="Trebuchet MS" w:cs="Arial"/>
          <w:i/>
          <w:szCs w:val="24"/>
        </w:rPr>
        <w:t xml:space="preserve"> do przygotowania postępowania o udzielenie zamówienia w szczególności  opisu przedmiotu zamówienia i oszacowania wartości zamówienia</w:t>
      </w:r>
      <w:r w:rsidRPr="00237FF8">
        <w:rPr>
          <w:rFonts w:ascii="Trebuchet MS" w:hAnsi="Trebuchet MS" w:cs="Arial"/>
          <w:i/>
          <w:szCs w:val="24"/>
        </w:rPr>
        <w:t>)</w:t>
      </w:r>
    </w:p>
    <w:p w14:paraId="7BFB25E3" w14:textId="2E94EB0C" w:rsidR="00C57144" w:rsidRPr="00237FF8" w:rsidRDefault="00A91563" w:rsidP="0038704B">
      <w:pPr>
        <w:tabs>
          <w:tab w:val="left" w:pos="7635"/>
        </w:tabs>
        <w:spacing w:after="360" w:line="288" w:lineRule="auto"/>
        <w:ind w:right="28"/>
        <w:rPr>
          <w:rFonts w:ascii="Trebuchet MS" w:hAnsi="Trebuchet MS" w:cs="Arial"/>
          <w:sz w:val="24"/>
          <w:szCs w:val="24"/>
        </w:rPr>
      </w:pPr>
      <w:r>
        <w:rPr>
          <w:rFonts w:ascii="Trebuchet MS" w:hAnsi="Trebuchet MS" w:cs="Arial"/>
          <w:b/>
          <w:sz w:val="24"/>
          <w:szCs w:val="24"/>
        </w:rPr>
        <w:t>Piotr Płonka</w:t>
      </w:r>
      <w:r w:rsidR="00C57144" w:rsidRPr="00237FF8">
        <w:rPr>
          <w:rFonts w:ascii="Trebuchet MS" w:hAnsi="Trebuchet MS" w:cs="Arial"/>
          <w:sz w:val="24"/>
          <w:szCs w:val="24"/>
        </w:rPr>
        <w:t xml:space="preserve"> </w:t>
      </w:r>
      <w:r>
        <w:rPr>
          <w:rFonts w:ascii="Trebuchet MS" w:hAnsi="Trebuchet MS" w:cs="Arial"/>
          <w:sz w:val="24"/>
          <w:szCs w:val="24"/>
        </w:rPr>
        <w:t>– Zastępca N</w:t>
      </w:r>
      <w:r w:rsidR="0038704B">
        <w:rPr>
          <w:rFonts w:ascii="Trebuchet MS" w:hAnsi="Trebuchet MS" w:cs="Arial"/>
          <w:sz w:val="24"/>
          <w:szCs w:val="24"/>
        </w:rPr>
        <w:t>aczelnik</w:t>
      </w:r>
      <w:r>
        <w:rPr>
          <w:rFonts w:ascii="Trebuchet MS" w:hAnsi="Trebuchet MS" w:cs="Arial"/>
          <w:sz w:val="24"/>
          <w:szCs w:val="24"/>
        </w:rPr>
        <w:t>a</w:t>
      </w:r>
      <w:r w:rsidR="0038704B">
        <w:rPr>
          <w:rFonts w:ascii="Trebuchet MS" w:hAnsi="Trebuchet MS" w:cs="Arial"/>
          <w:sz w:val="24"/>
          <w:szCs w:val="24"/>
        </w:rPr>
        <w:t xml:space="preserve"> Wydziału Oświaty, 30</w:t>
      </w:r>
      <w:r w:rsidR="00237FF8" w:rsidRPr="00237FF8">
        <w:rPr>
          <w:rFonts w:ascii="Trebuchet MS" w:hAnsi="Trebuchet MS" w:cs="Arial"/>
          <w:sz w:val="24"/>
          <w:szCs w:val="24"/>
        </w:rPr>
        <w:t xml:space="preserve"> maja</w:t>
      </w:r>
      <w:r w:rsidR="00C57144" w:rsidRPr="00237FF8">
        <w:rPr>
          <w:rFonts w:ascii="Trebuchet MS" w:hAnsi="Trebuchet MS" w:cs="Arial"/>
          <w:sz w:val="24"/>
          <w:szCs w:val="24"/>
        </w:rPr>
        <w:t xml:space="preserve"> 2025r.   </w:t>
      </w:r>
    </w:p>
    <w:p w14:paraId="5A2856F0" w14:textId="6CE96747" w:rsidR="000D5232" w:rsidRPr="00237FF8" w:rsidRDefault="00C57144" w:rsidP="00C57144">
      <w:pPr>
        <w:spacing w:after="240" w:line="288" w:lineRule="auto"/>
        <w:rPr>
          <w:rFonts w:ascii="Trebuchet MS" w:hAnsi="Trebuchet MS" w:cs="Arial"/>
          <w:b/>
          <w:sz w:val="28"/>
          <w:szCs w:val="24"/>
        </w:rPr>
      </w:pPr>
      <w:r w:rsidRPr="00237FF8">
        <w:rPr>
          <w:rFonts w:ascii="Trebuchet MS" w:hAnsi="Trebuchet MS" w:cs="Arial"/>
          <w:i/>
          <w:szCs w:val="24"/>
        </w:rPr>
        <w:t>(data i podpis Kierownika Zamawiającego lub osoby upoważnionej)</w:t>
      </w:r>
      <w:r w:rsidR="000D5232" w:rsidRPr="00237FF8">
        <w:rPr>
          <w:rFonts w:ascii="Trebuchet MS" w:hAnsi="Trebuchet MS" w:cs="Arial"/>
          <w:b/>
          <w:szCs w:val="24"/>
          <w:highlight w:val="yellow"/>
        </w:rPr>
        <w:br w:type="page"/>
      </w:r>
      <w:r w:rsidR="000D5232" w:rsidRPr="00237FF8">
        <w:rPr>
          <w:rFonts w:ascii="Trebuchet MS" w:hAnsi="Trebuchet MS" w:cs="Arial"/>
          <w:b/>
          <w:sz w:val="28"/>
          <w:szCs w:val="24"/>
        </w:rPr>
        <w:lastRenderedPageBreak/>
        <w:t>Postanowienia Specyfikacji Warunków Zamówienia (SWZ)</w:t>
      </w:r>
    </w:p>
    <w:p w14:paraId="589C10C0" w14:textId="77777777" w:rsidR="000D5232" w:rsidRPr="00237FF8" w:rsidRDefault="000D5232" w:rsidP="000D5232">
      <w:pPr>
        <w:spacing w:line="288" w:lineRule="auto"/>
        <w:ind w:right="28"/>
        <w:rPr>
          <w:rFonts w:ascii="Trebuchet MS" w:hAnsi="Trebuchet MS" w:cs="Arial"/>
          <w:sz w:val="24"/>
          <w:szCs w:val="24"/>
        </w:rPr>
      </w:pPr>
      <w:r w:rsidRPr="00237FF8">
        <w:rPr>
          <w:rFonts w:ascii="Trebuchet MS" w:hAnsi="Trebuchet MS" w:cs="Arial"/>
          <w:b/>
          <w:sz w:val="24"/>
          <w:szCs w:val="24"/>
        </w:rPr>
        <w:t>Informacja ogólna:</w:t>
      </w:r>
      <w:r w:rsidRPr="00237FF8">
        <w:rPr>
          <w:rFonts w:ascii="Trebuchet MS" w:hAnsi="Trebuchet MS" w:cs="Arial"/>
          <w:sz w:val="24"/>
          <w:szCs w:val="24"/>
        </w:rPr>
        <w:t xml:space="preserve"> w treści SWZ przyjęto następującą numerację:</w:t>
      </w:r>
    </w:p>
    <w:p w14:paraId="763B6E3D" w14:textId="77777777" w:rsidR="000D5232" w:rsidRPr="00237FF8" w:rsidRDefault="000D5232" w:rsidP="00861528">
      <w:pPr>
        <w:numPr>
          <w:ilvl w:val="0"/>
          <w:numId w:val="57"/>
        </w:numPr>
        <w:spacing w:line="288" w:lineRule="auto"/>
        <w:ind w:right="28"/>
        <w:rPr>
          <w:rFonts w:ascii="Trebuchet MS" w:hAnsi="Trebuchet MS" w:cs="Arial"/>
          <w:sz w:val="24"/>
          <w:szCs w:val="24"/>
        </w:rPr>
      </w:pPr>
      <w:r w:rsidRPr="00237FF8">
        <w:rPr>
          <w:rFonts w:ascii="Trebuchet MS" w:hAnsi="Trebuchet MS" w:cs="Arial"/>
          <w:sz w:val="24"/>
          <w:szCs w:val="24"/>
        </w:rPr>
        <w:t>rozdziały - np. Rozdział I</w:t>
      </w:r>
    </w:p>
    <w:p w14:paraId="610107DA" w14:textId="414CA694" w:rsidR="000D5232" w:rsidRPr="00237FF8" w:rsidRDefault="000D5232" w:rsidP="00861528">
      <w:pPr>
        <w:numPr>
          <w:ilvl w:val="0"/>
          <w:numId w:val="57"/>
        </w:numPr>
        <w:spacing w:line="288" w:lineRule="auto"/>
        <w:ind w:right="28"/>
        <w:rPr>
          <w:rFonts w:ascii="Trebuchet MS" w:hAnsi="Trebuchet MS" w:cs="Arial"/>
          <w:sz w:val="24"/>
          <w:szCs w:val="24"/>
        </w:rPr>
      </w:pPr>
      <w:r w:rsidRPr="00237FF8">
        <w:rPr>
          <w:rFonts w:ascii="Trebuchet MS" w:hAnsi="Trebuchet MS" w:cs="Arial"/>
          <w:sz w:val="24"/>
          <w:szCs w:val="24"/>
        </w:rPr>
        <w:t>ustępy - np. Rozdział II ust. 1 lub Rozdział V</w:t>
      </w:r>
      <w:r w:rsidR="00B23090" w:rsidRPr="00237FF8">
        <w:rPr>
          <w:rFonts w:ascii="Trebuchet MS" w:hAnsi="Trebuchet MS" w:cs="Arial"/>
          <w:sz w:val="24"/>
          <w:szCs w:val="24"/>
        </w:rPr>
        <w:t xml:space="preserve"> ust. 1.1. lub Rozdział XI ust. </w:t>
      </w:r>
      <w:r w:rsidRPr="00237FF8">
        <w:rPr>
          <w:rFonts w:ascii="Trebuchet MS" w:hAnsi="Trebuchet MS" w:cs="Arial"/>
          <w:sz w:val="24"/>
          <w:szCs w:val="24"/>
        </w:rPr>
        <w:t>3.4.1.</w:t>
      </w:r>
    </w:p>
    <w:p w14:paraId="7F973366" w14:textId="77777777" w:rsidR="000D5232" w:rsidRPr="00237FF8" w:rsidRDefault="000D5232" w:rsidP="00861528">
      <w:pPr>
        <w:numPr>
          <w:ilvl w:val="0"/>
          <w:numId w:val="57"/>
        </w:numPr>
        <w:spacing w:line="288" w:lineRule="auto"/>
        <w:ind w:right="28"/>
        <w:rPr>
          <w:rFonts w:ascii="Trebuchet MS" w:hAnsi="Trebuchet MS" w:cs="Arial"/>
          <w:sz w:val="24"/>
          <w:szCs w:val="24"/>
        </w:rPr>
      </w:pPr>
      <w:r w:rsidRPr="00237FF8">
        <w:rPr>
          <w:rFonts w:ascii="Trebuchet MS" w:hAnsi="Trebuchet MS" w:cs="Arial"/>
          <w:sz w:val="24"/>
          <w:szCs w:val="24"/>
        </w:rPr>
        <w:t>punkty - np. Rozdział VI ust. 1 pkt 1) i pkt 2)</w:t>
      </w:r>
    </w:p>
    <w:p w14:paraId="669BBDE6" w14:textId="77777777" w:rsidR="000D5232" w:rsidRPr="0038704B" w:rsidRDefault="000D5232" w:rsidP="00861528">
      <w:pPr>
        <w:numPr>
          <w:ilvl w:val="0"/>
          <w:numId w:val="57"/>
        </w:numPr>
        <w:spacing w:after="240" w:line="288" w:lineRule="auto"/>
        <w:ind w:left="714" w:right="28" w:hanging="357"/>
        <w:rPr>
          <w:rFonts w:ascii="Trebuchet MS" w:hAnsi="Trebuchet MS" w:cs="Arial"/>
          <w:sz w:val="24"/>
          <w:szCs w:val="24"/>
        </w:rPr>
      </w:pPr>
      <w:r w:rsidRPr="0038704B">
        <w:rPr>
          <w:rFonts w:ascii="Trebuchet MS" w:hAnsi="Trebuchet MS" w:cs="Arial"/>
          <w:sz w:val="24"/>
          <w:szCs w:val="24"/>
        </w:rPr>
        <w:t>litery – np. Rozdział XI ust. 2.1. pkt 1) lit. a).</w:t>
      </w:r>
    </w:p>
    <w:p w14:paraId="7FD1057B" w14:textId="77777777" w:rsidR="000D5232" w:rsidRPr="0038704B" w:rsidRDefault="000D5232" w:rsidP="000D5232">
      <w:pPr>
        <w:spacing w:line="288" w:lineRule="auto"/>
        <w:rPr>
          <w:rFonts w:ascii="Trebuchet MS" w:hAnsi="Trebuchet MS"/>
          <w:b/>
          <w:sz w:val="24"/>
          <w:szCs w:val="24"/>
        </w:rPr>
      </w:pPr>
      <w:r w:rsidRPr="0038704B">
        <w:rPr>
          <w:rFonts w:ascii="Trebuchet MS" w:hAnsi="Trebuchet MS"/>
          <w:b/>
          <w:sz w:val="24"/>
          <w:szCs w:val="24"/>
        </w:rPr>
        <w:t>Wyjaśnienia skrótów:</w:t>
      </w:r>
    </w:p>
    <w:p w14:paraId="10CC333A"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 xml:space="preserve">ad. - dotyczy </w:t>
      </w:r>
    </w:p>
    <w:p w14:paraId="04D5EF26" w14:textId="29451DE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art. – artykuł</w:t>
      </w:r>
    </w:p>
    <w:p w14:paraId="51F683C5" w14:textId="50214799" w:rsidR="00C57144" w:rsidRPr="0038704B" w:rsidRDefault="00C57144" w:rsidP="00861528">
      <w:pPr>
        <w:numPr>
          <w:ilvl w:val="0"/>
          <w:numId w:val="57"/>
        </w:numPr>
        <w:spacing w:line="288" w:lineRule="auto"/>
        <w:rPr>
          <w:rFonts w:ascii="Trebuchet MS" w:hAnsi="Trebuchet MS"/>
          <w:sz w:val="24"/>
          <w:szCs w:val="24"/>
        </w:rPr>
      </w:pPr>
      <w:r w:rsidRPr="0038704B">
        <w:rPr>
          <w:rFonts w:ascii="Trebuchet MS" w:hAnsi="Trebuchet MS"/>
          <w:sz w:val="24"/>
          <w:szCs w:val="24"/>
          <w:vertAlign w:val="superscript"/>
        </w:rPr>
        <w:t>o</w:t>
      </w:r>
      <w:r w:rsidRPr="0038704B">
        <w:rPr>
          <w:rFonts w:ascii="Trebuchet MS" w:hAnsi="Trebuchet MS"/>
          <w:sz w:val="24"/>
          <w:szCs w:val="24"/>
        </w:rPr>
        <w:t>C – stopnie Celcjusza</w:t>
      </w:r>
    </w:p>
    <w:p w14:paraId="5B98E987" w14:textId="29A0ACBA" w:rsidR="00B23090" w:rsidRPr="0038704B" w:rsidRDefault="00C57144"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CKZ – Centrum Kształcenia Zawodowego</w:t>
      </w:r>
    </w:p>
    <w:p w14:paraId="19F2C8AC" w14:textId="6F8D9D80" w:rsidR="00C57144" w:rsidRPr="0038704B" w:rsidRDefault="00C57144"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cm – centymetr/centymetry/centymetrów</w:t>
      </w:r>
    </w:p>
    <w:p w14:paraId="1E442553"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CPV – oznaczenie kodu Wspólnego Słownika Zamówień</w:t>
      </w:r>
    </w:p>
    <w:p w14:paraId="61133F11" w14:textId="20040A56" w:rsidR="000D5232" w:rsidRPr="0038704B" w:rsidRDefault="00926AE7"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Dz.</w:t>
      </w:r>
      <w:r w:rsidR="000D5232" w:rsidRPr="0038704B">
        <w:rPr>
          <w:rFonts w:ascii="Trebuchet MS" w:hAnsi="Trebuchet MS"/>
          <w:sz w:val="24"/>
          <w:szCs w:val="24"/>
        </w:rPr>
        <w:t>U. – Dziennik Ustaw</w:t>
      </w:r>
    </w:p>
    <w:p w14:paraId="550C07F4" w14:textId="2F7A0FE1" w:rsidR="006E6B1B" w:rsidRPr="0038704B" w:rsidRDefault="006E6B1B"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Dz.Urz.UE – Dziennik Urzędowy Unii Europejskiej</w:t>
      </w:r>
    </w:p>
    <w:p w14:paraId="3A6751B5" w14:textId="2ED1C635" w:rsidR="000D5232" w:rsidRPr="0038704B" w:rsidRDefault="004434FF"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FES</w:t>
      </w:r>
      <w:r w:rsidR="000D5232" w:rsidRPr="0038704B">
        <w:rPr>
          <w:rFonts w:ascii="Trebuchet MS" w:hAnsi="Trebuchet MS"/>
          <w:sz w:val="24"/>
          <w:szCs w:val="24"/>
        </w:rPr>
        <w:t>L – Fundusze Europejskie dla Śląskiego</w:t>
      </w:r>
    </w:p>
    <w:p w14:paraId="7BD6B54D" w14:textId="65F79C8D" w:rsidR="0048380D" w:rsidRPr="0038704B" w:rsidRDefault="0048380D"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itp. – i tym podobne</w:t>
      </w:r>
    </w:p>
    <w:p w14:paraId="28B66120" w14:textId="6BB0E1E3"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JEDZ (ESPD) – Jednolity Europejski Dokument Zamówienia (European Single Procurement Document)</w:t>
      </w:r>
    </w:p>
    <w:p w14:paraId="77B8D054" w14:textId="7B75F571"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j/w – jak wyżej</w:t>
      </w:r>
    </w:p>
    <w:p w14:paraId="7755ECF4" w14:textId="0A4788CA" w:rsidR="00390223" w:rsidRPr="0038704B" w:rsidRDefault="00390223"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 xml:space="preserve">g – </w:t>
      </w:r>
      <w:r w:rsidR="00C57144" w:rsidRPr="0038704B">
        <w:rPr>
          <w:rFonts w:ascii="Trebuchet MS" w:hAnsi="Trebuchet MS"/>
          <w:sz w:val="24"/>
          <w:szCs w:val="24"/>
        </w:rPr>
        <w:t>gra</w:t>
      </w:r>
      <w:r w:rsidRPr="0038704B">
        <w:rPr>
          <w:rFonts w:ascii="Trebuchet MS" w:hAnsi="Trebuchet MS"/>
          <w:sz w:val="24"/>
          <w:szCs w:val="24"/>
        </w:rPr>
        <w:t>m/</w:t>
      </w:r>
      <w:r w:rsidR="00C57144" w:rsidRPr="0038704B">
        <w:rPr>
          <w:rFonts w:ascii="Trebuchet MS" w:hAnsi="Trebuchet MS"/>
          <w:sz w:val="24"/>
          <w:szCs w:val="24"/>
        </w:rPr>
        <w:t>gramy</w:t>
      </w:r>
      <w:r w:rsidRPr="0038704B">
        <w:rPr>
          <w:rFonts w:ascii="Trebuchet MS" w:hAnsi="Trebuchet MS"/>
          <w:sz w:val="24"/>
          <w:szCs w:val="24"/>
        </w:rPr>
        <w:t>/</w:t>
      </w:r>
      <w:r w:rsidR="00C57144" w:rsidRPr="0038704B">
        <w:rPr>
          <w:rFonts w:ascii="Trebuchet MS" w:hAnsi="Trebuchet MS"/>
          <w:sz w:val="24"/>
          <w:szCs w:val="24"/>
        </w:rPr>
        <w:t>gramów</w:t>
      </w:r>
    </w:p>
    <w:p w14:paraId="75576713" w14:textId="16FB62D7" w:rsidR="00C57144" w:rsidRPr="0038704B" w:rsidRDefault="00C57144"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godz. - godzin</w:t>
      </w:r>
    </w:p>
    <w:p w14:paraId="081D2034" w14:textId="4C3BFDA6"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KIO – Krajowa Izba Odwoławcza</w:t>
      </w:r>
    </w:p>
    <w:p w14:paraId="60691DC4"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lok. – lokal</w:t>
      </w:r>
    </w:p>
    <w:p w14:paraId="3BA7CEDB" w14:textId="22AC2000"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lit. – litera</w:t>
      </w:r>
    </w:p>
    <w:p w14:paraId="2FB77B8E" w14:textId="2F7E5826"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Lp. – liczba porządkowa</w:t>
      </w:r>
    </w:p>
    <w:p w14:paraId="1D0867D9" w14:textId="0E679079" w:rsidR="00390223" w:rsidRPr="0038704B" w:rsidRDefault="00390223"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max. – maksimum/maksymalny</w:t>
      </w:r>
    </w:p>
    <w:p w14:paraId="2D0BC1D1" w14:textId="0DD67EDB"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m-cy – miesięcy</w:t>
      </w:r>
    </w:p>
    <w:p w14:paraId="78CD4E8E" w14:textId="3F3D97E4" w:rsidR="00390223" w:rsidRPr="0038704B" w:rsidRDefault="00390223"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min. – minimum/minimalny</w:t>
      </w:r>
    </w:p>
    <w:p w14:paraId="3717307D" w14:textId="7482B220"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m.in. – między innymi</w:t>
      </w:r>
    </w:p>
    <w:p w14:paraId="54F867BD" w14:textId="46E443FA" w:rsidR="0048380D" w:rsidRPr="0038704B" w:rsidRDefault="00C57144"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mm</w:t>
      </w:r>
      <w:r w:rsidR="0048380D" w:rsidRPr="0038704B">
        <w:rPr>
          <w:rFonts w:ascii="Trebuchet MS" w:hAnsi="Trebuchet MS"/>
          <w:sz w:val="24"/>
          <w:szCs w:val="24"/>
        </w:rPr>
        <w:t xml:space="preserve"> – milimetr/milimetry/milimetrów</w:t>
      </w:r>
    </w:p>
    <w:p w14:paraId="0FAC02C8"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MŚP – małe i średnie przedsiębiorstwa</w:t>
      </w:r>
    </w:p>
    <w:p w14:paraId="54F35E30"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NBP – Narodowy Bank Polski</w:t>
      </w:r>
    </w:p>
    <w:p w14:paraId="177145BC"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np. – na przykład</w:t>
      </w:r>
    </w:p>
    <w:p w14:paraId="6F8CFF28" w14:textId="305DBE91"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nr – numer</w:t>
      </w:r>
    </w:p>
    <w:p w14:paraId="0F2594C6" w14:textId="1750F29B"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pkt – punkt/punkty/punktu/punktów</w:t>
      </w:r>
    </w:p>
    <w:p w14:paraId="1777F3F6" w14:textId="35FF2D7A" w:rsidR="00D11D0E" w:rsidRPr="0038704B" w:rsidRDefault="00D11D0E" w:rsidP="00861528">
      <w:pPr>
        <w:numPr>
          <w:ilvl w:val="0"/>
          <w:numId w:val="57"/>
        </w:numPr>
        <w:spacing w:line="288" w:lineRule="auto"/>
        <w:rPr>
          <w:rFonts w:ascii="Trebuchet MS" w:hAnsi="Trebuchet MS"/>
          <w:sz w:val="24"/>
          <w:szCs w:val="24"/>
        </w:rPr>
      </w:pPr>
      <w:r w:rsidRPr="0038704B">
        <w:rPr>
          <w:rFonts w:ascii="Trebuchet MS" w:hAnsi="Trebuchet MS"/>
          <w:sz w:val="24"/>
          <w:szCs w:val="24"/>
        </w:rPr>
        <w:lastRenderedPageBreak/>
        <w:t>pl. - plac</w:t>
      </w:r>
    </w:p>
    <w:p w14:paraId="2FC9317E"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PLN – polski złoty</w:t>
      </w:r>
    </w:p>
    <w:p w14:paraId="547C8624"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poz. – pozycja</w:t>
      </w:r>
    </w:p>
    <w:p w14:paraId="638712C0"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r. – rok</w:t>
      </w:r>
    </w:p>
    <w:p w14:paraId="4FE737F9"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RODO – Rozporządzenie o Ochronie Danych Osobowych</w:t>
      </w:r>
    </w:p>
    <w:p w14:paraId="745B3EB2"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rozdz. – rozdział</w:t>
      </w:r>
    </w:p>
    <w:p w14:paraId="6B811A70"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S.A. – Spółka Akcyjna</w:t>
      </w:r>
    </w:p>
    <w:p w14:paraId="52E02A8E"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Sp. z o.o. – Spółka z ograniczoną odpowiedzialnością</w:t>
      </w:r>
    </w:p>
    <w:p w14:paraId="7CCD6AC4"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 xml:space="preserve">str. – strona </w:t>
      </w:r>
    </w:p>
    <w:p w14:paraId="4CF730FD" w14:textId="1FF02C68" w:rsidR="0048380D" w:rsidRPr="0038704B" w:rsidRDefault="0048380D"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szt. – sztuk/sztuka/sztuki</w:t>
      </w:r>
    </w:p>
    <w:p w14:paraId="7BC69FBD" w14:textId="025333CF"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SWZ – Specyfikacja Warunków Zamówienia</w:t>
      </w:r>
    </w:p>
    <w:p w14:paraId="0DEB08AE"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tj. – to jest</w:t>
      </w:r>
    </w:p>
    <w:p w14:paraId="0CB8A7CC"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tzw. – tak zwane</w:t>
      </w:r>
    </w:p>
    <w:p w14:paraId="2309F382" w14:textId="46A181AC"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 xml:space="preserve">ul. – ulica (ulicy) </w:t>
      </w:r>
    </w:p>
    <w:p w14:paraId="3CF87F1F" w14:textId="031B2CCC" w:rsidR="00AA66C8" w:rsidRPr="0038704B" w:rsidRDefault="00AA66C8"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ul. Gen. Hallera – ulica Generała Józefa Hallera w Rudzie Śląskiej</w:t>
      </w:r>
    </w:p>
    <w:p w14:paraId="31BFE037" w14:textId="728308E3" w:rsidR="00AA66C8" w:rsidRPr="0038704B" w:rsidRDefault="00AA66C8" w:rsidP="00AA66C8">
      <w:pPr>
        <w:numPr>
          <w:ilvl w:val="0"/>
          <w:numId w:val="57"/>
        </w:numPr>
        <w:spacing w:line="288" w:lineRule="auto"/>
        <w:rPr>
          <w:rFonts w:ascii="Trebuchet MS" w:hAnsi="Trebuchet MS"/>
          <w:sz w:val="24"/>
          <w:szCs w:val="24"/>
        </w:rPr>
      </w:pPr>
      <w:r w:rsidRPr="0038704B">
        <w:rPr>
          <w:rFonts w:ascii="Trebuchet MS" w:hAnsi="Trebuchet MS"/>
          <w:sz w:val="24"/>
          <w:szCs w:val="24"/>
        </w:rPr>
        <w:t xml:space="preserve">ul. </w:t>
      </w:r>
      <w:r w:rsidR="0038704B" w:rsidRPr="0038704B">
        <w:rPr>
          <w:rFonts w:ascii="Trebuchet MS" w:hAnsi="Trebuchet MS"/>
          <w:sz w:val="24"/>
          <w:szCs w:val="24"/>
        </w:rPr>
        <w:t>Ks. Tunkla</w:t>
      </w:r>
      <w:r w:rsidRPr="0038704B">
        <w:rPr>
          <w:rFonts w:ascii="Trebuchet MS" w:hAnsi="Trebuchet MS"/>
          <w:sz w:val="24"/>
          <w:szCs w:val="24"/>
        </w:rPr>
        <w:t xml:space="preserve"> – ulica </w:t>
      </w:r>
      <w:r w:rsidR="0038704B" w:rsidRPr="0038704B">
        <w:rPr>
          <w:rFonts w:ascii="Trebuchet MS" w:hAnsi="Trebuchet MS"/>
          <w:sz w:val="24"/>
          <w:szCs w:val="24"/>
        </w:rPr>
        <w:t>Księdza Ludwika Tunkla</w:t>
      </w:r>
      <w:r w:rsidRPr="0038704B">
        <w:rPr>
          <w:rFonts w:ascii="Trebuchet MS" w:hAnsi="Trebuchet MS"/>
          <w:sz w:val="24"/>
          <w:szCs w:val="24"/>
        </w:rPr>
        <w:t xml:space="preserve"> w Rudzie Śląskiej</w:t>
      </w:r>
    </w:p>
    <w:p w14:paraId="4FCF971F"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 xml:space="preserve">ust. – ustęp </w:t>
      </w:r>
    </w:p>
    <w:p w14:paraId="69E55262"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UE – Unia Europejska</w:t>
      </w:r>
    </w:p>
    <w:p w14:paraId="61B4A1E4" w14:textId="77777777" w:rsidR="00FB445A" w:rsidRPr="0038704B" w:rsidRDefault="00FB445A"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ustawa PZP – ustawa Prawo zamówień publicznych</w:t>
      </w:r>
    </w:p>
    <w:p w14:paraId="1D965671"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wew. - wewnętrzny</w:t>
      </w:r>
    </w:p>
    <w:p w14:paraId="2B7EE28D"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wg – według</w:t>
      </w:r>
    </w:p>
    <w:p w14:paraId="3DC60939" w14:textId="77777777" w:rsidR="000D5232" w:rsidRPr="0038704B" w:rsidRDefault="000D5232" w:rsidP="00861528">
      <w:pPr>
        <w:numPr>
          <w:ilvl w:val="0"/>
          <w:numId w:val="57"/>
        </w:numPr>
        <w:spacing w:line="288" w:lineRule="auto"/>
        <w:rPr>
          <w:rFonts w:ascii="Trebuchet MS" w:hAnsi="Trebuchet MS"/>
          <w:sz w:val="24"/>
          <w:szCs w:val="24"/>
        </w:rPr>
      </w:pPr>
      <w:r w:rsidRPr="0038704B">
        <w:rPr>
          <w:rFonts w:ascii="Trebuchet MS" w:hAnsi="Trebuchet MS"/>
          <w:sz w:val="24"/>
          <w:szCs w:val="24"/>
        </w:rPr>
        <w:t>ww. – wyżej wymienionych</w:t>
      </w:r>
    </w:p>
    <w:p w14:paraId="715CACEA" w14:textId="77777777" w:rsidR="000D5232" w:rsidRPr="0038704B" w:rsidRDefault="000D5232" w:rsidP="00861528">
      <w:pPr>
        <w:numPr>
          <w:ilvl w:val="0"/>
          <w:numId w:val="57"/>
        </w:numPr>
        <w:spacing w:after="480" w:line="288" w:lineRule="auto"/>
        <w:ind w:left="714" w:hanging="357"/>
        <w:rPr>
          <w:rFonts w:ascii="Trebuchet MS" w:hAnsi="Trebuchet MS"/>
          <w:sz w:val="24"/>
          <w:szCs w:val="24"/>
        </w:rPr>
      </w:pPr>
      <w:r w:rsidRPr="0038704B">
        <w:rPr>
          <w:rFonts w:ascii="Trebuchet MS" w:hAnsi="Trebuchet MS"/>
          <w:sz w:val="24"/>
          <w:szCs w:val="24"/>
        </w:rPr>
        <w:t>z późn. zm. – z późniejszymi zmianami</w:t>
      </w:r>
    </w:p>
    <w:p w14:paraId="0B628BB7" w14:textId="77777777" w:rsidR="000D5232" w:rsidRPr="00237FF8" w:rsidRDefault="000D5232" w:rsidP="000D5232">
      <w:pPr>
        <w:keepNext/>
        <w:spacing w:line="288" w:lineRule="auto"/>
        <w:jc w:val="center"/>
        <w:outlineLvl w:val="1"/>
        <w:rPr>
          <w:rFonts w:ascii="Trebuchet MS" w:hAnsi="Trebuchet MS"/>
          <w:b/>
          <w:sz w:val="28"/>
          <w:szCs w:val="24"/>
        </w:rPr>
      </w:pPr>
      <w:r w:rsidRPr="00237FF8">
        <w:rPr>
          <w:rFonts w:ascii="Trebuchet MS" w:hAnsi="Trebuchet MS"/>
          <w:b/>
          <w:sz w:val="28"/>
          <w:szCs w:val="24"/>
        </w:rPr>
        <w:t>Rozdział I</w:t>
      </w:r>
    </w:p>
    <w:p w14:paraId="5E96A4F3" w14:textId="77777777" w:rsidR="000D5232" w:rsidRPr="00237FF8" w:rsidRDefault="000D5232" w:rsidP="000D5232">
      <w:pPr>
        <w:keepNext/>
        <w:spacing w:after="240" w:line="288" w:lineRule="auto"/>
        <w:jc w:val="center"/>
        <w:outlineLvl w:val="1"/>
        <w:rPr>
          <w:rFonts w:ascii="Trebuchet MS" w:hAnsi="Trebuchet MS"/>
          <w:b/>
          <w:sz w:val="28"/>
          <w:szCs w:val="24"/>
        </w:rPr>
      </w:pPr>
      <w:r w:rsidRPr="00237FF8">
        <w:rPr>
          <w:rFonts w:ascii="Trebuchet MS" w:hAnsi="Trebuchet MS"/>
          <w:b/>
          <w:sz w:val="28"/>
          <w:szCs w:val="24"/>
        </w:rPr>
        <w:t>Zamawiający (nazwa i adres oraz inne dane teleinformatyczne)</w:t>
      </w:r>
    </w:p>
    <w:p w14:paraId="5442E454" w14:textId="77777777" w:rsidR="000D5232" w:rsidRPr="0038704B" w:rsidRDefault="000D5232" w:rsidP="000D5232">
      <w:pPr>
        <w:spacing w:line="288" w:lineRule="auto"/>
        <w:ind w:right="28"/>
        <w:rPr>
          <w:rFonts w:ascii="Trebuchet MS" w:hAnsi="Trebuchet MS" w:cs="Arial"/>
          <w:b/>
          <w:sz w:val="24"/>
          <w:szCs w:val="24"/>
        </w:rPr>
      </w:pPr>
      <w:r w:rsidRPr="0038704B">
        <w:rPr>
          <w:rFonts w:ascii="Trebuchet MS" w:hAnsi="Trebuchet MS" w:cs="Arial"/>
          <w:b/>
          <w:sz w:val="24"/>
          <w:szCs w:val="24"/>
        </w:rPr>
        <w:t>Miasto Ruda Śląska</w:t>
      </w:r>
    </w:p>
    <w:p w14:paraId="253E537E" w14:textId="77777777" w:rsidR="000D5232" w:rsidRPr="0038704B" w:rsidRDefault="000D5232" w:rsidP="000D5232">
      <w:pPr>
        <w:spacing w:line="288" w:lineRule="auto"/>
        <w:ind w:right="28"/>
        <w:rPr>
          <w:rFonts w:ascii="Trebuchet MS" w:hAnsi="Trebuchet MS" w:cs="Arial"/>
          <w:b/>
          <w:sz w:val="24"/>
          <w:szCs w:val="24"/>
        </w:rPr>
      </w:pPr>
      <w:r w:rsidRPr="0038704B">
        <w:rPr>
          <w:rFonts w:ascii="Trebuchet MS" w:hAnsi="Trebuchet MS" w:cs="Arial"/>
          <w:b/>
          <w:sz w:val="24"/>
          <w:szCs w:val="24"/>
        </w:rPr>
        <w:t xml:space="preserve">z siedzibą organu zarządzającego przy Placu Jana Pawła II nr 6; </w:t>
      </w:r>
      <w:r w:rsidRPr="0038704B">
        <w:rPr>
          <w:rFonts w:ascii="Trebuchet MS" w:hAnsi="Trebuchet MS" w:cs="Arial"/>
          <w:b/>
          <w:sz w:val="24"/>
          <w:szCs w:val="24"/>
        </w:rPr>
        <w:br/>
        <w:t>41-709 Ruda Śląska</w:t>
      </w:r>
    </w:p>
    <w:p w14:paraId="6315CE9B" w14:textId="77777777" w:rsidR="000D5232" w:rsidRPr="0038704B" w:rsidRDefault="000D5232" w:rsidP="000D5232">
      <w:pPr>
        <w:spacing w:line="288" w:lineRule="auto"/>
        <w:ind w:right="28"/>
        <w:rPr>
          <w:rFonts w:ascii="Trebuchet MS" w:hAnsi="Trebuchet MS" w:cs="Arial"/>
          <w:sz w:val="24"/>
          <w:szCs w:val="24"/>
        </w:rPr>
      </w:pPr>
      <w:r w:rsidRPr="0038704B">
        <w:rPr>
          <w:rFonts w:ascii="Trebuchet MS" w:hAnsi="Trebuchet MS" w:cs="Arial"/>
          <w:sz w:val="24"/>
          <w:szCs w:val="24"/>
        </w:rPr>
        <w:t>zwany dalej „Zamawiającym”:</w:t>
      </w:r>
    </w:p>
    <w:p w14:paraId="56A3F53C" w14:textId="77777777" w:rsidR="000D5232" w:rsidRPr="0038704B" w:rsidRDefault="000D5232" w:rsidP="00861528">
      <w:pPr>
        <w:numPr>
          <w:ilvl w:val="0"/>
          <w:numId w:val="63"/>
        </w:numPr>
        <w:spacing w:line="288" w:lineRule="auto"/>
        <w:ind w:right="28"/>
        <w:rPr>
          <w:rFonts w:ascii="Trebuchet MS" w:hAnsi="Trebuchet MS" w:cs="Arial"/>
          <w:sz w:val="24"/>
          <w:szCs w:val="24"/>
        </w:rPr>
      </w:pPr>
      <w:r w:rsidRPr="0038704B">
        <w:rPr>
          <w:rFonts w:ascii="Trebuchet MS" w:hAnsi="Trebuchet MS" w:cs="Arial"/>
          <w:sz w:val="24"/>
          <w:szCs w:val="24"/>
        </w:rPr>
        <w:t>nr telefonu:</w:t>
      </w:r>
      <w:r w:rsidRPr="0038704B">
        <w:rPr>
          <w:rFonts w:ascii="Trebuchet MS" w:hAnsi="Trebuchet MS" w:cs="Arial"/>
          <w:sz w:val="24"/>
          <w:szCs w:val="24"/>
          <w:lang w:val="en-US"/>
        </w:rPr>
        <w:t xml:space="preserve"> 32/244 90 94 </w:t>
      </w:r>
      <w:r w:rsidRPr="0038704B">
        <w:rPr>
          <w:rFonts w:ascii="Trebuchet MS" w:hAnsi="Trebuchet MS" w:cs="Arial"/>
          <w:sz w:val="24"/>
          <w:szCs w:val="24"/>
        </w:rPr>
        <w:t>(Wydział Zamówień Publicznych</w:t>
      </w:r>
      <w:r w:rsidRPr="0038704B">
        <w:rPr>
          <w:rFonts w:ascii="Trebuchet MS" w:hAnsi="Trebuchet MS" w:cs="Arial"/>
          <w:sz w:val="24"/>
          <w:szCs w:val="24"/>
          <w:lang w:val="en-US"/>
        </w:rPr>
        <w:t>)</w:t>
      </w:r>
    </w:p>
    <w:p w14:paraId="6B03F256" w14:textId="77777777" w:rsidR="000D5232" w:rsidRPr="0038704B" w:rsidRDefault="00F07D15" w:rsidP="00861528">
      <w:pPr>
        <w:numPr>
          <w:ilvl w:val="0"/>
          <w:numId w:val="63"/>
        </w:numPr>
        <w:spacing w:line="288" w:lineRule="auto"/>
        <w:ind w:right="28"/>
        <w:rPr>
          <w:rFonts w:ascii="Trebuchet MS" w:hAnsi="Trebuchet MS" w:cs="Arial"/>
          <w:sz w:val="24"/>
          <w:szCs w:val="24"/>
        </w:rPr>
      </w:pPr>
      <w:hyperlink r:id="rId8" w:history="1">
        <w:r w:rsidR="000D5232" w:rsidRPr="0038704B">
          <w:rPr>
            <w:rFonts w:ascii="Trebuchet MS" w:hAnsi="Trebuchet MS" w:cs="Arial"/>
            <w:color w:val="0000FF"/>
            <w:sz w:val="24"/>
            <w:u w:val="single"/>
          </w:rPr>
          <w:t>adres poczty elektronicznej</w:t>
        </w:r>
      </w:hyperlink>
      <w:r w:rsidR="000D5232" w:rsidRPr="0038704B">
        <w:rPr>
          <w:rFonts w:ascii="Trebuchet MS" w:hAnsi="Trebuchet MS" w:cs="Arial"/>
          <w:sz w:val="24"/>
          <w:szCs w:val="24"/>
          <w:vertAlign w:val="superscript"/>
        </w:rPr>
        <w:footnoteReference w:id="1"/>
      </w:r>
    </w:p>
    <w:p w14:paraId="1174AA88" w14:textId="64CE02EE" w:rsidR="000D5232" w:rsidRPr="0038704B" w:rsidRDefault="000D5232" w:rsidP="00861528">
      <w:pPr>
        <w:numPr>
          <w:ilvl w:val="0"/>
          <w:numId w:val="63"/>
        </w:numPr>
        <w:spacing w:line="288" w:lineRule="auto"/>
        <w:ind w:left="714" w:right="28" w:hanging="357"/>
        <w:rPr>
          <w:rFonts w:ascii="Trebuchet MS" w:hAnsi="Trebuchet MS" w:cs="Arial"/>
          <w:sz w:val="24"/>
          <w:szCs w:val="24"/>
        </w:rPr>
      </w:pPr>
      <w:r w:rsidRPr="0038704B">
        <w:rPr>
          <w:rFonts w:ascii="Trebuchet MS" w:hAnsi="Trebuchet MS" w:cs="Arial"/>
          <w:sz w:val="24"/>
          <w:szCs w:val="24"/>
        </w:rPr>
        <w:t xml:space="preserve">strona internetowa prowadzonego postępowania oraz na której będą zamieszczane zmiany i wyjaśnienia treści SWZ oraz inne dokumenty </w:t>
      </w:r>
      <w:r w:rsidRPr="0038704B">
        <w:rPr>
          <w:rFonts w:ascii="Trebuchet MS" w:hAnsi="Trebuchet MS" w:cs="Arial"/>
          <w:sz w:val="24"/>
          <w:szCs w:val="24"/>
        </w:rPr>
        <w:lastRenderedPageBreak/>
        <w:t xml:space="preserve">zamówienia bezpośrednio związane z postępowaniem: </w:t>
      </w:r>
      <w:hyperlink r:id="rId9" w:history="1">
        <w:r w:rsidRPr="0038704B">
          <w:rPr>
            <w:rFonts w:ascii="Trebuchet MS" w:hAnsi="Trebuchet MS" w:cs="Arial"/>
            <w:color w:val="0000FF"/>
            <w:sz w:val="24"/>
            <w:u w:val="single"/>
          </w:rPr>
          <w:t>bezpośredni link do postępowania</w:t>
        </w:r>
      </w:hyperlink>
      <w:r w:rsidRPr="0038704B">
        <w:rPr>
          <w:rFonts w:ascii="Trebuchet MS" w:hAnsi="Trebuchet MS" w:cs="Arial"/>
          <w:sz w:val="24"/>
          <w:szCs w:val="24"/>
          <w:vertAlign w:val="superscript"/>
        </w:rPr>
        <w:footnoteReference w:id="2"/>
      </w:r>
    </w:p>
    <w:p w14:paraId="43BEDC6D" w14:textId="77777777" w:rsidR="000D5232" w:rsidRPr="0038704B" w:rsidRDefault="000D5232" w:rsidP="000D5232">
      <w:pPr>
        <w:spacing w:after="480" w:line="288" w:lineRule="auto"/>
        <w:ind w:right="28"/>
        <w:rPr>
          <w:rFonts w:ascii="Trebuchet MS" w:hAnsi="Trebuchet MS" w:cs="Arial"/>
          <w:sz w:val="24"/>
          <w:szCs w:val="24"/>
        </w:rPr>
      </w:pPr>
      <w:r w:rsidRPr="0038704B">
        <w:rPr>
          <w:rFonts w:ascii="Trebuchet MS" w:hAnsi="Trebuchet MS" w:cs="Arial"/>
          <w:sz w:val="24"/>
          <w:szCs w:val="24"/>
        </w:rPr>
        <w:t xml:space="preserve">Ponadto Zamawiający informuje, iż na stronie internetowej </w:t>
      </w:r>
      <w:hyperlink r:id="rId10" w:history="1">
        <w:r w:rsidRPr="0038704B">
          <w:rPr>
            <w:rFonts w:ascii="Trebuchet MS" w:hAnsi="Trebuchet MS" w:cs="Arial"/>
            <w:color w:val="0000FF"/>
            <w:sz w:val="24"/>
            <w:u w:val="single"/>
          </w:rPr>
          <w:t>Biuletynu Informacji Publicznej Urzędu Miasta Ruda</w:t>
        </w:r>
      </w:hyperlink>
      <w:r w:rsidRPr="0038704B">
        <w:rPr>
          <w:rFonts w:ascii="Trebuchet MS" w:hAnsi="Trebuchet MS" w:cs="Arial"/>
          <w:sz w:val="24"/>
          <w:szCs w:val="24"/>
          <w:vertAlign w:val="superscript"/>
        </w:rPr>
        <w:footnoteReference w:id="3"/>
      </w:r>
      <w:r w:rsidRPr="0038704B">
        <w:rPr>
          <w:rFonts w:ascii="Trebuchet MS" w:hAnsi="Trebuchet MS" w:cs="Arial"/>
          <w:sz w:val="24"/>
          <w:szCs w:val="24"/>
        </w:rPr>
        <w:t xml:space="preserve"> znajduje się przekierowanie do Platformy przetargowej Zamawiającego.</w:t>
      </w:r>
    </w:p>
    <w:p w14:paraId="0C1B2435" w14:textId="77777777" w:rsidR="000D5232" w:rsidRPr="00237FF8" w:rsidRDefault="000D5232" w:rsidP="000D5232">
      <w:pPr>
        <w:keepNext/>
        <w:spacing w:line="288" w:lineRule="auto"/>
        <w:jc w:val="center"/>
        <w:outlineLvl w:val="1"/>
        <w:rPr>
          <w:rFonts w:ascii="Trebuchet MS" w:hAnsi="Trebuchet MS"/>
          <w:b/>
          <w:sz w:val="28"/>
          <w:szCs w:val="24"/>
        </w:rPr>
      </w:pPr>
      <w:r w:rsidRPr="00237FF8">
        <w:rPr>
          <w:rFonts w:ascii="Trebuchet MS" w:hAnsi="Trebuchet MS"/>
          <w:b/>
          <w:sz w:val="28"/>
          <w:szCs w:val="24"/>
        </w:rPr>
        <w:t>Rozdział II</w:t>
      </w:r>
    </w:p>
    <w:p w14:paraId="0848BA3B" w14:textId="77777777" w:rsidR="000D5232" w:rsidRPr="00237FF8" w:rsidRDefault="000D5232" w:rsidP="000D5232">
      <w:pPr>
        <w:keepNext/>
        <w:spacing w:after="240" w:line="288" w:lineRule="auto"/>
        <w:jc w:val="center"/>
        <w:outlineLvl w:val="1"/>
        <w:rPr>
          <w:rFonts w:ascii="Trebuchet MS" w:hAnsi="Trebuchet MS"/>
          <w:b/>
          <w:sz w:val="28"/>
          <w:szCs w:val="24"/>
        </w:rPr>
      </w:pPr>
      <w:r w:rsidRPr="00237FF8">
        <w:rPr>
          <w:rFonts w:ascii="Trebuchet MS" w:hAnsi="Trebuchet MS"/>
          <w:b/>
          <w:sz w:val="28"/>
          <w:szCs w:val="24"/>
        </w:rPr>
        <w:t>Tryb udzielenia zamówienia</w:t>
      </w:r>
    </w:p>
    <w:p w14:paraId="691D2D04" w14:textId="77777777" w:rsidR="000D5232" w:rsidRPr="00237FF8" w:rsidRDefault="000D5232" w:rsidP="00861528">
      <w:pPr>
        <w:numPr>
          <w:ilvl w:val="0"/>
          <w:numId w:val="56"/>
        </w:numPr>
        <w:spacing w:line="288" w:lineRule="auto"/>
        <w:ind w:left="426" w:right="28" w:hanging="426"/>
        <w:rPr>
          <w:rFonts w:ascii="Trebuchet MS" w:hAnsi="Trebuchet MS" w:cs="Arial"/>
          <w:sz w:val="24"/>
          <w:szCs w:val="24"/>
        </w:rPr>
      </w:pPr>
      <w:r w:rsidRPr="00237FF8">
        <w:rPr>
          <w:rFonts w:ascii="Trebuchet MS" w:hAnsi="Trebuchet MS" w:cs="Arial"/>
          <w:sz w:val="24"/>
          <w:szCs w:val="24"/>
        </w:rPr>
        <w:t xml:space="preserve">Postępowanie prowadzone jest w </w:t>
      </w:r>
      <w:r w:rsidRPr="00237FF8">
        <w:rPr>
          <w:rFonts w:ascii="Trebuchet MS" w:hAnsi="Trebuchet MS" w:cs="Arial"/>
          <w:b/>
          <w:sz w:val="24"/>
          <w:szCs w:val="24"/>
        </w:rPr>
        <w:t>trybie</w:t>
      </w:r>
      <w:r w:rsidRPr="00237FF8">
        <w:rPr>
          <w:rFonts w:ascii="Trebuchet MS" w:hAnsi="Trebuchet MS" w:cs="Arial"/>
          <w:sz w:val="24"/>
          <w:szCs w:val="24"/>
        </w:rPr>
        <w:t xml:space="preserve"> </w:t>
      </w:r>
      <w:r w:rsidRPr="00237FF8">
        <w:rPr>
          <w:rFonts w:ascii="Trebuchet MS" w:hAnsi="Trebuchet MS" w:cs="Arial"/>
          <w:b/>
          <w:sz w:val="24"/>
          <w:szCs w:val="24"/>
        </w:rPr>
        <w:t>przetargu nieograniczonego,</w:t>
      </w:r>
      <w:r w:rsidRPr="00237FF8">
        <w:rPr>
          <w:rFonts w:ascii="Trebuchet MS" w:hAnsi="Trebuchet MS" w:cs="Arial"/>
          <w:sz w:val="24"/>
          <w:szCs w:val="24"/>
        </w:rPr>
        <w:t xml:space="preserve"> zgodnie z ustawą z dnia 11 września 2019r. Prawo zamówień publicznych (tekst jednolity Dz. U. z 2024r. poz. 1320) zwaną w dalszej części ustawą. W sprawach nieuregulowanych zapisami niniejszej SWZ, stosuje się przepisy wspomnianej ustawy wraz z aktami wykonawczymi do tej ustawy. </w:t>
      </w:r>
    </w:p>
    <w:p w14:paraId="1F54EC83" w14:textId="77777777" w:rsidR="000D5232" w:rsidRPr="00237FF8" w:rsidRDefault="000D5232" w:rsidP="000D5232">
      <w:pPr>
        <w:spacing w:after="240" w:line="288" w:lineRule="auto"/>
        <w:ind w:left="426" w:right="28"/>
        <w:rPr>
          <w:rFonts w:ascii="Trebuchet MS" w:hAnsi="Trebuchet MS" w:cs="Arial"/>
          <w:sz w:val="24"/>
          <w:szCs w:val="24"/>
        </w:rPr>
      </w:pPr>
      <w:r w:rsidRPr="00237FF8">
        <w:rPr>
          <w:rFonts w:ascii="Trebuchet MS" w:hAnsi="Trebuchet MS" w:cs="Arial"/>
          <w:sz w:val="24"/>
          <w:szCs w:val="24"/>
        </w:rPr>
        <w:t>Postępowanie zostanie przeprowadzone w procedurze tzw. odwróconej, tj. z zastosowaniem art. 139 ust. 1 ustawy.</w:t>
      </w:r>
    </w:p>
    <w:p w14:paraId="18023350" w14:textId="77777777" w:rsidR="000D5232" w:rsidRPr="0038704B" w:rsidRDefault="000D5232" w:rsidP="00861528">
      <w:pPr>
        <w:numPr>
          <w:ilvl w:val="0"/>
          <w:numId w:val="56"/>
        </w:numPr>
        <w:spacing w:after="480" w:line="288" w:lineRule="auto"/>
        <w:ind w:left="426" w:right="28" w:hanging="426"/>
        <w:rPr>
          <w:rFonts w:ascii="Trebuchet MS" w:hAnsi="Trebuchet MS" w:cs="Arial"/>
          <w:sz w:val="24"/>
          <w:szCs w:val="24"/>
        </w:rPr>
      </w:pPr>
      <w:r w:rsidRPr="00237FF8">
        <w:rPr>
          <w:rFonts w:ascii="Trebuchet MS" w:hAnsi="Trebuchet MS" w:cs="Arial"/>
          <w:sz w:val="24"/>
          <w:szCs w:val="24"/>
        </w:rPr>
        <w:t xml:space="preserve">Postępowanie prowadzone jest dla wartości zamówienia równej lub przekraczającej </w:t>
      </w:r>
      <w:r w:rsidRPr="0038704B">
        <w:rPr>
          <w:rFonts w:ascii="Trebuchet MS" w:hAnsi="Trebuchet MS" w:cs="Arial"/>
          <w:sz w:val="24"/>
          <w:szCs w:val="24"/>
        </w:rPr>
        <w:t>progi unijne.</w:t>
      </w:r>
    </w:p>
    <w:p w14:paraId="27772FBF" w14:textId="77777777" w:rsidR="000D5232" w:rsidRPr="0038704B" w:rsidRDefault="000D5232" w:rsidP="000D5232">
      <w:pPr>
        <w:keepNext/>
        <w:spacing w:line="288" w:lineRule="auto"/>
        <w:jc w:val="center"/>
        <w:outlineLvl w:val="1"/>
        <w:rPr>
          <w:rFonts w:ascii="Trebuchet MS" w:hAnsi="Trebuchet MS"/>
          <w:b/>
          <w:sz w:val="28"/>
          <w:szCs w:val="24"/>
        </w:rPr>
      </w:pPr>
      <w:r w:rsidRPr="0038704B">
        <w:rPr>
          <w:rFonts w:ascii="Trebuchet MS" w:hAnsi="Trebuchet MS"/>
          <w:b/>
          <w:sz w:val="28"/>
          <w:szCs w:val="24"/>
        </w:rPr>
        <w:t>Rozdział III</w:t>
      </w:r>
    </w:p>
    <w:p w14:paraId="226F8842" w14:textId="77777777" w:rsidR="000D5232" w:rsidRPr="0038704B" w:rsidRDefault="000D5232" w:rsidP="000D5232">
      <w:pPr>
        <w:keepNext/>
        <w:spacing w:after="240" w:line="288" w:lineRule="auto"/>
        <w:jc w:val="center"/>
        <w:outlineLvl w:val="1"/>
        <w:rPr>
          <w:rFonts w:ascii="Trebuchet MS" w:hAnsi="Trebuchet MS"/>
          <w:b/>
          <w:sz w:val="28"/>
          <w:szCs w:val="24"/>
        </w:rPr>
      </w:pPr>
      <w:r w:rsidRPr="0038704B">
        <w:rPr>
          <w:rFonts w:ascii="Trebuchet MS" w:hAnsi="Trebuchet MS"/>
          <w:b/>
          <w:sz w:val="28"/>
          <w:szCs w:val="24"/>
        </w:rPr>
        <w:t>Opis przedmiotu zamówienia</w:t>
      </w:r>
    </w:p>
    <w:p w14:paraId="2BCB0599" w14:textId="77777777" w:rsidR="000D5232" w:rsidRPr="0038704B" w:rsidRDefault="000D5232" w:rsidP="00861528">
      <w:pPr>
        <w:numPr>
          <w:ilvl w:val="0"/>
          <w:numId w:val="49"/>
        </w:numPr>
        <w:spacing w:line="288" w:lineRule="auto"/>
        <w:ind w:left="426" w:hanging="426"/>
        <w:rPr>
          <w:rFonts w:ascii="Trebuchet MS" w:hAnsi="Trebuchet MS" w:cs="Arial"/>
          <w:sz w:val="24"/>
          <w:szCs w:val="24"/>
        </w:rPr>
      </w:pPr>
      <w:r w:rsidRPr="0038704B">
        <w:rPr>
          <w:rFonts w:ascii="Trebuchet MS" w:hAnsi="Trebuchet MS" w:cs="Arial"/>
          <w:sz w:val="24"/>
          <w:szCs w:val="24"/>
        </w:rPr>
        <w:t xml:space="preserve">Nazwa zamówienia: </w:t>
      </w:r>
    </w:p>
    <w:p w14:paraId="26A28C36" w14:textId="58ABDA36" w:rsidR="000D5232" w:rsidRPr="0038704B" w:rsidRDefault="00CF47F8" w:rsidP="00CF47F8">
      <w:pPr>
        <w:spacing w:after="120" w:line="288" w:lineRule="auto"/>
        <w:ind w:left="425"/>
        <w:rPr>
          <w:rFonts w:ascii="Trebuchet MS" w:hAnsi="Trebuchet MS" w:cs="Arial"/>
          <w:b/>
          <w:sz w:val="24"/>
          <w:szCs w:val="24"/>
        </w:rPr>
      </w:pPr>
      <w:r w:rsidRPr="0038704B">
        <w:rPr>
          <w:rFonts w:ascii="Trebuchet MS" w:hAnsi="Trebuchet MS" w:cs="Arial"/>
          <w:b/>
          <w:sz w:val="24"/>
          <w:szCs w:val="24"/>
        </w:rPr>
        <w:t xml:space="preserve">Zakup </w:t>
      </w:r>
      <w:r w:rsidR="004C6F27" w:rsidRPr="0038704B">
        <w:rPr>
          <w:rFonts w:ascii="Trebuchet MS" w:hAnsi="Trebuchet MS" w:cs="Arial"/>
          <w:b/>
          <w:sz w:val="24"/>
          <w:szCs w:val="24"/>
        </w:rPr>
        <w:t>i dostawa fabrycznie nowego sprzętu komputerowego, oprogramowania, akcesoriów i wyposażenia pracowni Centrum Kształcenia Zawodowego do realizacji zajęć praktycznych (11 części)</w:t>
      </w:r>
      <w:r w:rsidR="000D5232" w:rsidRPr="0038704B">
        <w:rPr>
          <w:rFonts w:ascii="Trebuchet MS" w:hAnsi="Trebuchet MS" w:cs="Arial"/>
          <w:b/>
          <w:sz w:val="24"/>
          <w:szCs w:val="24"/>
        </w:rPr>
        <w:t>.</w:t>
      </w:r>
    </w:p>
    <w:p w14:paraId="1AF5CB78" w14:textId="0DF523EA" w:rsidR="00CC1E02" w:rsidRPr="0038704B" w:rsidRDefault="00FB445A" w:rsidP="00CC1E02">
      <w:pPr>
        <w:spacing w:after="120" w:line="288" w:lineRule="auto"/>
        <w:ind w:left="425"/>
        <w:rPr>
          <w:rFonts w:ascii="Trebuchet MS" w:hAnsi="Trebuchet MS" w:cs="Arial"/>
          <w:sz w:val="24"/>
          <w:szCs w:val="24"/>
        </w:rPr>
      </w:pPr>
      <w:r w:rsidRPr="0038704B">
        <w:rPr>
          <w:rFonts w:ascii="Trebuchet MS" w:hAnsi="Trebuchet MS" w:cs="Arial"/>
          <w:sz w:val="24"/>
          <w:szCs w:val="24"/>
        </w:rPr>
        <w:t>Przedmiot zamówienia obejmuje zakup i dostawę</w:t>
      </w:r>
      <w:r w:rsidR="00557129" w:rsidRPr="0038704B">
        <w:rPr>
          <w:rFonts w:ascii="Trebuchet MS" w:hAnsi="Trebuchet MS" w:cs="Arial"/>
          <w:sz w:val="24"/>
          <w:szCs w:val="24"/>
        </w:rPr>
        <w:t xml:space="preserve"> m.in.</w:t>
      </w:r>
      <w:r w:rsidRPr="0038704B">
        <w:rPr>
          <w:rFonts w:ascii="Trebuchet MS" w:hAnsi="Trebuchet MS" w:cs="Arial"/>
          <w:sz w:val="24"/>
          <w:szCs w:val="24"/>
        </w:rPr>
        <w:t xml:space="preserve">: </w:t>
      </w:r>
      <w:r w:rsidR="003E2067" w:rsidRPr="0038704B">
        <w:rPr>
          <w:rFonts w:ascii="Trebuchet MS" w:hAnsi="Trebuchet MS" w:cs="Arial"/>
          <w:sz w:val="24"/>
          <w:szCs w:val="24"/>
        </w:rPr>
        <w:t>Drukarek 3D wraz z wyposażeniem, urządzeń wielofunkcyjnych wraz z wyposażeniem, urządzeń do projekcji wraz z wyposażeniem i montażem, sprzętu komputerowego wraz z wyposażeniem przeznaczonego dla zawodów mechanicznych, mebli (szaf metalowych na laptopy), sprzętu komputerowego wraz z wyposażeniem i oprogramowaniem dla osób niepełnosprawnych, sprzętu serwerowego wraz z wyposażeniem i oprogramowaniem, oprogramowania dla branży mechanicznej, oprogramowania symulacyjnego dla branży elektroniczno-mechatronicznej, oprogramowania dla zawodów mechatronicznych i elektronicznych oraz sprzętu komputerowego, sieciowego, drukarek i oprogramowania wraz z wyposażeniem.</w:t>
      </w:r>
    </w:p>
    <w:p w14:paraId="0E8DCB4A" w14:textId="160E0077" w:rsidR="00CF47F8" w:rsidRPr="009F6458" w:rsidRDefault="00CF47F8" w:rsidP="00CF47F8">
      <w:pPr>
        <w:spacing w:line="288" w:lineRule="auto"/>
        <w:ind w:left="425"/>
        <w:rPr>
          <w:rFonts w:ascii="Trebuchet MS" w:hAnsi="Trebuchet MS" w:cs="Arial"/>
          <w:sz w:val="24"/>
          <w:szCs w:val="24"/>
        </w:rPr>
      </w:pPr>
      <w:r w:rsidRPr="009F6458">
        <w:rPr>
          <w:rFonts w:ascii="Trebuchet MS" w:hAnsi="Trebuchet MS" w:cs="Arial"/>
          <w:sz w:val="24"/>
          <w:szCs w:val="24"/>
        </w:rPr>
        <w:lastRenderedPageBreak/>
        <w:t xml:space="preserve">Przedmiot zamówienia należy dostarczyć pod </w:t>
      </w:r>
      <w:r w:rsidR="009F6458" w:rsidRPr="009F6458">
        <w:rPr>
          <w:rFonts w:ascii="Trebuchet MS" w:hAnsi="Trebuchet MS" w:cs="Arial"/>
          <w:sz w:val="24"/>
          <w:szCs w:val="24"/>
        </w:rPr>
        <w:t>wskazane poniżej adresy</w:t>
      </w:r>
      <w:r w:rsidRPr="009F6458">
        <w:rPr>
          <w:rFonts w:ascii="Trebuchet MS" w:hAnsi="Trebuchet MS" w:cs="Arial"/>
          <w:sz w:val="24"/>
          <w:szCs w:val="24"/>
        </w:rPr>
        <w:t>:</w:t>
      </w:r>
    </w:p>
    <w:p w14:paraId="11AC6456" w14:textId="0CE596F1" w:rsidR="00CF47F8" w:rsidRPr="009F6458" w:rsidRDefault="00CF47F8" w:rsidP="00CF47F8">
      <w:pPr>
        <w:spacing w:line="288" w:lineRule="auto"/>
        <w:ind w:left="425"/>
        <w:rPr>
          <w:rFonts w:ascii="Trebuchet MS" w:hAnsi="Trebuchet MS" w:cs="Arial"/>
          <w:sz w:val="24"/>
          <w:szCs w:val="24"/>
        </w:rPr>
      </w:pPr>
      <w:r w:rsidRPr="009F6458">
        <w:rPr>
          <w:rFonts w:ascii="Trebuchet MS" w:hAnsi="Trebuchet MS" w:cs="Arial"/>
          <w:sz w:val="24"/>
          <w:szCs w:val="24"/>
        </w:rPr>
        <w:t>Centrum Kształcenia Zawodowego w Rudzie Śląskiej</w:t>
      </w:r>
    </w:p>
    <w:p w14:paraId="5EDC558B" w14:textId="30B4113F" w:rsidR="00CF47F8" w:rsidRPr="009F6458" w:rsidRDefault="00CF47F8" w:rsidP="009F6458">
      <w:pPr>
        <w:spacing w:line="288" w:lineRule="auto"/>
        <w:ind w:left="425"/>
        <w:rPr>
          <w:rFonts w:ascii="Trebuchet MS" w:hAnsi="Trebuchet MS" w:cs="Arial"/>
          <w:sz w:val="24"/>
          <w:szCs w:val="24"/>
        </w:rPr>
      </w:pPr>
      <w:r w:rsidRPr="009F6458">
        <w:rPr>
          <w:rFonts w:ascii="Trebuchet MS" w:hAnsi="Trebuchet MS" w:cs="Arial"/>
          <w:sz w:val="24"/>
          <w:szCs w:val="24"/>
        </w:rPr>
        <w:t>ul. Generała Józefa Hallera 6; 41-709 Ruda Śląska</w:t>
      </w:r>
    </w:p>
    <w:p w14:paraId="4B468353" w14:textId="24DDC506" w:rsidR="009F6458" w:rsidRPr="009F6458" w:rsidRDefault="009F6458" w:rsidP="009F6458">
      <w:pPr>
        <w:spacing w:line="288" w:lineRule="auto"/>
        <w:ind w:left="425"/>
        <w:rPr>
          <w:rFonts w:ascii="Trebuchet MS" w:hAnsi="Trebuchet MS" w:cs="Arial"/>
          <w:sz w:val="24"/>
          <w:szCs w:val="24"/>
        </w:rPr>
      </w:pPr>
      <w:r w:rsidRPr="009F6458">
        <w:rPr>
          <w:rFonts w:ascii="Trebuchet MS" w:hAnsi="Trebuchet MS" w:cs="Arial"/>
          <w:sz w:val="24"/>
          <w:szCs w:val="24"/>
        </w:rPr>
        <w:t>ul. Księdza Ludwika Tunkla 149A; 41-707 Ruda Śląska</w:t>
      </w:r>
    </w:p>
    <w:p w14:paraId="3EFBBB13" w14:textId="66CFF91A" w:rsidR="009F6458" w:rsidRPr="009F6458" w:rsidRDefault="009F6458" w:rsidP="009F6458">
      <w:pPr>
        <w:spacing w:after="120" w:line="288" w:lineRule="auto"/>
        <w:ind w:left="425"/>
        <w:rPr>
          <w:rFonts w:ascii="Trebuchet MS" w:hAnsi="Trebuchet MS" w:cs="Arial"/>
          <w:sz w:val="24"/>
          <w:szCs w:val="24"/>
        </w:rPr>
      </w:pPr>
      <w:r w:rsidRPr="009F6458">
        <w:rPr>
          <w:rFonts w:ascii="Trebuchet MS" w:hAnsi="Trebuchet MS" w:cs="Arial"/>
          <w:sz w:val="24"/>
          <w:szCs w:val="24"/>
        </w:rPr>
        <w:t>ul. Planty Kowalskiego 6; 41-709 Ruda Śląska</w:t>
      </w:r>
    </w:p>
    <w:p w14:paraId="7F0C1656" w14:textId="4A753A01" w:rsidR="000D5232" w:rsidRPr="009F6458" w:rsidRDefault="000D5232" w:rsidP="00773D6E">
      <w:pPr>
        <w:spacing w:after="240" w:line="288" w:lineRule="auto"/>
        <w:ind w:left="425"/>
        <w:rPr>
          <w:rFonts w:ascii="Trebuchet MS" w:hAnsi="Trebuchet MS" w:cs="Arial"/>
          <w:sz w:val="24"/>
          <w:szCs w:val="24"/>
        </w:rPr>
      </w:pPr>
      <w:r w:rsidRPr="009F6458">
        <w:rPr>
          <w:rFonts w:ascii="Trebuchet MS" w:hAnsi="Trebuchet MS" w:cs="Arial"/>
          <w:sz w:val="24"/>
          <w:szCs w:val="24"/>
        </w:rPr>
        <w:t>Szczegółowy opis przedmiotu zamówienia zawiera opis przedmiotu zamówienia</w:t>
      </w:r>
      <w:r w:rsidR="00773D6E" w:rsidRPr="009F6458">
        <w:rPr>
          <w:rFonts w:ascii="Trebuchet MS" w:hAnsi="Trebuchet MS" w:cs="Arial"/>
          <w:sz w:val="24"/>
          <w:szCs w:val="24"/>
        </w:rPr>
        <w:t xml:space="preserve"> (załącznik</w:t>
      </w:r>
      <w:r w:rsidR="003E2067" w:rsidRPr="009F6458">
        <w:rPr>
          <w:rFonts w:ascii="Trebuchet MS" w:hAnsi="Trebuchet MS" w:cs="Arial"/>
          <w:sz w:val="24"/>
          <w:szCs w:val="24"/>
        </w:rPr>
        <w:t>i</w:t>
      </w:r>
      <w:r w:rsidR="00773D6E" w:rsidRPr="009F6458">
        <w:rPr>
          <w:rFonts w:ascii="Trebuchet MS" w:hAnsi="Trebuchet MS" w:cs="Arial"/>
          <w:sz w:val="24"/>
          <w:szCs w:val="24"/>
        </w:rPr>
        <w:t xml:space="preserve"> nr 2</w:t>
      </w:r>
      <w:r w:rsidR="003E2067" w:rsidRPr="009F6458">
        <w:rPr>
          <w:rFonts w:ascii="Trebuchet MS" w:hAnsi="Trebuchet MS" w:cs="Arial"/>
          <w:sz w:val="24"/>
          <w:szCs w:val="24"/>
        </w:rPr>
        <w:t>.1 – 2.11</w:t>
      </w:r>
      <w:r w:rsidR="00773D6E" w:rsidRPr="009F6458">
        <w:rPr>
          <w:rFonts w:ascii="Trebuchet MS" w:hAnsi="Trebuchet MS" w:cs="Arial"/>
          <w:sz w:val="24"/>
          <w:szCs w:val="24"/>
        </w:rPr>
        <w:t xml:space="preserve"> do SWZ). </w:t>
      </w:r>
    </w:p>
    <w:p w14:paraId="0DC1DA2E" w14:textId="77777777" w:rsidR="000D5232" w:rsidRPr="009F6458" w:rsidRDefault="000D5232" w:rsidP="00861528">
      <w:pPr>
        <w:numPr>
          <w:ilvl w:val="0"/>
          <w:numId w:val="49"/>
        </w:numPr>
        <w:spacing w:after="120" w:line="288" w:lineRule="auto"/>
        <w:ind w:left="426" w:hanging="426"/>
        <w:rPr>
          <w:rFonts w:ascii="Trebuchet MS" w:hAnsi="Trebuchet MS" w:cs="Arial"/>
          <w:b/>
          <w:sz w:val="24"/>
          <w:szCs w:val="24"/>
        </w:rPr>
      </w:pPr>
      <w:r w:rsidRPr="009F6458">
        <w:rPr>
          <w:rFonts w:ascii="Trebuchet MS" w:hAnsi="Trebuchet MS" w:cs="Arial"/>
          <w:b/>
          <w:sz w:val="24"/>
          <w:szCs w:val="24"/>
        </w:rPr>
        <w:t>Nazwa/y i kod/y Wspólnego Słownika Zamówień: (CPV):</w:t>
      </w:r>
    </w:p>
    <w:p w14:paraId="60DBD0C7" w14:textId="4F6D9B99" w:rsidR="000D5232" w:rsidRDefault="0078342B" w:rsidP="00507D0C">
      <w:pPr>
        <w:tabs>
          <w:tab w:val="left" w:pos="567"/>
        </w:tabs>
        <w:spacing w:line="288" w:lineRule="auto"/>
        <w:ind w:left="720" w:hanging="295"/>
        <w:rPr>
          <w:rFonts w:ascii="Trebuchet MS" w:hAnsi="Trebuchet MS" w:cs="Arial"/>
          <w:sz w:val="24"/>
          <w:szCs w:val="24"/>
        </w:rPr>
      </w:pPr>
      <w:r w:rsidRPr="009F6458">
        <w:rPr>
          <w:rFonts w:ascii="Trebuchet MS" w:hAnsi="Trebuchet MS" w:cs="Arial"/>
          <w:sz w:val="24"/>
          <w:szCs w:val="24"/>
        </w:rPr>
        <w:t xml:space="preserve">Część 1: </w:t>
      </w:r>
      <w:r w:rsidRPr="009F6458">
        <w:rPr>
          <w:rFonts w:ascii="Trebuchet MS" w:hAnsi="Trebuchet MS" w:cs="Arial"/>
          <w:sz w:val="24"/>
          <w:szCs w:val="24"/>
        </w:rPr>
        <w:tab/>
      </w:r>
      <w:r w:rsidRPr="009F6458">
        <w:rPr>
          <w:rFonts w:ascii="Trebuchet MS" w:hAnsi="Trebuchet MS" w:cs="Arial"/>
          <w:sz w:val="24"/>
          <w:szCs w:val="24"/>
        </w:rPr>
        <w:tab/>
        <w:t>3023</w:t>
      </w:r>
      <w:r w:rsidR="00507D0C">
        <w:rPr>
          <w:rFonts w:ascii="Trebuchet MS" w:hAnsi="Trebuchet MS" w:cs="Arial"/>
          <w:sz w:val="24"/>
          <w:szCs w:val="24"/>
        </w:rPr>
        <w:t>6000-2</w:t>
      </w:r>
      <w:r w:rsidR="00773D6E" w:rsidRPr="009F6458">
        <w:rPr>
          <w:rFonts w:ascii="Trebuchet MS" w:hAnsi="Trebuchet MS" w:cs="Arial"/>
          <w:sz w:val="24"/>
          <w:szCs w:val="24"/>
        </w:rPr>
        <w:t>:</w:t>
      </w:r>
      <w:r w:rsidR="000D5232" w:rsidRPr="009F6458">
        <w:rPr>
          <w:rFonts w:ascii="Trebuchet MS" w:hAnsi="Trebuchet MS" w:cs="Arial"/>
          <w:sz w:val="24"/>
          <w:szCs w:val="24"/>
        </w:rPr>
        <w:t xml:space="preserve"> </w:t>
      </w:r>
      <w:r w:rsidR="00507D0C">
        <w:rPr>
          <w:rFonts w:ascii="Trebuchet MS" w:hAnsi="Trebuchet MS" w:cs="Arial"/>
          <w:sz w:val="24"/>
          <w:szCs w:val="24"/>
        </w:rPr>
        <w:t>Różny sprzęt komputerowy</w:t>
      </w:r>
      <w:r w:rsidR="000D5232" w:rsidRPr="009F6458">
        <w:rPr>
          <w:rFonts w:ascii="Trebuchet MS" w:hAnsi="Trebuchet MS" w:cs="Arial"/>
          <w:sz w:val="24"/>
          <w:szCs w:val="24"/>
        </w:rPr>
        <w:t>;</w:t>
      </w:r>
    </w:p>
    <w:p w14:paraId="4DB46417" w14:textId="39E97FB8" w:rsidR="00507D0C" w:rsidRPr="009F6458" w:rsidRDefault="00507D0C" w:rsidP="00BE17D5">
      <w:pPr>
        <w:tabs>
          <w:tab w:val="left" w:pos="567"/>
        </w:tabs>
        <w:spacing w:after="120" w:line="288" w:lineRule="auto"/>
        <w:ind w:left="720" w:hanging="294"/>
        <w:rPr>
          <w:rFonts w:ascii="Trebuchet MS" w:hAnsi="Trebuchet MS" w:cs="Arial"/>
          <w:sz w:val="24"/>
          <w:szCs w:val="24"/>
        </w:rPr>
      </w:pPr>
      <w:r>
        <w:rPr>
          <w:rFonts w:ascii="Trebuchet MS" w:hAnsi="Trebuchet MS" w:cs="Arial"/>
          <w:sz w:val="24"/>
          <w:szCs w:val="24"/>
        </w:rPr>
        <w:tab/>
      </w:r>
      <w:r>
        <w:rPr>
          <w:rFonts w:ascii="Trebuchet MS" w:hAnsi="Trebuchet MS" w:cs="Arial"/>
          <w:sz w:val="24"/>
          <w:szCs w:val="24"/>
        </w:rPr>
        <w:tab/>
      </w:r>
      <w:r>
        <w:rPr>
          <w:rFonts w:ascii="Trebuchet MS" w:hAnsi="Trebuchet MS" w:cs="Arial"/>
          <w:sz w:val="24"/>
          <w:szCs w:val="24"/>
        </w:rPr>
        <w:tab/>
      </w:r>
      <w:r>
        <w:rPr>
          <w:rFonts w:ascii="Trebuchet MS" w:hAnsi="Trebuchet MS" w:cs="Arial"/>
          <w:sz w:val="24"/>
          <w:szCs w:val="24"/>
        </w:rPr>
        <w:tab/>
      </w:r>
      <w:r w:rsidRPr="009F6458">
        <w:rPr>
          <w:rFonts w:ascii="Trebuchet MS" w:hAnsi="Trebuchet MS" w:cs="Arial"/>
          <w:sz w:val="24"/>
          <w:szCs w:val="24"/>
        </w:rPr>
        <w:t>30232100-5: Drukarki i plotery;</w:t>
      </w:r>
    </w:p>
    <w:p w14:paraId="1CC2DA9A" w14:textId="7FB0BD78" w:rsidR="00507D0C" w:rsidRDefault="00507D0C" w:rsidP="00507D0C">
      <w:pPr>
        <w:tabs>
          <w:tab w:val="left" w:pos="567"/>
        </w:tabs>
        <w:spacing w:line="288" w:lineRule="auto"/>
        <w:ind w:left="720" w:hanging="295"/>
        <w:rPr>
          <w:rFonts w:ascii="Trebuchet MS" w:hAnsi="Trebuchet MS" w:cs="Arial"/>
          <w:sz w:val="24"/>
          <w:szCs w:val="24"/>
        </w:rPr>
      </w:pPr>
      <w:r>
        <w:rPr>
          <w:rFonts w:ascii="Trebuchet MS" w:hAnsi="Trebuchet MS" w:cs="Arial"/>
          <w:sz w:val="24"/>
          <w:szCs w:val="24"/>
        </w:rPr>
        <w:t>Część 2</w:t>
      </w:r>
      <w:r w:rsidRPr="009F6458">
        <w:rPr>
          <w:rFonts w:ascii="Trebuchet MS" w:hAnsi="Trebuchet MS" w:cs="Arial"/>
          <w:sz w:val="24"/>
          <w:szCs w:val="24"/>
        </w:rPr>
        <w:t xml:space="preserve">: </w:t>
      </w:r>
      <w:r w:rsidRPr="009F6458">
        <w:rPr>
          <w:rFonts w:ascii="Trebuchet MS" w:hAnsi="Trebuchet MS" w:cs="Arial"/>
          <w:sz w:val="24"/>
          <w:szCs w:val="24"/>
        </w:rPr>
        <w:tab/>
      </w:r>
      <w:r w:rsidRPr="009F6458">
        <w:rPr>
          <w:rFonts w:ascii="Trebuchet MS" w:hAnsi="Trebuchet MS" w:cs="Arial"/>
          <w:sz w:val="24"/>
          <w:szCs w:val="24"/>
        </w:rPr>
        <w:tab/>
        <w:t>3023</w:t>
      </w:r>
      <w:r>
        <w:rPr>
          <w:rFonts w:ascii="Trebuchet MS" w:hAnsi="Trebuchet MS" w:cs="Arial"/>
          <w:sz w:val="24"/>
          <w:szCs w:val="24"/>
        </w:rPr>
        <w:t>6000-2</w:t>
      </w:r>
      <w:r w:rsidRPr="009F6458">
        <w:rPr>
          <w:rFonts w:ascii="Trebuchet MS" w:hAnsi="Trebuchet MS" w:cs="Arial"/>
          <w:sz w:val="24"/>
          <w:szCs w:val="24"/>
        </w:rPr>
        <w:t xml:space="preserve">: </w:t>
      </w:r>
      <w:r>
        <w:rPr>
          <w:rFonts w:ascii="Trebuchet MS" w:hAnsi="Trebuchet MS" w:cs="Arial"/>
          <w:sz w:val="24"/>
          <w:szCs w:val="24"/>
        </w:rPr>
        <w:t>Różny sprzęt komputerowy</w:t>
      </w:r>
      <w:r w:rsidRPr="009F6458">
        <w:rPr>
          <w:rFonts w:ascii="Trebuchet MS" w:hAnsi="Trebuchet MS" w:cs="Arial"/>
          <w:sz w:val="24"/>
          <w:szCs w:val="24"/>
        </w:rPr>
        <w:t>;</w:t>
      </w:r>
    </w:p>
    <w:p w14:paraId="7A4916DD" w14:textId="77777777" w:rsidR="00507D0C" w:rsidRPr="009F6458" w:rsidRDefault="00507D0C" w:rsidP="00507D0C">
      <w:pPr>
        <w:tabs>
          <w:tab w:val="left" w:pos="567"/>
        </w:tabs>
        <w:spacing w:after="120" w:line="288" w:lineRule="auto"/>
        <w:ind w:left="720" w:hanging="294"/>
        <w:rPr>
          <w:rFonts w:ascii="Trebuchet MS" w:hAnsi="Trebuchet MS" w:cs="Arial"/>
          <w:sz w:val="24"/>
          <w:szCs w:val="24"/>
        </w:rPr>
      </w:pPr>
      <w:r>
        <w:rPr>
          <w:rFonts w:ascii="Trebuchet MS" w:hAnsi="Trebuchet MS" w:cs="Arial"/>
          <w:sz w:val="24"/>
          <w:szCs w:val="24"/>
        </w:rPr>
        <w:tab/>
      </w:r>
      <w:r>
        <w:rPr>
          <w:rFonts w:ascii="Trebuchet MS" w:hAnsi="Trebuchet MS" w:cs="Arial"/>
          <w:sz w:val="24"/>
          <w:szCs w:val="24"/>
        </w:rPr>
        <w:tab/>
      </w:r>
      <w:r>
        <w:rPr>
          <w:rFonts w:ascii="Trebuchet MS" w:hAnsi="Trebuchet MS" w:cs="Arial"/>
          <w:sz w:val="24"/>
          <w:szCs w:val="24"/>
        </w:rPr>
        <w:tab/>
      </w:r>
      <w:r>
        <w:rPr>
          <w:rFonts w:ascii="Trebuchet MS" w:hAnsi="Trebuchet MS" w:cs="Arial"/>
          <w:sz w:val="24"/>
          <w:szCs w:val="24"/>
        </w:rPr>
        <w:tab/>
      </w:r>
      <w:r w:rsidRPr="009F6458">
        <w:rPr>
          <w:rFonts w:ascii="Trebuchet MS" w:hAnsi="Trebuchet MS" w:cs="Arial"/>
          <w:sz w:val="24"/>
          <w:szCs w:val="24"/>
        </w:rPr>
        <w:t>30232100-5: Drukarki i plotery;</w:t>
      </w:r>
    </w:p>
    <w:p w14:paraId="70CE68E8" w14:textId="0157B54A" w:rsidR="0078342B" w:rsidRPr="009F6458" w:rsidRDefault="0078342B" w:rsidP="0078342B">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 xml:space="preserve">Część 3: </w:t>
      </w:r>
      <w:r w:rsidRPr="009F6458">
        <w:rPr>
          <w:rFonts w:ascii="Trebuchet MS" w:hAnsi="Trebuchet MS" w:cs="Arial"/>
          <w:sz w:val="24"/>
          <w:szCs w:val="24"/>
        </w:rPr>
        <w:tab/>
      </w:r>
      <w:r w:rsidRPr="009F6458">
        <w:rPr>
          <w:rFonts w:ascii="Trebuchet MS" w:hAnsi="Trebuchet MS" w:cs="Arial"/>
          <w:sz w:val="24"/>
          <w:szCs w:val="24"/>
        </w:rPr>
        <w:tab/>
        <w:t>38652100-1: Projektory;</w:t>
      </w:r>
    </w:p>
    <w:p w14:paraId="1CD28538" w14:textId="0CA69CCA" w:rsidR="0078342B" w:rsidRPr="009F6458" w:rsidRDefault="0078342B" w:rsidP="0078342B">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38653400-1: Ekrany projekcyjne;</w:t>
      </w:r>
    </w:p>
    <w:p w14:paraId="6ED9A36F" w14:textId="3F6D7AD7" w:rsidR="0078342B" w:rsidRPr="009F6458" w:rsidRDefault="0078342B" w:rsidP="0078342B">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32322000-6: Urządzenia multimedialne;</w:t>
      </w:r>
    </w:p>
    <w:p w14:paraId="660E527C" w14:textId="753D01D1" w:rsidR="0078342B" w:rsidRPr="009F6458" w:rsidRDefault="0078342B" w:rsidP="00BE17D5">
      <w:pPr>
        <w:tabs>
          <w:tab w:val="left" w:pos="567"/>
        </w:tabs>
        <w:spacing w:after="120" w:line="288" w:lineRule="auto"/>
        <w:ind w:left="720" w:hanging="295"/>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38652200-2: Powiększalniki;</w:t>
      </w:r>
    </w:p>
    <w:p w14:paraId="2707721E" w14:textId="5FE678C0" w:rsidR="00507D0C" w:rsidRDefault="0078342B" w:rsidP="0078342B">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 xml:space="preserve">Część 4: </w:t>
      </w:r>
      <w:r w:rsidRPr="009F6458">
        <w:rPr>
          <w:rFonts w:ascii="Trebuchet MS" w:hAnsi="Trebuchet MS" w:cs="Arial"/>
          <w:sz w:val="24"/>
          <w:szCs w:val="24"/>
        </w:rPr>
        <w:tab/>
      </w:r>
      <w:r w:rsidRPr="009F6458">
        <w:rPr>
          <w:rFonts w:ascii="Trebuchet MS" w:hAnsi="Trebuchet MS" w:cs="Arial"/>
          <w:sz w:val="24"/>
          <w:szCs w:val="24"/>
        </w:rPr>
        <w:tab/>
      </w:r>
      <w:r w:rsidR="00507D0C" w:rsidRPr="009F6458">
        <w:rPr>
          <w:rFonts w:ascii="Trebuchet MS" w:hAnsi="Trebuchet MS" w:cs="Arial"/>
          <w:sz w:val="24"/>
          <w:szCs w:val="24"/>
        </w:rPr>
        <w:t>3023</w:t>
      </w:r>
      <w:r w:rsidR="00507D0C">
        <w:rPr>
          <w:rFonts w:ascii="Trebuchet MS" w:hAnsi="Trebuchet MS" w:cs="Arial"/>
          <w:sz w:val="24"/>
          <w:szCs w:val="24"/>
        </w:rPr>
        <w:t>6000-2</w:t>
      </w:r>
      <w:r w:rsidR="00507D0C" w:rsidRPr="009F6458">
        <w:rPr>
          <w:rFonts w:ascii="Trebuchet MS" w:hAnsi="Trebuchet MS" w:cs="Arial"/>
          <w:sz w:val="24"/>
          <w:szCs w:val="24"/>
        </w:rPr>
        <w:t xml:space="preserve">: </w:t>
      </w:r>
      <w:r w:rsidR="00507D0C">
        <w:rPr>
          <w:rFonts w:ascii="Trebuchet MS" w:hAnsi="Trebuchet MS" w:cs="Arial"/>
          <w:sz w:val="24"/>
          <w:szCs w:val="24"/>
        </w:rPr>
        <w:t>Różny sprzęt komputerowy</w:t>
      </w:r>
      <w:r w:rsidR="00507D0C" w:rsidRPr="009F6458">
        <w:rPr>
          <w:rFonts w:ascii="Trebuchet MS" w:hAnsi="Trebuchet MS" w:cs="Arial"/>
          <w:sz w:val="24"/>
          <w:szCs w:val="24"/>
        </w:rPr>
        <w:t>;</w:t>
      </w:r>
    </w:p>
    <w:p w14:paraId="3AEA3B27" w14:textId="3AE6F3EA" w:rsidR="0078342B" w:rsidRPr="009F6458" w:rsidRDefault="00507D0C" w:rsidP="0078342B">
      <w:pPr>
        <w:tabs>
          <w:tab w:val="left" w:pos="567"/>
        </w:tabs>
        <w:spacing w:line="288" w:lineRule="auto"/>
        <w:ind w:left="720" w:hanging="294"/>
        <w:rPr>
          <w:rFonts w:ascii="Trebuchet MS" w:hAnsi="Trebuchet MS" w:cs="Arial"/>
          <w:sz w:val="24"/>
          <w:szCs w:val="24"/>
        </w:rPr>
      </w:pPr>
      <w:r>
        <w:rPr>
          <w:rFonts w:ascii="Trebuchet MS" w:hAnsi="Trebuchet MS" w:cs="Arial"/>
          <w:sz w:val="24"/>
          <w:szCs w:val="24"/>
        </w:rPr>
        <w:tab/>
      </w:r>
      <w:r>
        <w:rPr>
          <w:rFonts w:ascii="Trebuchet MS" w:hAnsi="Trebuchet MS" w:cs="Arial"/>
          <w:sz w:val="24"/>
          <w:szCs w:val="24"/>
        </w:rPr>
        <w:tab/>
      </w:r>
      <w:r>
        <w:rPr>
          <w:rFonts w:ascii="Trebuchet MS" w:hAnsi="Trebuchet MS" w:cs="Arial"/>
          <w:sz w:val="24"/>
          <w:szCs w:val="24"/>
        </w:rPr>
        <w:tab/>
      </w:r>
      <w:r>
        <w:rPr>
          <w:rFonts w:ascii="Trebuchet MS" w:hAnsi="Trebuchet MS" w:cs="Arial"/>
          <w:sz w:val="24"/>
          <w:szCs w:val="24"/>
        </w:rPr>
        <w:tab/>
      </w:r>
      <w:r w:rsidR="0078342B" w:rsidRPr="009F6458">
        <w:rPr>
          <w:rFonts w:ascii="Trebuchet MS" w:hAnsi="Trebuchet MS" w:cs="Arial"/>
          <w:sz w:val="24"/>
          <w:szCs w:val="24"/>
        </w:rPr>
        <w:t>30213100-6: Komputery przenośne;</w:t>
      </w:r>
    </w:p>
    <w:p w14:paraId="4FA8EE3C" w14:textId="13C2976D" w:rsidR="0078342B" w:rsidRPr="009F6458" w:rsidRDefault="0078342B" w:rsidP="00BE17D5">
      <w:pPr>
        <w:tabs>
          <w:tab w:val="left" w:pos="567"/>
        </w:tabs>
        <w:spacing w:after="120" w:line="288" w:lineRule="auto"/>
        <w:ind w:left="720" w:hanging="295"/>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30237410-6: Myszka komputerowa;</w:t>
      </w:r>
    </w:p>
    <w:p w14:paraId="203FF14E" w14:textId="1CD156EE" w:rsidR="0078342B" w:rsidRPr="009F6458" w:rsidRDefault="0078342B" w:rsidP="00BE17D5">
      <w:pPr>
        <w:tabs>
          <w:tab w:val="left" w:pos="567"/>
        </w:tabs>
        <w:spacing w:after="120" w:line="288" w:lineRule="auto"/>
        <w:ind w:left="720" w:hanging="295"/>
        <w:rPr>
          <w:rFonts w:ascii="Trebuchet MS" w:hAnsi="Trebuchet MS" w:cs="Arial"/>
          <w:sz w:val="24"/>
          <w:szCs w:val="24"/>
        </w:rPr>
      </w:pPr>
      <w:r w:rsidRPr="009F6458">
        <w:rPr>
          <w:rFonts w:ascii="Trebuchet MS" w:hAnsi="Trebuchet MS" w:cs="Arial"/>
          <w:sz w:val="24"/>
          <w:szCs w:val="24"/>
        </w:rPr>
        <w:t xml:space="preserve">Część 5: </w:t>
      </w:r>
      <w:r w:rsidRPr="009F6458">
        <w:rPr>
          <w:rFonts w:ascii="Trebuchet MS" w:hAnsi="Trebuchet MS" w:cs="Arial"/>
          <w:sz w:val="24"/>
          <w:szCs w:val="24"/>
        </w:rPr>
        <w:tab/>
      </w:r>
      <w:r w:rsidRPr="009F6458">
        <w:rPr>
          <w:rFonts w:ascii="Trebuchet MS" w:hAnsi="Trebuchet MS" w:cs="Arial"/>
          <w:sz w:val="24"/>
          <w:szCs w:val="24"/>
        </w:rPr>
        <w:tab/>
        <w:t>39134000-0: Meble komputerowe;</w:t>
      </w:r>
    </w:p>
    <w:p w14:paraId="2ECDCB1B" w14:textId="33FEF127" w:rsidR="00507D0C" w:rsidRDefault="0078342B" w:rsidP="00BE17D5">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 xml:space="preserve">Część 6: </w:t>
      </w:r>
      <w:r w:rsidRPr="009F6458">
        <w:rPr>
          <w:rFonts w:ascii="Trebuchet MS" w:hAnsi="Trebuchet MS" w:cs="Arial"/>
          <w:sz w:val="24"/>
          <w:szCs w:val="24"/>
        </w:rPr>
        <w:tab/>
      </w:r>
      <w:r w:rsidRPr="009F6458">
        <w:rPr>
          <w:rFonts w:ascii="Trebuchet MS" w:hAnsi="Trebuchet MS" w:cs="Arial"/>
          <w:sz w:val="24"/>
          <w:szCs w:val="24"/>
        </w:rPr>
        <w:tab/>
      </w:r>
      <w:r w:rsidR="00507D0C" w:rsidRPr="009F6458">
        <w:rPr>
          <w:rFonts w:ascii="Trebuchet MS" w:hAnsi="Trebuchet MS" w:cs="Arial"/>
          <w:sz w:val="24"/>
          <w:szCs w:val="24"/>
        </w:rPr>
        <w:t>3023</w:t>
      </w:r>
      <w:r w:rsidR="00507D0C">
        <w:rPr>
          <w:rFonts w:ascii="Trebuchet MS" w:hAnsi="Trebuchet MS" w:cs="Arial"/>
          <w:sz w:val="24"/>
          <w:szCs w:val="24"/>
        </w:rPr>
        <w:t>6000-2</w:t>
      </w:r>
      <w:r w:rsidR="00507D0C" w:rsidRPr="009F6458">
        <w:rPr>
          <w:rFonts w:ascii="Trebuchet MS" w:hAnsi="Trebuchet MS" w:cs="Arial"/>
          <w:sz w:val="24"/>
          <w:szCs w:val="24"/>
        </w:rPr>
        <w:t xml:space="preserve">: </w:t>
      </w:r>
      <w:r w:rsidR="00507D0C">
        <w:rPr>
          <w:rFonts w:ascii="Trebuchet MS" w:hAnsi="Trebuchet MS" w:cs="Arial"/>
          <w:sz w:val="24"/>
          <w:szCs w:val="24"/>
        </w:rPr>
        <w:t>Różny sprzęt komputerowy</w:t>
      </w:r>
      <w:r w:rsidR="00507D0C" w:rsidRPr="009F6458">
        <w:rPr>
          <w:rFonts w:ascii="Trebuchet MS" w:hAnsi="Trebuchet MS" w:cs="Arial"/>
          <w:sz w:val="24"/>
          <w:szCs w:val="24"/>
        </w:rPr>
        <w:t>;</w:t>
      </w:r>
    </w:p>
    <w:p w14:paraId="7BEFBF7C" w14:textId="4B59D2C5" w:rsidR="0078342B" w:rsidRPr="009F6458" w:rsidRDefault="00507D0C" w:rsidP="00BE17D5">
      <w:pPr>
        <w:tabs>
          <w:tab w:val="left" w:pos="567"/>
        </w:tabs>
        <w:spacing w:line="288" w:lineRule="auto"/>
        <w:ind w:left="720" w:hanging="294"/>
        <w:rPr>
          <w:rFonts w:ascii="Trebuchet MS" w:hAnsi="Trebuchet MS" w:cs="Arial"/>
          <w:sz w:val="24"/>
          <w:szCs w:val="24"/>
        </w:rPr>
      </w:pPr>
      <w:r>
        <w:rPr>
          <w:rFonts w:ascii="Trebuchet MS" w:hAnsi="Trebuchet MS" w:cs="Arial"/>
          <w:sz w:val="24"/>
          <w:szCs w:val="24"/>
        </w:rPr>
        <w:tab/>
      </w:r>
      <w:r>
        <w:rPr>
          <w:rFonts w:ascii="Trebuchet MS" w:hAnsi="Trebuchet MS" w:cs="Arial"/>
          <w:sz w:val="24"/>
          <w:szCs w:val="24"/>
        </w:rPr>
        <w:tab/>
      </w:r>
      <w:r>
        <w:rPr>
          <w:rFonts w:ascii="Trebuchet MS" w:hAnsi="Trebuchet MS" w:cs="Arial"/>
          <w:sz w:val="24"/>
          <w:szCs w:val="24"/>
        </w:rPr>
        <w:tab/>
      </w:r>
      <w:r>
        <w:rPr>
          <w:rFonts w:ascii="Trebuchet MS" w:hAnsi="Trebuchet MS" w:cs="Arial"/>
          <w:sz w:val="24"/>
          <w:szCs w:val="24"/>
        </w:rPr>
        <w:tab/>
      </w:r>
      <w:r w:rsidR="0078342B" w:rsidRPr="009F6458">
        <w:rPr>
          <w:rFonts w:ascii="Trebuchet MS" w:hAnsi="Trebuchet MS" w:cs="Arial"/>
          <w:sz w:val="24"/>
          <w:szCs w:val="24"/>
        </w:rPr>
        <w:t>3023</w:t>
      </w:r>
      <w:r w:rsidR="00BE17D5" w:rsidRPr="009F6458">
        <w:rPr>
          <w:rFonts w:ascii="Trebuchet MS" w:hAnsi="Trebuchet MS" w:cs="Arial"/>
          <w:sz w:val="24"/>
          <w:szCs w:val="24"/>
        </w:rPr>
        <w:t>7460-1</w:t>
      </w:r>
      <w:r w:rsidR="0078342B" w:rsidRPr="009F6458">
        <w:rPr>
          <w:rFonts w:ascii="Trebuchet MS" w:hAnsi="Trebuchet MS" w:cs="Arial"/>
          <w:sz w:val="24"/>
          <w:szCs w:val="24"/>
        </w:rPr>
        <w:t xml:space="preserve">: </w:t>
      </w:r>
      <w:r w:rsidR="00BE17D5" w:rsidRPr="009F6458">
        <w:rPr>
          <w:rFonts w:ascii="Trebuchet MS" w:hAnsi="Trebuchet MS" w:cs="Arial"/>
          <w:sz w:val="24"/>
          <w:szCs w:val="24"/>
        </w:rPr>
        <w:t>Klawiatury komputerowe</w:t>
      </w:r>
      <w:r w:rsidR="0078342B" w:rsidRPr="009F6458">
        <w:rPr>
          <w:rFonts w:ascii="Trebuchet MS" w:hAnsi="Trebuchet MS" w:cs="Arial"/>
          <w:sz w:val="24"/>
          <w:szCs w:val="24"/>
        </w:rPr>
        <w:t>;</w:t>
      </w:r>
    </w:p>
    <w:p w14:paraId="7DDA8030" w14:textId="2A50E48F" w:rsidR="00BE17D5" w:rsidRPr="009F6458" w:rsidRDefault="00BE17D5" w:rsidP="00BE17D5">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38652200-2: Powiększalniki;</w:t>
      </w:r>
    </w:p>
    <w:p w14:paraId="7C5D04EF" w14:textId="26E74246" w:rsidR="00BE17D5" w:rsidRPr="009F6458" w:rsidRDefault="00BE17D5" w:rsidP="00BE17D5">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30141200-1: Kalkulatory biurkowe;</w:t>
      </w:r>
    </w:p>
    <w:p w14:paraId="10E64775" w14:textId="390B29C3" w:rsidR="00BE17D5" w:rsidRPr="009F6458" w:rsidRDefault="00BE17D5" w:rsidP="00BE17D5">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30216110-0: Skanery komputerowe;</w:t>
      </w:r>
    </w:p>
    <w:p w14:paraId="7C4DFC9F" w14:textId="10D0B101" w:rsidR="00BE17D5" w:rsidRPr="009F6458" w:rsidRDefault="00BE17D5" w:rsidP="00BE17D5">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33180000-5: Wsparcie czynnościowe;</w:t>
      </w:r>
    </w:p>
    <w:p w14:paraId="31232411" w14:textId="2C83D0C0" w:rsidR="00BE17D5" w:rsidRPr="009F6458" w:rsidRDefault="00BE17D5" w:rsidP="00270D4A">
      <w:pPr>
        <w:tabs>
          <w:tab w:val="left" w:pos="567"/>
        </w:tabs>
        <w:spacing w:after="120" w:line="288" w:lineRule="auto"/>
        <w:ind w:left="720" w:hanging="295"/>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48700000-5: Pakiety oprogramowania użytkowego;</w:t>
      </w:r>
    </w:p>
    <w:p w14:paraId="1B99791D" w14:textId="35A4246E" w:rsidR="00507D0C" w:rsidRDefault="0078342B" w:rsidP="0078342B">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 xml:space="preserve">Część 7: </w:t>
      </w:r>
      <w:r w:rsidRPr="009F6458">
        <w:rPr>
          <w:rFonts w:ascii="Trebuchet MS" w:hAnsi="Trebuchet MS" w:cs="Arial"/>
          <w:sz w:val="24"/>
          <w:szCs w:val="24"/>
        </w:rPr>
        <w:tab/>
      </w:r>
      <w:r w:rsidRPr="009F6458">
        <w:rPr>
          <w:rFonts w:ascii="Trebuchet MS" w:hAnsi="Trebuchet MS" w:cs="Arial"/>
          <w:sz w:val="24"/>
          <w:szCs w:val="24"/>
        </w:rPr>
        <w:tab/>
      </w:r>
      <w:r w:rsidR="00507D0C" w:rsidRPr="009F6458">
        <w:rPr>
          <w:rFonts w:ascii="Trebuchet MS" w:hAnsi="Trebuchet MS" w:cs="Arial"/>
          <w:sz w:val="24"/>
          <w:szCs w:val="24"/>
        </w:rPr>
        <w:t>3023</w:t>
      </w:r>
      <w:r w:rsidR="00507D0C">
        <w:rPr>
          <w:rFonts w:ascii="Trebuchet MS" w:hAnsi="Trebuchet MS" w:cs="Arial"/>
          <w:sz w:val="24"/>
          <w:szCs w:val="24"/>
        </w:rPr>
        <w:t>6000-2</w:t>
      </w:r>
      <w:r w:rsidR="00507D0C" w:rsidRPr="009F6458">
        <w:rPr>
          <w:rFonts w:ascii="Trebuchet MS" w:hAnsi="Trebuchet MS" w:cs="Arial"/>
          <w:sz w:val="24"/>
          <w:szCs w:val="24"/>
        </w:rPr>
        <w:t xml:space="preserve">: </w:t>
      </w:r>
      <w:r w:rsidR="00507D0C">
        <w:rPr>
          <w:rFonts w:ascii="Trebuchet MS" w:hAnsi="Trebuchet MS" w:cs="Arial"/>
          <w:sz w:val="24"/>
          <w:szCs w:val="24"/>
        </w:rPr>
        <w:t>Różny sprzęt komputerowy</w:t>
      </w:r>
      <w:r w:rsidR="00507D0C" w:rsidRPr="009F6458">
        <w:rPr>
          <w:rFonts w:ascii="Trebuchet MS" w:hAnsi="Trebuchet MS" w:cs="Arial"/>
          <w:sz w:val="24"/>
          <w:szCs w:val="24"/>
        </w:rPr>
        <w:t>;</w:t>
      </w:r>
    </w:p>
    <w:p w14:paraId="498A1C52" w14:textId="45BCFDAE" w:rsidR="0078342B" w:rsidRPr="009F6458" w:rsidRDefault="00507D0C" w:rsidP="0078342B">
      <w:pPr>
        <w:tabs>
          <w:tab w:val="left" w:pos="567"/>
        </w:tabs>
        <w:spacing w:line="288" w:lineRule="auto"/>
        <w:ind w:left="720" w:hanging="294"/>
        <w:rPr>
          <w:rFonts w:ascii="Trebuchet MS" w:hAnsi="Trebuchet MS" w:cs="Arial"/>
          <w:sz w:val="24"/>
          <w:szCs w:val="24"/>
        </w:rPr>
      </w:pPr>
      <w:r>
        <w:rPr>
          <w:rFonts w:ascii="Trebuchet MS" w:hAnsi="Trebuchet MS" w:cs="Arial"/>
          <w:sz w:val="24"/>
          <w:szCs w:val="24"/>
        </w:rPr>
        <w:tab/>
      </w:r>
      <w:r>
        <w:rPr>
          <w:rFonts w:ascii="Trebuchet MS" w:hAnsi="Trebuchet MS" w:cs="Arial"/>
          <w:sz w:val="24"/>
          <w:szCs w:val="24"/>
        </w:rPr>
        <w:tab/>
      </w:r>
      <w:r>
        <w:rPr>
          <w:rFonts w:ascii="Trebuchet MS" w:hAnsi="Trebuchet MS" w:cs="Arial"/>
          <w:sz w:val="24"/>
          <w:szCs w:val="24"/>
        </w:rPr>
        <w:tab/>
      </w:r>
      <w:r>
        <w:rPr>
          <w:rFonts w:ascii="Trebuchet MS" w:hAnsi="Trebuchet MS" w:cs="Arial"/>
          <w:sz w:val="24"/>
          <w:szCs w:val="24"/>
        </w:rPr>
        <w:tab/>
      </w:r>
      <w:r w:rsidR="00BE17D5" w:rsidRPr="009F6458">
        <w:rPr>
          <w:rFonts w:ascii="Trebuchet MS" w:hAnsi="Trebuchet MS" w:cs="Arial"/>
          <w:sz w:val="24"/>
          <w:szCs w:val="24"/>
        </w:rPr>
        <w:t>48820000-2</w:t>
      </w:r>
      <w:r w:rsidR="0078342B" w:rsidRPr="009F6458">
        <w:rPr>
          <w:rFonts w:ascii="Trebuchet MS" w:hAnsi="Trebuchet MS" w:cs="Arial"/>
          <w:sz w:val="24"/>
          <w:szCs w:val="24"/>
        </w:rPr>
        <w:t xml:space="preserve">: </w:t>
      </w:r>
      <w:r w:rsidR="00BE17D5" w:rsidRPr="009F6458">
        <w:rPr>
          <w:rFonts w:ascii="Trebuchet MS" w:hAnsi="Trebuchet MS" w:cs="Arial"/>
          <w:sz w:val="24"/>
          <w:szCs w:val="24"/>
        </w:rPr>
        <w:t>Serwery</w:t>
      </w:r>
      <w:r w:rsidR="0078342B" w:rsidRPr="009F6458">
        <w:rPr>
          <w:rFonts w:ascii="Trebuchet MS" w:hAnsi="Trebuchet MS" w:cs="Arial"/>
          <w:sz w:val="24"/>
          <w:szCs w:val="24"/>
        </w:rPr>
        <w:t>;</w:t>
      </w:r>
    </w:p>
    <w:p w14:paraId="1A6AAE4B" w14:textId="6CC3E794" w:rsidR="00BE17D5" w:rsidRPr="009F6458" w:rsidRDefault="00BE17D5" w:rsidP="0078342B">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48620000-0: Systemy operacyjne;</w:t>
      </w:r>
    </w:p>
    <w:p w14:paraId="3297F78D" w14:textId="25416186" w:rsidR="00BE17D5" w:rsidRPr="009F6458" w:rsidRDefault="00BE17D5" w:rsidP="0078342B">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30234000-8: Nośniki do przechowywania;</w:t>
      </w:r>
    </w:p>
    <w:p w14:paraId="58471D6E" w14:textId="771B04BF" w:rsidR="00BE17D5" w:rsidRPr="009F6458" w:rsidRDefault="00BE17D5" w:rsidP="00270D4A">
      <w:pPr>
        <w:tabs>
          <w:tab w:val="left" w:pos="567"/>
        </w:tabs>
        <w:spacing w:after="120" w:line="288" w:lineRule="auto"/>
        <w:ind w:left="720" w:hanging="295"/>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35100000-5: Urządzenia awaryjne i zabezpieczające;</w:t>
      </w:r>
    </w:p>
    <w:p w14:paraId="7050FFBE" w14:textId="5FA40FF7" w:rsidR="0078342B" w:rsidRPr="009F6458" w:rsidRDefault="0078342B" w:rsidP="00270D4A">
      <w:pPr>
        <w:spacing w:after="120" w:line="288" w:lineRule="auto"/>
        <w:ind w:left="2126" w:hanging="1701"/>
        <w:rPr>
          <w:rFonts w:ascii="Trebuchet MS" w:hAnsi="Trebuchet MS" w:cs="Arial"/>
          <w:sz w:val="24"/>
          <w:szCs w:val="24"/>
        </w:rPr>
      </w:pPr>
      <w:r w:rsidRPr="009F6458">
        <w:rPr>
          <w:rFonts w:ascii="Trebuchet MS" w:hAnsi="Trebuchet MS" w:cs="Arial"/>
          <w:sz w:val="24"/>
          <w:szCs w:val="24"/>
        </w:rPr>
        <w:t xml:space="preserve">Część 8: </w:t>
      </w:r>
      <w:r w:rsidRPr="009F6458">
        <w:rPr>
          <w:rFonts w:ascii="Trebuchet MS" w:hAnsi="Trebuchet MS" w:cs="Arial"/>
          <w:sz w:val="24"/>
          <w:szCs w:val="24"/>
        </w:rPr>
        <w:tab/>
      </w:r>
      <w:r w:rsidR="00270D4A" w:rsidRPr="009F6458">
        <w:rPr>
          <w:rFonts w:ascii="Trebuchet MS" w:hAnsi="Trebuchet MS" w:cs="Arial"/>
          <w:sz w:val="24"/>
          <w:szCs w:val="24"/>
        </w:rPr>
        <w:t>48323000-8</w:t>
      </w:r>
      <w:r w:rsidRPr="009F6458">
        <w:rPr>
          <w:rFonts w:ascii="Trebuchet MS" w:hAnsi="Trebuchet MS" w:cs="Arial"/>
          <w:sz w:val="24"/>
          <w:szCs w:val="24"/>
        </w:rPr>
        <w:t xml:space="preserve">: </w:t>
      </w:r>
      <w:r w:rsidR="00270D4A" w:rsidRPr="009F6458">
        <w:rPr>
          <w:rFonts w:ascii="Trebuchet MS" w:hAnsi="Trebuchet MS" w:cs="Arial"/>
          <w:sz w:val="24"/>
          <w:szCs w:val="24"/>
        </w:rPr>
        <w:t>Pakiety oprogramowania do produkcji wspomaganej komputerowo (CAM)</w:t>
      </w:r>
      <w:r w:rsidRPr="009F6458">
        <w:rPr>
          <w:rFonts w:ascii="Trebuchet MS" w:hAnsi="Trebuchet MS" w:cs="Arial"/>
          <w:sz w:val="24"/>
          <w:szCs w:val="24"/>
        </w:rPr>
        <w:t>;</w:t>
      </w:r>
    </w:p>
    <w:p w14:paraId="65820C12" w14:textId="6CF273D4" w:rsidR="0078342B" w:rsidRPr="009F6458" w:rsidRDefault="0078342B" w:rsidP="00270D4A">
      <w:pPr>
        <w:tabs>
          <w:tab w:val="left" w:pos="567"/>
        </w:tabs>
        <w:spacing w:after="120" w:line="288" w:lineRule="auto"/>
        <w:ind w:left="720" w:hanging="295"/>
        <w:rPr>
          <w:rFonts w:ascii="Trebuchet MS" w:hAnsi="Trebuchet MS" w:cs="Arial"/>
          <w:sz w:val="24"/>
          <w:szCs w:val="24"/>
        </w:rPr>
      </w:pPr>
      <w:r w:rsidRPr="009F6458">
        <w:rPr>
          <w:rFonts w:ascii="Trebuchet MS" w:hAnsi="Trebuchet MS" w:cs="Arial"/>
          <w:sz w:val="24"/>
          <w:szCs w:val="24"/>
        </w:rPr>
        <w:t xml:space="preserve">Część 9: </w:t>
      </w:r>
      <w:r w:rsidRPr="009F6458">
        <w:rPr>
          <w:rFonts w:ascii="Trebuchet MS" w:hAnsi="Trebuchet MS" w:cs="Arial"/>
          <w:sz w:val="24"/>
          <w:szCs w:val="24"/>
        </w:rPr>
        <w:tab/>
      </w:r>
      <w:r w:rsidRPr="009F6458">
        <w:rPr>
          <w:rFonts w:ascii="Trebuchet MS" w:hAnsi="Trebuchet MS" w:cs="Arial"/>
          <w:sz w:val="24"/>
          <w:szCs w:val="24"/>
        </w:rPr>
        <w:tab/>
      </w:r>
      <w:r w:rsidR="00270D4A" w:rsidRPr="009F6458">
        <w:rPr>
          <w:rFonts w:ascii="Trebuchet MS" w:hAnsi="Trebuchet MS" w:cs="Arial"/>
          <w:sz w:val="24"/>
          <w:szCs w:val="24"/>
        </w:rPr>
        <w:t>48100000-9</w:t>
      </w:r>
      <w:r w:rsidRPr="009F6458">
        <w:rPr>
          <w:rFonts w:ascii="Trebuchet MS" w:hAnsi="Trebuchet MS" w:cs="Arial"/>
          <w:sz w:val="24"/>
          <w:szCs w:val="24"/>
        </w:rPr>
        <w:t xml:space="preserve">: </w:t>
      </w:r>
      <w:r w:rsidR="00270D4A" w:rsidRPr="009F6458">
        <w:rPr>
          <w:rFonts w:ascii="Trebuchet MS" w:hAnsi="Trebuchet MS" w:cs="Arial"/>
          <w:sz w:val="24"/>
          <w:szCs w:val="24"/>
        </w:rPr>
        <w:t>Przemysłowe specyficzne pakiety oprogramowania</w:t>
      </w:r>
      <w:r w:rsidRPr="009F6458">
        <w:rPr>
          <w:rFonts w:ascii="Trebuchet MS" w:hAnsi="Trebuchet MS" w:cs="Arial"/>
          <w:sz w:val="24"/>
          <w:szCs w:val="24"/>
        </w:rPr>
        <w:t>;</w:t>
      </w:r>
    </w:p>
    <w:p w14:paraId="244A8AA6" w14:textId="6D6F492E" w:rsidR="0078342B" w:rsidRPr="009F6458" w:rsidRDefault="0078342B" w:rsidP="00270D4A">
      <w:pPr>
        <w:tabs>
          <w:tab w:val="left" w:pos="567"/>
        </w:tabs>
        <w:spacing w:after="120" w:line="288" w:lineRule="auto"/>
        <w:ind w:left="720" w:hanging="295"/>
        <w:rPr>
          <w:rFonts w:ascii="Trebuchet MS" w:hAnsi="Trebuchet MS" w:cs="Arial"/>
          <w:sz w:val="24"/>
          <w:szCs w:val="24"/>
        </w:rPr>
      </w:pPr>
      <w:r w:rsidRPr="009F6458">
        <w:rPr>
          <w:rFonts w:ascii="Trebuchet MS" w:hAnsi="Trebuchet MS" w:cs="Arial"/>
          <w:sz w:val="24"/>
          <w:szCs w:val="24"/>
        </w:rPr>
        <w:t xml:space="preserve">Część 10: </w:t>
      </w:r>
      <w:r w:rsidRPr="009F6458">
        <w:rPr>
          <w:rFonts w:ascii="Trebuchet MS" w:hAnsi="Trebuchet MS" w:cs="Arial"/>
          <w:sz w:val="24"/>
          <w:szCs w:val="24"/>
        </w:rPr>
        <w:tab/>
      </w:r>
      <w:r w:rsidR="00270D4A" w:rsidRPr="009F6458">
        <w:rPr>
          <w:rFonts w:ascii="Trebuchet MS" w:hAnsi="Trebuchet MS" w:cs="Arial"/>
          <w:sz w:val="24"/>
          <w:szCs w:val="24"/>
        </w:rPr>
        <w:t>48100000-9: Przemysłowe specyficzne pakiety oprogramowania;</w:t>
      </w:r>
    </w:p>
    <w:p w14:paraId="40134B69" w14:textId="16128514" w:rsidR="00507D0C" w:rsidRDefault="0078342B" w:rsidP="0078342B">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lastRenderedPageBreak/>
        <w:t xml:space="preserve">Część 11: </w:t>
      </w:r>
      <w:r w:rsidRPr="009F6458">
        <w:rPr>
          <w:rFonts w:ascii="Trebuchet MS" w:hAnsi="Trebuchet MS" w:cs="Arial"/>
          <w:sz w:val="24"/>
          <w:szCs w:val="24"/>
        </w:rPr>
        <w:tab/>
      </w:r>
      <w:r w:rsidR="00507D0C" w:rsidRPr="009F6458">
        <w:rPr>
          <w:rFonts w:ascii="Trebuchet MS" w:hAnsi="Trebuchet MS" w:cs="Arial"/>
          <w:sz w:val="24"/>
          <w:szCs w:val="24"/>
        </w:rPr>
        <w:t>3023</w:t>
      </w:r>
      <w:r w:rsidR="00507D0C">
        <w:rPr>
          <w:rFonts w:ascii="Trebuchet MS" w:hAnsi="Trebuchet MS" w:cs="Arial"/>
          <w:sz w:val="24"/>
          <w:szCs w:val="24"/>
        </w:rPr>
        <w:t>6000-2</w:t>
      </w:r>
      <w:r w:rsidR="00507D0C" w:rsidRPr="009F6458">
        <w:rPr>
          <w:rFonts w:ascii="Trebuchet MS" w:hAnsi="Trebuchet MS" w:cs="Arial"/>
          <w:sz w:val="24"/>
          <w:szCs w:val="24"/>
        </w:rPr>
        <w:t xml:space="preserve">: </w:t>
      </w:r>
      <w:r w:rsidR="00507D0C">
        <w:rPr>
          <w:rFonts w:ascii="Trebuchet MS" w:hAnsi="Trebuchet MS" w:cs="Arial"/>
          <w:sz w:val="24"/>
          <w:szCs w:val="24"/>
        </w:rPr>
        <w:t>Różny sprzęt komputerowy</w:t>
      </w:r>
      <w:r w:rsidR="00507D0C" w:rsidRPr="009F6458">
        <w:rPr>
          <w:rFonts w:ascii="Trebuchet MS" w:hAnsi="Trebuchet MS" w:cs="Arial"/>
          <w:sz w:val="24"/>
          <w:szCs w:val="24"/>
        </w:rPr>
        <w:t>;</w:t>
      </w:r>
    </w:p>
    <w:p w14:paraId="4E438837" w14:textId="129EEAAD" w:rsidR="0078342B" w:rsidRPr="009F6458" w:rsidRDefault="00507D0C" w:rsidP="0078342B">
      <w:pPr>
        <w:tabs>
          <w:tab w:val="left" w:pos="567"/>
        </w:tabs>
        <w:spacing w:line="288" w:lineRule="auto"/>
        <w:ind w:left="720" w:hanging="294"/>
        <w:rPr>
          <w:rFonts w:ascii="Trebuchet MS" w:hAnsi="Trebuchet MS" w:cs="Arial"/>
          <w:sz w:val="24"/>
          <w:szCs w:val="24"/>
        </w:rPr>
      </w:pPr>
      <w:r>
        <w:rPr>
          <w:rFonts w:ascii="Trebuchet MS" w:hAnsi="Trebuchet MS" w:cs="Arial"/>
          <w:sz w:val="24"/>
          <w:szCs w:val="24"/>
        </w:rPr>
        <w:tab/>
      </w:r>
      <w:r>
        <w:rPr>
          <w:rFonts w:ascii="Trebuchet MS" w:hAnsi="Trebuchet MS" w:cs="Arial"/>
          <w:sz w:val="24"/>
          <w:szCs w:val="24"/>
        </w:rPr>
        <w:tab/>
      </w:r>
      <w:r>
        <w:rPr>
          <w:rFonts w:ascii="Trebuchet MS" w:hAnsi="Trebuchet MS" w:cs="Arial"/>
          <w:sz w:val="24"/>
          <w:szCs w:val="24"/>
        </w:rPr>
        <w:tab/>
      </w:r>
      <w:r>
        <w:rPr>
          <w:rFonts w:ascii="Trebuchet MS" w:hAnsi="Trebuchet MS" w:cs="Arial"/>
          <w:sz w:val="24"/>
          <w:szCs w:val="24"/>
        </w:rPr>
        <w:tab/>
      </w:r>
      <w:r w:rsidR="0078342B" w:rsidRPr="009F6458">
        <w:rPr>
          <w:rFonts w:ascii="Trebuchet MS" w:hAnsi="Trebuchet MS" w:cs="Arial"/>
          <w:sz w:val="24"/>
          <w:szCs w:val="24"/>
        </w:rPr>
        <w:t>302</w:t>
      </w:r>
      <w:r w:rsidR="00270D4A" w:rsidRPr="009F6458">
        <w:rPr>
          <w:rFonts w:ascii="Trebuchet MS" w:hAnsi="Trebuchet MS" w:cs="Arial"/>
          <w:sz w:val="24"/>
          <w:szCs w:val="24"/>
        </w:rPr>
        <w:t>13300-8</w:t>
      </w:r>
      <w:r w:rsidR="0078342B" w:rsidRPr="009F6458">
        <w:rPr>
          <w:rFonts w:ascii="Trebuchet MS" w:hAnsi="Trebuchet MS" w:cs="Arial"/>
          <w:sz w:val="24"/>
          <w:szCs w:val="24"/>
        </w:rPr>
        <w:t xml:space="preserve">: </w:t>
      </w:r>
      <w:r w:rsidR="00270D4A" w:rsidRPr="009F6458">
        <w:rPr>
          <w:rFonts w:ascii="Trebuchet MS" w:hAnsi="Trebuchet MS" w:cs="Arial"/>
          <w:sz w:val="24"/>
          <w:szCs w:val="24"/>
        </w:rPr>
        <w:t>Komputer biurkowy</w:t>
      </w:r>
      <w:r w:rsidR="0078342B" w:rsidRPr="009F6458">
        <w:rPr>
          <w:rFonts w:ascii="Trebuchet MS" w:hAnsi="Trebuchet MS" w:cs="Arial"/>
          <w:sz w:val="24"/>
          <w:szCs w:val="24"/>
        </w:rPr>
        <w:t>;</w:t>
      </w:r>
    </w:p>
    <w:p w14:paraId="47A5A5F6" w14:textId="54349923" w:rsidR="00270D4A" w:rsidRPr="009F6458" w:rsidRDefault="00270D4A" w:rsidP="0078342B">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30231300-0: Monitory ekranowe;</w:t>
      </w:r>
    </w:p>
    <w:p w14:paraId="00E3C709" w14:textId="19F70E62" w:rsidR="00270D4A" w:rsidRPr="009F6458" w:rsidRDefault="00270D4A" w:rsidP="0078342B">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30213100-6: Komputery przenośne;</w:t>
      </w:r>
    </w:p>
    <w:p w14:paraId="35EF75DB" w14:textId="43543A75" w:rsidR="00270D4A" w:rsidRPr="009F6458" w:rsidRDefault="00270D4A" w:rsidP="0078342B">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30237450-8: Tablety graficzne;</w:t>
      </w:r>
    </w:p>
    <w:p w14:paraId="11536CB4" w14:textId="774C0AE0" w:rsidR="00270D4A" w:rsidRPr="009F6458" w:rsidRDefault="00270D4A" w:rsidP="0078342B">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30234000-8: Nośniki do przechowywania;</w:t>
      </w:r>
    </w:p>
    <w:p w14:paraId="3B4A324E" w14:textId="6F03429D" w:rsidR="00270D4A" w:rsidRPr="009F6458" w:rsidRDefault="00270D4A" w:rsidP="0078342B">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32342412-3: Głośniki;</w:t>
      </w:r>
    </w:p>
    <w:p w14:paraId="6B1F8043" w14:textId="2931A16A" w:rsidR="00270D4A" w:rsidRPr="009F6458" w:rsidRDefault="00270D4A" w:rsidP="0078342B">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38651000-3: Aparaty fotograficzne;</w:t>
      </w:r>
    </w:p>
    <w:p w14:paraId="700A2F01" w14:textId="1BBEB2CD" w:rsidR="00270D4A" w:rsidRPr="009F6458" w:rsidRDefault="00270D4A" w:rsidP="0078342B">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32413100-2:Routery sieciowe;</w:t>
      </w:r>
    </w:p>
    <w:p w14:paraId="7DDE33B1" w14:textId="0E0BAC3C" w:rsidR="00270D4A" w:rsidRPr="009F6458" w:rsidRDefault="00270D4A" w:rsidP="0078342B">
      <w:pPr>
        <w:tabs>
          <w:tab w:val="left" w:pos="567"/>
        </w:tabs>
        <w:spacing w:line="288" w:lineRule="auto"/>
        <w:ind w:left="720" w:hanging="294"/>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48310000-4: Pakiety oprogramowania do tworzenia dokumentów;</w:t>
      </w:r>
    </w:p>
    <w:p w14:paraId="70DB3F7A" w14:textId="7AC1B577" w:rsidR="00270D4A" w:rsidRPr="009F6458" w:rsidRDefault="00270D4A" w:rsidP="00557129">
      <w:pPr>
        <w:tabs>
          <w:tab w:val="left" w:pos="567"/>
        </w:tabs>
        <w:spacing w:after="240" w:line="288" w:lineRule="auto"/>
        <w:ind w:left="720" w:hanging="295"/>
        <w:rPr>
          <w:rFonts w:ascii="Trebuchet MS" w:hAnsi="Trebuchet MS" w:cs="Arial"/>
          <w:sz w:val="24"/>
          <w:szCs w:val="24"/>
        </w:rPr>
      </w:pP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r>
      <w:r w:rsidRPr="009F6458">
        <w:rPr>
          <w:rFonts w:ascii="Trebuchet MS" w:hAnsi="Trebuchet MS" w:cs="Arial"/>
          <w:sz w:val="24"/>
          <w:szCs w:val="24"/>
        </w:rPr>
        <w:tab/>
        <w:t>30232110-8: Drukarki laserowe;</w:t>
      </w:r>
    </w:p>
    <w:p w14:paraId="17A66AF6" w14:textId="395084E8" w:rsidR="000D5232" w:rsidRPr="009F6458" w:rsidRDefault="000D5232" w:rsidP="00861528">
      <w:pPr>
        <w:numPr>
          <w:ilvl w:val="0"/>
          <w:numId w:val="49"/>
        </w:numPr>
        <w:spacing w:line="288" w:lineRule="auto"/>
        <w:ind w:left="426" w:hanging="426"/>
        <w:rPr>
          <w:rFonts w:ascii="Trebuchet MS" w:hAnsi="Trebuchet MS" w:cs="Arial"/>
          <w:sz w:val="24"/>
          <w:szCs w:val="24"/>
        </w:rPr>
      </w:pPr>
      <w:r w:rsidRPr="009F6458">
        <w:rPr>
          <w:rFonts w:ascii="Trebuchet MS" w:hAnsi="Trebuchet MS" w:cs="Arial"/>
          <w:sz w:val="24"/>
          <w:szCs w:val="24"/>
        </w:rPr>
        <w:t>Przedmiotowe środki dowodowe:</w:t>
      </w:r>
    </w:p>
    <w:p w14:paraId="61077964" w14:textId="1FCC53D5" w:rsidR="00DF5381" w:rsidRPr="009F6458" w:rsidRDefault="00DB3655" w:rsidP="00557129">
      <w:pPr>
        <w:tabs>
          <w:tab w:val="left" w:pos="567"/>
        </w:tabs>
        <w:spacing w:after="240" w:line="288" w:lineRule="auto"/>
        <w:ind w:left="425"/>
        <w:rPr>
          <w:rFonts w:ascii="Trebuchet MS" w:hAnsi="Trebuchet MS" w:cs="Arial"/>
          <w:sz w:val="24"/>
          <w:szCs w:val="24"/>
        </w:rPr>
      </w:pPr>
      <w:r w:rsidRPr="009F6458">
        <w:rPr>
          <w:rFonts w:ascii="Trebuchet MS" w:hAnsi="Trebuchet MS" w:cs="Arial"/>
          <w:sz w:val="24"/>
          <w:szCs w:val="24"/>
        </w:rPr>
        <w:t>Zamawiający nie wymaga złożenia przedmiotowych środków dowodowych w przedmiotowym postępowaniu.</w:t>
      </w:r>
    </w:p>
    <w:p w14:paraId="3BE5C6F6" w14:textId="77777777" w:rsidR="004C6F27" w:rsidRPr="009F6458" w:rsidRDefault="004C6F27" w:rsidP="00861528">
      <w:pPr>
        <w:numPr>
          <w:ilvl w:val="0"/>
          <w:numId w:val="49"/>
        </w:numPr>
        <w:spacing w:line="288" w:lineRule="auto"/>
        <w:ind w:left="425" w:hanging="425"/>
        <w:rPr>
          <w:rFonts w:ascii="Trebuchet MS" w:hAnsi="Trebuchet MS" w:cs="Arial"/>
          <w:sz w:val="24"/>
          <w:szCs w:val="22"/>
          <w:lang w:eastAsia="x-none"/>
        </w:rPr>
      </w:pPr>
      <w:r w:rsidRPr="009F6458">
        <w:rPr>
          <w:rFonts w:ascii="Trebuchet MS" w:hAnsi="Trebuchet MS" w:cs="Arial"/>
          <w:sz w:val="24"/>
          <w:szCs w:val="22"/>
          <w:lang w:eastAsia="x-none"/>
        </w:rPr>
        <w:t xml:space="preserve">Przedmiot zamówienia został tak skonstruowany, aby zamówiony sprzęt był dostępny dla wszystkich osób, w tym również dostosowany do zidentyfikowanych potrzeb osób z niepełnosprawnościami. Przykładowe elementy zawarte w SWZ odzwierciedlające wymagania w zakresie dostępności dla osób niepełnosprawnych: </w:t>
      </w:r>
    </w:p>
    <w:p w14:paraId="23D1DEE2" w14:textId="5EB151EE" w:rsidR="004C6F27" w:rsidRPr="009F6458" w:rsidRDefault="006A7E03" w:rsidP="00861528">
      <w:pPr>
        <w:pStyle w:val="Akapitzlist"/>
        <w:numPr>
          <w:ilvl w:val="0"/>
          <w:numId w:val="79"/>
        </w:numPr>
        <w:spacing w:after="120" w:line="276" w:lineRule="auto"/>
        <w:contextualSpacing/>
        <w:rPr>
          <w:rFonts w:ascii="Trebuchet MS" w:hAnsi="Trebuchet MS" w:cstheme="minorHAnsi"/>
          <w:sz w:val="24"/>
          <w:szCs w:val="24"/>
        </w:rPr>
      </w:pPr>
      <w:r w:rsidRPr="009F6458">
        <w:rPr>
          <w:rFonts w:ascii="Trebuchet MS" w:hAnsi="Trebuchet MS" w:cstheme="minorHAnsi"/>
          <w:sz w:val="24"/>
          <w:szCs w:val="24"/>
        </w:rPr>
        <w:t>Czytnik zawartości ekranu, który odczytuje na głos tekst na ekranie i opisuje zdarzenia</w:t>
      </w:r>
      <w:r w:rsidR="004C6F27" w:rsidRPr="009F6458">
        <w:rPr>
          <w:rFonts w:ascii="Trebuchet MS" w:hAnsi="Trebuchet MS" w:cstheme="minorHAnsi"/>
          <w:sz w:val="24"/>
          <w:szCs w:val="24"/>
        </w:rPr>
        <w:t>;</w:t>
      </w:r>
    </w:p>
    <w:p w14:paraId="45603EFF" w14:textId="6CEEDEA2" w:rsidR="004C6F27" w:rsidRPr="009F6458" w:rsidRDefault="006A7E03" w:rsidP="00861528">
      <w:pPr>
        <w:pStyle w:val="Akapitzlist"/>
        <w:numPr>
          <w:ilvl w:val="0"/>
          <w:numId w:val="79"/>
        </w:numPr>
        <w:spacing w:after="120" w:line="276" w:lineRule="auto"/>
        <w:contextualSpacing/>
        <w:rPr>
          <w:rFonts w:ascii="Trebuchet MS" w:hAnsi="Trebuchet MS" w:cstheme="minorHAnsi"/>
          <w:sz w:val="24"/>
          <w:szCs w:val="24"/>
        </w:rPr>
      </w:pPr>
      <w:r w:rsidRPr="009F6458">
        <w:rPr>
          <w:rFonts w:ascii="Trebuchet MS" w:hAnsi="Trebuchet MS" w:cstheme="minorHAnsi"/>
          <w:sz w:val="24"/>
          <w:szCs w:val="24"/>
        </w:rPr>
        <w:t>Narzędzie powiększające ekran</w:t>
      </w:r>
      <w:r w:rsidR="004C6F27" w:rsidRPr="009F6458">
        <w:rPr>
          <w:rFonts w:ascii="Trebuchet MS" w:hAnsi="Trebuchet MS" w:cstheme="minorHAnsi"/>
          <w:sz w:val="24"/>
          <w:szCs w:val="24"/>
        </w:rPr>
        <w:t>;</w:t>
      </w:r>
    </w:p>
    <w:p w14:paraId="185D8DA3" w14:textId="75EBF80D" w:rsidR="004C6F27" w:rsidRPr="009F6458" w:rsidRDefault="006A7E03" w:rsidP="00861528">
      <w:pPr>
        <w:pStyle w:val="Akapitzlist"/>
        <w:numPr>
          <w:ilvl w:val="0"/>
          <w:numId w:val="79"/>
        </w:numPr>
        <w:spacing w:after="120" w:line="276" w:lineRule="auto"/>
        <w:contextualSpacing/>
        <w:rPr>
          <w:rFonts w:ascii="Trebuchet MS" w:hAnsi="Trebuchet MS" w:cstheme="minorHAnsi"/>
          <w:sz w:val="24"/>
          <w:szCs w:val="24"/>
        </w:rPr>
      </w:pPr>
      <w:r w:rsidRPr="009F6458">
        <w:rPr>
          <w:rFonts w:ascii="Trebuchet MS" w:hAnsi="Trebuchet MS" w:cstheme="minorHAnsi"/>
          <w:sz w:val="24"/>
          <w:szCs w:val="24"/>
        </w:rPr>
        <w:t>Funkcja powodująca zwiększenie kontrastu kolorów między pierwszym planem a tłem na ekranie;</w:t>
      </w:r>
    </w:p>
    <w:p w14:paraId="580F6740" w14:textId="3D620BEE" w:rsidR="004C6F27" w:rsidRPr="009F6458" w:rsidRDefault="006A7E03" w:rsidP="00861528">
      <w:pPr>
        <w:pStyle w:val="Akapitzlist"/>
        <w:numPr>
          <w:ilvl w:val="0"/>
          <w:numId w:val="79"/>
        </w:numPr>
        <w:spacing w:after="120" w:line="276" w:lineRule="auto"/>
        <w:contextualSpacing/>
        <w:rPr>
          <w:rFonts w:ascii="Trebuchet MS" w:hAnsi="Trebuchet MS" w:cstheme="minorHAnsi"/>
          <w:sz w:val="24"/>
          <w:szCs w:val="24"/>
        </w:rPr>
      </w:pPr>
      <w:r w:rsidRPr="009F6458">
        <w:rPr>
          <w:rFonts w:ascii="Trebuchet MS" w:hAnsi="Trebuchet MS" w:cstheme="minorHAnsi"/>
          <w:sz w:val="24"/>
          <w:szCs w:val="24"/>
        </w:rPr>
        <w:t>Zmiana rozmiaru tekstu, aplikacji i innych elementów</w:t>
      </w:r>
      <w:r w:rsidR="004C6F27" w:rsidRPr="009F6458">
        <w:rPr>
          <w:rFonts w:ascii="Trebuchet MS" w:hAnsi="Trebuchet MS" w:cstheme="minorHAnsi"/>
          <w:sz w:val="24"/>
          <w:szCs w:val="24"/>
        </w:rPr>
        <w:t>;</w:t>
      </w:r>
    </w:p>
    <w:p w14:paraId="61F8F590" w14:textId="51047DBC" w:rsidR="004C6F27" w:rsidRPr="009F6458" w:rsidRDefault="006A7E03" w:rsidP="00861528">
      <w:pPr>
        <w:pStyle w:val="Akapitzlist"/>
        <w:numPr>
          <w:ilvl w:val="0"/>
          <w:numId w:val="79"/>
        </w:numPr>
        <w:spacing w:after="120" w:line="276" w:lineRule="auto"/>
        <w:contextualSpacing/>
        <w:rPr>
          <w:rFonts w:ascii="Trebuchet MS" w:hAnsi="Trebuchet MS" w:cstheme="minorHAnsi"/>
          <w:sz w:val="24"/>
          <w:szCs w:val="24"/>
        </w:rPr>
      </w:pPr>
      <w:r w:rsidRPr="009F6458">
        <w:rPr>
          <w:rFonts w:ascii="Trebuchet MS" w:hAnsi="Trebuchet MS" w:cstheme="minorHAnsi"/>
          <w:sz w:val="24"/>
          <w:szCs w:val="24"/>
        </w:rPr>
        <w:t>Różnicowanie natężenia dźwięku</w:t>
      </w:r>
      <w:r w:rsidR="004C6F27" w:rsidRPr="009F6458">
        <w:rPr>
          <w:rFonts w:ascii="Trebuchet MS" w:hAnsi="Trebuchet MS" w:cstheme="minorHAnsi"/>
          <w:sz w:val="24"/>
          <w:szCs w:val="24"/>
        </w:rPr>
        <w:t>;</w:t>
      </w:r>
    </w:p>
    <w:p w14:paraId="26F1840F" w14:textId="59E2F4F0" w:rsidR="004C6F27" w:rsidRPr="009F6458" w:rsidRDefault="006A7E03" w:rsidP="00861528">
      <w:pPr>
        <w:pStyle w:val="Akapitzlist"/>
        <w:numPr>
          <w:ilvl w:val="0"/>
          <w:numId w:val="79"/>
        </w:numPr>
        <w:spacing w:after="120" w:line="276" w:lineRule="auto"/>
        <w:contextualSpacing/>
        <w:rPr>
          <w:rFonts w:ascii="Trebuchet MS" w:hAnsi="Trebuchet MS" w:cstheme="minorHAnsi"/>
          <w:sz w:val="24"/>
          <w:szCs w:val="24"/>
        </w:rPr>
      </w:pPr>
      <w:r w:rsidRPr="009F6458">
        <w:rPr>
          <w:rFonts w:ascii="Trebuchet MS" w:hAnsi="Trebuchet MS" w:cstheme="minorHAnsi"/>
          <w:sz w:val="24"/>
          <w:szCs w:val="24"/>
        </w:rPr>
        <w:t>Sterowanie komputerem za pomocą dostępu głosowego</w:t>
      </w:r>
      <w:r w:rsidR="004C6F27" w:rsidRPr="009F6458">
        <w:rPr>
          <w:rFonts w:ascii="Trebuchet MS" w:hAnsi="Trebuchet MS" w:cstheme="minorHAnsi"/>
          <w:sz w:val="24"/>
          <w:szCs w:val="24"/>
        </w:rPr>
        <w:t>;</w:t>
      </w:r>
    </w:p>
    <w:p w14:paraId="1A63F8C3" w14:textId="0979328E" w:rsidR="004C6F27" w:rsidRPr="009F6458" w:rsidRDefault="006A7E03" w:rsidP="00861528">
      <w:pPr>
        <w:pStyle w:val="Akapitzlist"/>
        <w:numPr>
          <w:ilvl w:val="0"/>
          <w:numId w:val="79"/>
        </w:numPr>
        <w:spacing w:after="120" w:line="276" w:lineRule="auto"/>
        <w:contextualSpacing/>
        <w:rPr>
          <w:rFonts w:ascii="Trebuchet MS" w:hAnsi="Trebuchet MS" w:cstheme="minorHAnsi"/>
          <w:sz w:val="24"/>
          <w:szCs w:val="24"/>
        </w:rPr>
      </w:pPr>
      <w:r w:rsidRPr="009F6458">
        <w:rPr>
          <w:rFonts w:ascii="Trebuchet MS" w:hAnsi="Trebuchet MS" w:cstheme="minorHAnsi"/>
          <w:sz w:val="24"/>
          <w:szCs w:val="24"/>
        </w:rPr>
        <w:t>Tworzenie tekstu za pomocą głosu;</w:t>
      </w:r>
    </w:p>
    <w:p w14:paraId="084B04FE" w14:textId="71F95FD6" w:rsidR="004C6F27" w:rsidRPr="009F6458" w:rsidRDefault="006A7E03" w:rsidP="00861528">
      <w:pPr>
        <w:pStyle w:val="Akapitzlist"/>
        <w:numPr>
          <w:ilvl w:val="0"/>
          <w:numId w:val="79"/>
        </w:numPr>
        <w:spacing w:after="120" w:line="276" w:lineRule="auto"/>
        <w:contextualSpacing/>
        <w:rPr>
          <w:rFonts w:ascii="Trebuchet MS" w:hAnsi="Trebuchet MS" w:cstheme="minorHAnsi"/>
          <w:sz w:val="24"/>
          <w:szCs w:val="24"/>
        </w:rPr>
      </w:pPr>
      <w:r w:rsidRPr="009F6458">
        <w:rPr>
          <w:rFonts w:ascii="Trebuchet MS" w:hAnsi="Trebuchet MS" w:cstheme="minorHAnsi"/>
          <w:sz w:val="24"/>
          <w:szCs w:val="24"/>
        </w:rPr>
        <w:t>Możliwość zmiany ustawień wyświetlania obrazu do indywidualnych potrzeb użytkownika</w:t>
      </w:r>
      <w:r w:rsidR="004C6F27" w:rsidRPr="009F6458">
        <w:rPr>
          <w:rFonts w:ascii="Trebuchet MS" w:hAnsi="Trebuchet MS" w:cstheme="minorHAnsi"/>
          <w:sz w:val="24"/>
          <w:szCs w:val="24"/>
        </w:rPr>
        <w:t>;</w:t>
      </w:r>
    </w:p>
    <w:p w14:paraId="410B47EF" w14:textId="7D4BCDA6" w:rsidR="004C6F27" w:rsidRPr="006A683E" w:rsidRDefault="006A7E03" w:rsidP="00861528">
      <w:pPr>
        <w:pStyle w:val="Akapitzlist"/>
        <w:numPr>
          <w:ilvl w:val="0"/>
          <w:numId w:val="79"/>
        </w:numPr>
        <w:spacing w:after="480" w:line="276" w:lineRule="auto"/>
        <w:ind w:left="714" w:hanging="357"/>
        <w:rPr>
          <w:rFonts w:ascii="Trebuchet MS" w:hAnsi="Trebuchet MS" w:cstheme="minorHAnsi"/>
          <w:sz w:val="24"/>
          <w:szCs w:val="24"/>
        </w:rPr>
      </w:pPr>
      <w:r w:rsidRPr="006A683E">
        <w:rPr>
          <w:rFonts w:ascii="Trebuchet MS" w:hAnsi="Trebuchet MS" w:cstheme="minorHAnsi"/>
          <w:sz w:val="24"/>
          <w:szCs w:val="24"/>
        </w:rPr>
        <w:t>Technologia redukująca migotanie i emisję światła niebieskiego</w:t>
      </w:r>
      <w:r w:rsidR="00557129" w:rsidRPr="006A683E">
        <w:rPr>
          <w:rFonts w:ascii="Trebuchet MS" w:hAnsi="Trebuchet MS" w:cstheme="minorHAnsi"/>
          <w:sz w:val="24"/>
          <w:szCs w:val="24"/>
        </w:rPr>
        <w:t>.</w:t>
      </w:r>
    </w:p>
    <w:p w14:paraId="2B9C1FE4" w14:textId="77777777" w:rsidR="000D5232" w:rsidRPr="006A683E" w:rsidRDefault="000D5232" w:rsidP="000D5232">
      <w:pPr>
        <w:keepNext/>
        <w:spacing w:line="288" w:lineRule="auto"/>
        <w:jc w:val="center"/>
        <w:outlineLvl w:val="1"/>
        <w:rPr>
          <w:rFonts w:ascii="Trebuchet MS" w:hAnsi="Trebuchet MS"/>
          <w:b/>
          <w:sz w:val="28"/>
          <w:szCs w:val="24"/>
        </w:rPr>
      </w:pPr>
      <w:r w:rsidRPr="006A683E">
        <w:rPr>
          <w:rFonts w:ascii="Trebuchet MS" w:hAnsi="Trebuchet MS"/>
          <w:b/>
          <w:sz w:val="28"/>
          <w:szCs w:val="24"/>
        </w:rPr>
        <w:t>Rozdział IV</w:t>
      </w:r>
    </w:p>
    <w:p w14:paraId="1F803503" w14:textId="77777777" w:rsidR="000D5232" w:rsidRPr="006A683E" w:rsidRDefault="000D5232" w:rsidP="000D5232">
      <w:pPr>
        <w:keepNext/>
        <w:spacing w:after="240" w:line="288" w:lineRule="auto"/>
        <w:jc w:val="center"/>
        <w:outlineLvl w:val="1"/>
        <w:rPr>
          <w:rFonts w:ascii="Trebuchet MS" w:hAnsi="Trebuchet MS"/>
          <w:b/>
          <w:sz w:val="28"/>
          <w:szCs w:val="24"/>
        </w:rPr>
      </w:pPr>
      <w:r w:rsidRPr="006A683E">
        <w:rPr>
          <w:rFonts w:ascii="Trebuchet MS" w:hAnsi="Trebuchet MS"/>
          <w:b/>
          <w:sz w:val="28"/>
          <w:szCs w:val="24"/>
        </w:rPr>
        <w:t>Informacja na temat części zamówienia</w:t>
      </w:r>
      <w:r w:rsidRPr="006A683E">
        <w:rPr>
          <w:rFonts w:ascii="Trebuchet MS" w:hAnsi="Trebuchet MS"/>
          <w:b/>
          <w:sz w:val="28"/>
          <w:szCs w:val="24"/>
        </w:rPr>
        <w:br/>
        <w:t>i możliwości składania ofert częściowych</w:t>
      </w:r>
    </w:p>
    <w:p w14:paraId="1AC4F67C" w14:textId="77777777" w:rsidR="00EE25FC" w:rsidRPr="006A683E" w:rsidRDefault="00EE25FC" w:rsidP="00861528">
      <w:pPr>
        <w:numPr>
          <w:ilvl w:val="0"/>
          <w:numId w:val="43"/>
        </w:numPr>
        <w:tabs>
          <w:tab w:val="clear" w:pos="720"/>
          <w:tab w:val="num" w:pos="426"/>
        </w:tabs>
        <w:spacing w:after="120" w:line="288" w:lineRule="auto"/>
        <w:ind w:left="425" w:right="28" w:hanging="425"/>
        <w:rPr>
          <w:rFonts w:ascii="Trebuchet MS" w:hAnsi="Trebuchet MS" w:cs="Arial"/>
          <w:sz w:val="24"/>
        </w:rPr>
      </w:pPr>
      <w:r w:rsidRPr="006A683E">
        <w:rPr>
          <w:rFonts w:ascii="Trebuchet MS" w:hAnsi="Trebuchet MS" w:cs="Arial"/>
          <w:sz w:val="24"/>
        </w:rPr>
        <w:t>Zamawiający dopuszcza możliwość składania ofert częściowych, na jedną lub więcej wybranych części. Przedmiot zamówienia został podzielony na następujące części:</w:t>
      </w:r>
    </w:p>
    <w:p w14:paraId="1130A720" w14:textId="572DC485" w:rsidR="00EE25FC" w:rsidRPr="006A683E" w:rsidRDefault="00EE25FC" w:rsidP="00EE25FC">
      <w:pPr>
        <w:spacing w:after="120" w:line="288" w:lineRule="auto"/>
        <w:ind w:left="1418" w:right="28" w:hanging="992"/>
        <w:rPr>
          <w:rFonts w:ascii="Trebuchet MS" w:hAnsi="Trebuchet MS" w:cs="Arial"/>
          <w:sz w:val="24"/>
        </w:rPr>
      </w:pPr>
      <w:r w:rsidRPr="006A683E">
        <w:rPr>
          <w:rFonts w:ascii="Trebuchet MS" w:hAnsi="Trebuchet MS" w:cs="Arial"/>
          <w:sz w:val="24"/>
        </w:rPr>
        <w:lastRenderedPageBreak/>
        <w:t>Część 1: Drukarki 3D wraz z wyposażeniem;</w:t>
      </w:r>
    </w:p>
    <w:p w14:paraId="12883352" w14:textId="087AB13D" w:rsidR="00EE25FC" w:rsidRPr="006A683E" w:rsidRDefault="00EE25FC" w:rsidP="00EE25FC">
      <w:pPr>
        <w:spacing w:after="120" w:line="288" w:lineRule="auto"/>
        <w:ind w:left="1418" w:right="28" w:hanging="992"/>
        <w:rPr>
          <w:rFonts w:ascii="Trebuchet MS" w:hAnsi="Trebuchet MS" w:cs="Arial"/>
          <w:sz w:val="24"/>
        </w:rPr>
      </w:pPr>
      <w:r w:rsidRPr="006A683E">
        <w:rPr>
          <w:rFonts w:ascii="Trebuchet MS" w:hAnsi="Trebuchet MS" w:cs="Arial"/>
          <w:sz w:val="24"/>
        </w:rPr>
        <w:t xml:space="preserve">Część 2: Urządzenia wielofunkcyjne wraz z wyposażeniem; </w:t>
      </w:r>
    </w:p>
    <w:p w14:paraId="0E258937" w14:textId="189E693B" w:rsidR="00EE25FC" w:rsidRPr="006A683E" w:rsidRDefault="00EE25FC" w:rsidP="00EE25FC">
      <w:pPr>
        <w:spacing w:after="120" w:line="288" w:lineRule="auto"/>
        <w:ind w:left="1418" w:right="28" w:hanging="992"/>
        <w:rPr>
          <w:rFonts w:ascii="Trebuchet MS" w:hAnsi="Trebuchet MS" w:cs="Arial"/>
          <w:sz w:val="24"/>
        </w:rPr>
      </w:pPr>
      <w:r w:rsidRPr="006A683E">
        <w:rPr>
          <w:rFonts w:ascii="Trebuchet MS" w:hAnsi="Trebuchet MS" w:cs="Arial"/>
          <w:sz w:val="24"/>
        </w:rPr>
        <w:t>Część 3: Urządzenia do projekcji wraz z wyposażeniem i montażem;</w:t>
      </w:r>
    </w:p>
    <w:p w14:paraId="510DADD7" w14:textId="2EFB45AE" w:rsidR="00EE25FC" w:rsidRPr="006A683E" w:rsidRDefault="00EE25FC" w:rsidP="00EE25FC">
      <w:pPr>
        <w:spacing w:after="120" w:line="288" w:lineRule="auto"/>
        <w:ind w:left="1418" w:right="28" w:hanging="992"/>
        <w:rPr>
          <w:rFonts w:ascii="Trebuchet MS" w:hAnsi="Trebuchet MS" w:cs="Arial"/>
          <w:sz w:val="24"/>
        </w:rPr>
      </w:pPr>
      <w:r w:rsidRPr="006A683E">
        <w:rPr>
          <w:rFonts w:ascii="Trebuchet MS" w:hAnsi="Trebuchet MS" w:cs="Arial"/>
          <w:sz w:val="24"/>
        </w:rPr>
        <w:t>Część 4: Sprzęt komputerowy wraz z wyposażeniem przeznaczony do zawodów mechanicznych;</w:t>
      </w:r>
    </w:p>
    <w:p w14:paraId="33844B79" w14:textId="3FA6E561" w:rsidR="00EE25FC" w:rsidRPr="006A683E" w:rsidRDefault="00EE25FC" w:rsidP="00EE25FC">
      <w:pPr>
        <w:spacing w:after="120" w:line="288" w:lineRule="auto"/>
        <w:ind w:left="1418" w:right="28" w:hanging="992"/>
        <w:rPr>
          <w:rFonts w:ascii="Trebuchet MS" w:hAnsi="Trebuchet MS" w:cs="Arial"/>
          <w:sz w:val="24"/>
        </w:rPr>
      </w:pPr>
      <w:r w:rsidRPr="006A683E">
        <w:rPr>
          <w:rFonts w:ascii="Trebuchet MS" w:hAnsi="Trebuchet MS" w:cs="Arial"/>
          <w:sz w:val="24"/>
        </w:rPr>
        <w:t>Część 5: Meble;</w:t>
      </w:r>
    </w:p>
    <w:p w14:paraId="7390BE4B" w14:textId="2A31E63F" w:rsidR="00EE25FC" w:rsidRPr="006A683E" w:rsidRDefault="00EE25FC" w:rsidP="00EE25FC">
      <w:pPr>
        <w:spacing w:after="120" w:line="288" w:lineRule="auto"/>
        <w:ind w:left="1418" w:right="28" w:hanging="992"/>
        <w:rPr>
          <w:rFonts w:ascii="Trebuchet MS" w:hAnsi="Trebuchet MS" w:cs="Arial"/>
          <w:sz w:val="24"/>
        </w:rPr>
      </w:pPr>
      <w:r w:rsidRPr="006A683E">
        <w:rPr>
          <w:rFonts w:ascii="Trebuchet MS" w:hAnsi="Trebuchet MS" w:cs="Arial"/>
          <w:sz w:val="24"/>
        </w:rPr>
        <w:t>Część 6: Sprzęt komputerowy, wyposażenie i oprogramowanie dla osób niepełnosprawnych;</w:t>
      </w:r>
    </w:p>
    <w:p w14:paraId="2CC22E86" w14:textId="01265061" w:rsidR="00EE25FC" w:rsidRPr="006A683E" w:rsidRDefault="00EE25FC" w:rsidP="00EE25FC">
      <w:pPr>
        <w:spacing w:after="120" w:line="288" w:lineRule="auto"/>
        <w:ind w:left="1418" w:right="28" w:hanging="992"/>
        <w:rPr>
          <w:rFonts w:ascii="Trebuchet MS" w:hAnsi="Trebuchet MS" w:cs="Arial"/>
          <w:sz w:val="24"/>
        </w:rPr>
      </w:pPr>
      <w:r w:rsidRPr="006A683E">
        <w:rPr>
          <w:rFonts w:ascii="Trebuchet MS" w:hAnsi="Trebuchet MS" w:cs="Arial"/>
          <w:sz w:val="24"/>
        </w:rPr>
        <w:t xml:space="preserve">Część 7: </w:t>
      </w:r>
      <w:r w:rsidR="00F33842" w:rsidRPr="006A683E">
        <w:rPr>
          <w:rFonts w:ascii="Trebuchet MS" w:hAnsi="Trebuchet MS" w:cs="Arial"/>
          <w:sz w:val="24"/>
        </w:rPr>
        <w:t>Sprzęt serwerowy wraz z wyposażeniem i oprogramowaniem</w:t>
      </w:r>
      <w:r w:rsidRPr="006A683E">
        <w:rPr>
          <w:rFonts w:ascii="Trebuchet MS" w:hAnsi="Trebuchet MS" w:cs="Arial"/>
          <w:sz w:val="24"/>
        </w:rPr>
        <w:t>;</w:t>
      </w:r>
    </w:p>
    <w:p w14:paraId="253E3C46" w14:textId="76225B3F" w:rsidR="00EE25FC" w:rsidRPr="006A683E" w:rsidRDefault="00EE25FC" w:rsidP="00EE25FC">
      <w:pPr>
        <w:spacing w:after="120" w:line="288" w:lineRule="auto"/>
        <w:ind w:left="1418" w:right="28" w:hanging="992"/>
        <w:rPr>
          <w:rFonts w:ascii="Trebuchet MS" w:hAnsi="Trebuchet MS" w:cs="Arial"/>
          <w:sz w:val="24"/>
        </w:rPr>
      </w:pPr>
      <w:r w:rsidRPr="006A683E">
        <w:rPr>
          <w:rFonts w:ascii="Trebuchet MS" w:hAnsi="Trebuchet MS" w:cs="Arial"/>
          <w:sz w:val="24"/>
        </w:rPr>
        <w:t xml:space="preserve">Część 8: </w:t>
      </w:r>
      <w:r w:rsidR="00F33842" w:rsidRPr="006A683E">
        <w:rPr>
          <w:rFonts w:ascii="Trebuchet MS" w:hAnsi="Trebuchet MS" w:cs="Arial"/>
          <w:sz w:val="24"/>
        </w:rPr>
        <w:t>Oprogramowanie dla branży mechanicznej</w:t>
      </w:r>
      <w:r w:rsidRPr="006A683E">
        <w:rPr>
          <w:rFonts w:ascii="Trebuchet MS" w:hAnsi="Trebuchet MS" w:cs="Arial"/>
          <w:sz w:val="24"/>
        </w:rPr>
        <w:t>;</w:t>
      </w:r>
    </w:p>
    <w:p w14:paraId="48140B07" w14:textId="0AF86296" w:rsidR="00EE25FC" w:rsidRPr="006A683E" w:rsidRDefault="00EE25FC" w:rsidP="00EE25FC">
      <w:pPr>
        <w:spacing w:after="120" w:line="288" w:lineRule="auto"/>
        <w:ind w:left="1418" w:right="28" w:hanging="992"/>
        <w:rPr>
          <w:rFonts w:ascii="Trebuchet MS" w:hAnsi="Trebuchet MS" w:cs="Arial"/>
          <w:sz w:val="24"/>
        </w:rPr>
      </w:pPr>
      <w:r w:rsidRPr="006A683E">
        <w:rPr>
          <w:rFonts w:ascii="Trebuchet MS" w:hAnsi="Trebuchet MS" w:cs="Arial"/>
          <w:sz w:val="24"/>
        </w:rPr>
        <w:t xml:space="preserve">Część 9: </w:t>
      </w:r>
      <w:r w:rsidR="00F33842" w:rsidRPr="006A683E">
        <w:rPr>
          <w:rFonts w:ascii="Trebuchet MS" w:hAnsi="Trebuchet MS" w:cs="Arial"/>
          <w:sz w:val="24"/>
        </w:rPr>
        <w:t>Oprogramowanie symulacyjne dla branży elektryczno-mechatronicznej;</w:t>
      </w:r>
    </w:p>
    <w:p w14:paraId="5AB4BB44" w14:textId="1D90AC78" w:rsidR="00EE25FC" w:rsidRPr="006A683E" w:rsidRDefault="00EE25FC" w:rsidP="00EE25FC">
      <w:pPr>
        <w:spacing w:after="120" w:line="288" w:lineRule="auto"/>
        <w:ind w:left="1418" w:right="28" w:hanging="992"/>
        <w:rPr>
          <w:rFonts w:ascii="Trebuchet MS" w:hAnsi="Trebuchet MS" w:cs="Arial"/>
          <w:sz w:val="24"/>
        </w:rPr>
      </w:pPr>
      <w:r w:rsidRPr="006A683E">
        <w:rPr>
          <w:rFonts w:ascii="Trebuchet MS" w:hAnsi="Trebuchet MS" w:cs="Arial"/>
          <w:sz w:val="24"/>
        </w:rPr>
        <w:t xml:space="preserve">Część 10: </w:t>
      </w:r>
      <w:r w:rsidR="00F33842" w:rsidRPr="006A683E">
        <w:rPr>
          <w:rFonts w:ascii="Trebuchet MS" w:hAnsi="Trebuchet MS" w:cs="Arial"/>
          <w:sz w:val="24"/>
        </w:rPr>
        <w:t>Oprogramowanie dla zawodów mechatronicznych i elektronicznych</w:t>
      </w:r>
      <w:r w:rsidRPr="006A683E">
        <w:rPr>
          <w:rFonts w:ascii="Trebuchet MS" w:hAnsi="Trebuchet MS" w:cs="Arial"/>
          <w:sz w:val="24"/>
        </w:rPr>
        <w:t>;</w:t>
      </w:r>
    </w:p>
    <w:p w14:paraId="541F35D1" w14:textId="647316D3" w:rsidR="00EE25FC" w:rsidRPr="006A683E" w:rsidRDefault="00EE25FC" w:rsidP="00F33842">
      <w:pPr>
        <w:spacing w:after="240" w:line="288" w:lineRule="auto"/>
        <w:ind w:left="1560" w:right="28" w:hanging="1134"/>
        <w:rPr>
          <w:rFonts w:ascii="Trebuchet MS" w:hAnsi="Trebuchet MS" w:cs="Arial"/>
          <w:sz w:val="24"/>
        </w:rPr>
      </w:pPr>
      <w:r w:rsidRPr="006A683E">
        <w:rPr>
          <w:rFonts w:ascii="Trebuchet MS" w:hAnsi="Trebuchet MS" w:cs="Arial"/>
          <w:sz w:val="24"/>
        </w:rPr>
        <w:t xml:space="preserve">Część 11: </w:t>
      </w:r>
      <w:r w:rsidR="00F33842" w:rsidRPr="006A683E">
        <w:rPr>
          <w:rFonts w:ascii="Trebuchet MS" w:hAnsi="Trebuchet MS" w:cs="Arial"/>
          <w:sz w:val="24"/>
        </w:rPr>
        <w:t>Sprzęt komputerowy, sieciowy, drukarki i oprogramowanie wraz z wyposażeniem</w:t>
      </w:r>
      <w:r w:rsidRPr="006A683E">
        <w:rPr>
          <w:rFonts w:ascii="Trebuchet MS" w:hAnsi="Trebuchet MS" w:cs="Arial"/>
          <w:sz w:val="24"/>
        </w:rPr>
        <w:t>;</w:t>
      </w:r>
    </w:p>
    <w:p w14:paraId="14D2E70D" w14:textId="77777777" w:rsidR="00EE25FC" w:rsidRPr="006A683E" w:rsidRDefault="00EE25FC" w:rsidP="00861528">
      <w:pPr>
        <w:numPr>
          <w:ilvl w:val="0"/>
          <w:numId w:val="43"/>
        </w:numPr>
        <w:tabs>
          <w:tab w:val="clear" w:pos="720"/>
          <w:tab w:val="num" w:pos="426"/>
        </w:tabs>
        <w:spacing w:after="480" w:line="288" w:lineRule="auto"/>
        <w:ind w:left="425" w:right="28" w:hanging="425"/>
        <w:rPr>
          <w:rFonts w:ascii="Trebuchet MS" w:hAnsi="Trebuchet MS" w:cs="Arial"/>
          <w:sz w:val="24"/>
        </w:rPr>
      </w:pPr>
      <w:r w:rsidRPr="006A683E">
        <w:rPr>
          <w:rFonts w:ascii="Trebuchet MS" w:hAnsi="Trebuchet MS" w:cs="Arial"/>
          <w:sz w:val="24"/>
        </w:rPr>
        <w:t xml:space="preserve">Wybór oferty najkorzystniejszej nastąpi oddzielnie dla każdej części zamówienia.  </w:t>
      </w:r>
    </w:p>
    <w:p w14:paraId="35DE6E72" w14:textId="77777777" w:rsidR="000D5232" w:rsidRPr="006A683E" w:rsidRDefault="000D5232" w:rsidP="000D5232">
      <w:pPr>
        <w:keepNext/>
        <w:spacing w:line="288" w:lineRule="auto"/>
        <w:jc w:val="center"/>
        <w:outlineLvl w:val="1"/>
        <w:rPr>
          <w:rFonts w:ascii="Trebuchet MS" w:hAnsi="Trebuchet MS"/>
          <w:b/>
          <w:sz w:val="28"/>
          <w:szCs w:val="24"/>
        </w:rPr>
      </w:pPr>
      <w:r w:rsidRPr="006A683E">
        <w:rPr>
          <w:rFonts w:ascii="Trebuchet MS" w:hAnsi="Trebuchet MS"/>
          <w:b/>
          <w:sz w:val="28"/>
          <w:szCs w:val="24"/>
        </w:rPr>
        <w:t>Rozdział V</w:t>
      </w:r>
    </w:p>
    <w:p w14:paraId="313FD811" w14:textId="77777777" w:rsidR="000D5232" w:rsidRPr="006A683E" w:rsidRDefault="000D5232" w:rsidP="000D5232">
      <w:pPr>
        <w:keepNext/>
        <w:spacing w:after="240" w:line="288" w:lineRule="auto"/>
        <w:jc w:val="center"/>
        <w:outlineLvl w:val="1"/>
        <w:rPr>
          <w:rFonts w:ascii="Trebuchet MS" w:hAnsi="Trebuchet MS"/>
          <w:b/>
          <w:sz w:val="28"/>
          <w:szCs w:val="24"/>
        </w:rPr>
      </w:pPr>
      <w:r w:rsidRPr="006A683E">
        <w:rPr>
          <w:rFonts w:ascii="Trebuchet MS" w:hAnsi="Trebuchet MS"/>
          <w:b/>
          <w:sz w:val="28"/>
          <w:szCs w:val="24"/>
        </w:rPr>
        <w:t>Informacja na temat możliwości składania ofert wariantowych</w:t>
      </w:r>
    </w:p>
    <w:p w14:paraId="7950D70B" w14:textId="77777777" w:rsidR="000D5232" w:rsidRPr="00DD7E03" w:rsidRDefault="000D5232" w:rsidP="000D5232">
      <w:pPr>
        <w:spacing w:after="480" w:line="288" w:lineRule="auto"/>
        <w:ind w:right="28"/>
        <w:rPr>
          <w:rFonts w:ascii="Trebuchet MS" w:hAnsi="Trebuchet MS" w:cs="Arial"/>
          <w:sz w:val="24"/>
          <w:szCs w:val="24"/>
        </w:rPr>
      </w:pPr>
      <w:r w:rsidRPr="00DD7E03">
        <w:rPr>
          <w:rFonts w:ascii="Trebuchet MS" w:hAnsi="Trebuchet MS" w:cs="Arial"/>
          <w:sz w:val="24"/>
          <w:szCs w:val="24"/>
        </w:rPr>
        <w:t>Zamawiający nie dopuszcza możliwości złożenia oferty wariantowej.</w:t>
      </w:r>
    </w:p>
    <w:p w14:paraId="2D56BD27" w14:textId="77777777" w:rsidR="000D5232" w:rsidRPr="00DD7E03" w:rsidRDefault="000D5232" w:rsidP="000D5232">
      <w:pPr>
        <w:keepNext/>
        <w:spacing w:line="288" w:lineRule="auto"/>
        <w:jc w:val="center"/>
        <w:outlineLvl w:val="1"/>
        <w:rPr>
          <w:rFonts w:ascii="Trebuchet MS" w:hAnsi="Trebuchet MS"/>
          <w:b/>
          <w:sz w:val="28"/>
          <w:szCs w:val="24"/>
        </w:rPr>
      </w:pPr>
      <w:r w:rsidRPr="00DD7E03">
        <w:rPr>
          <w:rFonts w:ascii="Trebuchet MS" w:hAnsi="Trebuchet MS"/>
          <w:b/>
          <w:sz w:val="28"/>
          <w:szCs w:val="24"/>
        </w:rPr>
        <w:t>Rozdział VI</w:t>
      </w:r>
    </w:p>
    <w:p w14:paraId="73A35A41" w14:textId="10F5A08C" w:rsidR="000D5232" w:rsidRPr="00DD7E03" w:rsidRDefault="000D5232" w:rsidP="000D5232">
      <w:pPr>
        <w:keepNext/>
        <w:spacing w:after="240" w:line="288" w:lineRule="auto"/>
        <w:jc w:val="center"/>
        <w:outlineLvl w:val="1"/>
        <w:rPr>
          <w:rFonts w:ascii="Trebuchet MS" w:hAnsi="Trebuchet MS"/>
          <w:b/>
          <w:sz w:val="28"/>
          <w:szCs w:val="24"/>
        </w:rPr>
      </w:pPr>
      <w:r w:rsidRPr="00DD7E03">
        <w:rPr>
          <w:rFonts w:ascii="Trebuchet MS" w:hAnsi="Trebuchet MS"/>
          <w:b/>
          <w:sz w:val="28"/>
          <w:szCs w:val="24"/>
        </w:rPr>
        <w:t>Informacja na temat przewidywanego zamówienia polegającego na powtórz</w:t>
      </w:r>
      <w:r w:rsidR="007E636F" w:rsidRPr="00DD7E03">
        <w:rPr>
          <w:rFonts w:ascii="Trebuchet MS" w:hAnsi="Trebuchet MS"/>
          <w:b/>
          <w:sz w:val="28"/>
          <w:szCs w:val="24"/>
        </w:rPr>
        <w:t>eniu podobnych dostaw</w:t>
      </w:r>
    </w:p>
    <w:p w14:paraId="5CCA6EB1" w14:textId="329C79C9" w:rsidR="000D5232" w:rsidRPr="00DD7E03" w:rsidRDefault="000D5232" w:rsidP="000D5232">
      <w:pPr>
        <w:spacing w:after="480" w:line="288" w:lineRule="auto"/>
        <w:ind w:right="28"/>
        <w:rPr>
          <w:rFonts w:ascii="Trebuchet MS" w:hAnsi="Trebuchet MS" w:cs="Arial"/>
          <w:sz w:val="24"/>
          <w:szCs w:val="24"/>
        </w:rPr>
      </w:pPr>
      <w:r w:rsidRPr="00DD7E03">
        <w:rPr>
          <w:rFonts w:ascii="Trebuchet MS" w:hAnsi="Trebuchet MS" w:cs="Arial"/>
          <w:sz w:val="24"/>
          <w:szCs w:val="24"/>
        </w:rPr>
        <w:t>Zamawiający nie przewiduje udzielenia zamówienia polegaj</w:t>
      </w:r>
      <w:r w:rsidR="007E636F" w:rsidRPr="00DD7E03">
        <w:rPr>
          <w:rFonts w:ascii="Trebuchet MS" w:hAnsi="Trebuchet MS" w:cs="Arial"/>
          <w:sz w:val="24"/>
          <w:szCs w:val="24"/>
        </w:rPr>
        <w:t>ącego na powtórzeniu podobnych dostaw</w:t>
      </w:r>
      <w:r w:rsidRPr="00DD7E03">
        <w:rPr>
          <w:rFonts w:ascii="Trebuchet MS" w:hAnsi="Trebuchet MS" w:cs="Arial"/>
          <w:sz w:val="24"/>
          <w:szCs w:val="24"/>
        </w:rPr>
        <w:t xml:space="preserve">, o których mowa </w:t>
      </w:r>
      <w:r w:rsidR="00CB7925" w:rsidRPr="00DD7E03">
        <w:rPr>
          <w:rFonts w:ascii="Trebuchet MS" w:hAnsi="Trebuchet MS" w:cs="Arial"/>
          <w:sz w:val="24"/>
          <w:szCs w:val="24"/>
        </w:rPr>
        <w:t>w art. 214 ust.1 pkt 8</w:t>
      </w:r>
      <w:r w:rsidRPr="00DD7E03">
        <w:rPr>
          <w:rFonts w:ascii="Trebuchet MS" w:hAnsi="Trebuchet MS" w:cs="Arial"/>
          <w:sz w:val="24"/>
          <w:szCs w:val="24"/>
        </w:rPr>
        <w:t xml:space="preserve"> ustawy.</w:t>
      </w:r>
    </w:p>
    <w:p w14:paraId="5D055889" w14:textId="77777777" w:rsidR="000D5232" w:rsidRPr="00DD7E03" w:rsidRDefault="000D5232" w:rsidP="000D5232">
      <w:pPr>
        <w:keepNext/>
        <w:spacing w:line="288" w:lineRule="auto"/>
        <w:jc w:val="center"/>
        <w:outlineLvl w:val="1"/>
        <w:rPr>
          <w:rFonts w:ascii="Trebuchet MS" w:hAnsi="Trebuchet MS"/>
          <w:b/>
          <w:sz w:val="28"/>
          <w:szCs w:val="24"/>
        </w:rPr>
      </w:pPr>
      <w:r w:rsidRPr="00DD7E03">
        <w:rPr>
          <w:rFonts w:ascii="Trebuchet MS" w:hAnsi="Trebuchet MS"/>
          <w:b/>
          <w:sz w:val="28"/>
          <w:szCs w:val="24"/>
        </w:rPr>
        <w:t>Rozdział VII</w:t>
      </w:r>
    </w:p>
    <w:p w14:paraId="3122709D" w14:textId="77777777" w:rsidR="000D5232" w:rsidRPr="00DD7E03" w:rsidRDefault="000D5232" w:rsidP="000D5232">
      <w:pPr>
        <w:keepNext/>
        <w:spacing w:after="240" w:line="288" w:lineRule="auto"/>
        <w:jc w:val="center"/>
        <w:outlineLvl w:val="1"/>
        <w:rPr>
          <w:rFonts w:ascii="Trebuchet MS" w:hAnsi="Trebuchet MS"/>
          <w:b/>
          <w:sz w:val="28"/>
          <w:szCs w:val="24"/>
        </w:rPr>
      </w:pPr>
      <w:r w:rsidRPr="00DD7E03">
        <w:rPr>
          <w:rFonts w:ascii="Trebuchet MS" w:hAnsi="Trebuchet MS"/>
          <w:b/>
          <w:sz w:val="28"/>
          <w:szCs w:val="24"/>
        </w:rPr>
        <w:t>Maksymalna liczba wykonawców, z którymi Zamawiający zawrze umowę ramową</w:t>
      </w:r>
    </w:p>
    <w:p w14:paraId="1146FFA5" w14:textId="77777777" w:rsidR="000D5232" w:rsidRPr="001279AA" w:rsidRDefault="000D5232" w:rsidP="000D5232">
      <w:pPr>
        <w:tabs>
          <w:tab w:val="left" w:pos="426"/>
        </w:tabs>
        <w:spacing w:after="480" w:line="288" w:lineRule="auto"/>
        <w:ind w:left="1701" w:right="28" w:hanging="1701"/>
        <w:rPr>
          <w:rFonts w:ascii="Trebuchet MS" w:hAnsi="Trebuchet MS" w:cs="Arial"/>
          <w:sz w:val="24"/>
          <w:szCs w:val="24"/>
        </w:rPr>
      </w:pPr>
      <w:r w:rsidRPr="00DD7E03">
        <w:rPr>
          <w:rFonts w:ascii="Trebuchet MS" w:hAnsi="Trebuchet MS" w:cs="Arial"/>
          <w:sz w:val="24"/>
          <w:szCs w:val="24"/>
        </w:rPr>
        <w:t xml:space="preserve">Przedmiotowe postępowanie nie jest </w:t>
      </w:r>
      <w:r w:rsidRPr="001279AA">
        <w:rPr>
          <w:rFonts w:ascii="Trebuchet MS" w:hAnsi="Trebuchet MS" w:cs="Arial"/>
          <w:sz w:val="24"/>
          <w:szCs w:val="24"/>
        </w:rPr>
        <w:t>prowadzone w celu zawarcia umowy ramowej.</w:t>
      </w:r>
    </w:p>
    <w:p w14:paraId="6BCA10CA" w14:textId="77777777" w:rsidR="000D5232" w:rsidRPr="001279AA" w:rsidRDefault="000D5232" w:rsidP="000D5232">
      <w:pPr>
        <w:keepNext/>
        <w:spacing w:line="288" w:lineRule="auto"/>
        <w:jc w:val="center"/>
        <w:outlineLvl w:val="1"/>
        <w:rPr>
          <w:rFonts w:ascii="Trebuchet MS" w:hAnsi="Trebuchet MS"/>
          <w:b/>
          <w:sz w:val="28"/>
          <w:szCs w:val="24"/>
        </w:rPr>
      </w:pPr>
      <w:r w:rsidRPr="001279AA">
        <w:rPr>
          <w:rFonts w:ascii="Trebuchet MS" w:hAnsi="Trebuchet MS"/>
          <w:b/>
          <w:sz w:val="28"/>
          <w:szCs w:val="24"/>
        </w:rPr>
        <w:lastRenderedPageBreak/>
        <w:t>Rozdział VIII</w:t>
      </w:r>
    </w:p>
    <w:p w14:paraId="41F309E6" w14:textId="77777777" w:rsidR="000D5232" w:rsidRPr="001279AA" w:rsidRDefault="000D5232" w:rsidP="000D5232">
      <w:pPr>
        <w:keepNext/>
        <w:spacing w:after="240" w:line="288" w:lineRule="auto"/>
        <w:jc w:val="center"/>
        <w:outlineLvl w:val="1"/>
        <w:rPr>
          <w:rFonts w:ascii="Trebuchet MS" w:hAnsi="Trebuchet MS"/>
          <w:b/>
          <w:sz w:val="28"/>
          <w:szCs w:val="24"/>
        </w:rPr>
      </w:pPr>
      <w:r w:rsidRPr="001279AA">
        <w:rPr>
          <w:rFonts w:ascii="Trebuchet MS" w:hAnsi="Trebuchet MS"/>
          <w:b/>
          <w:sz w:val="28"/>
          <w:szCs w:val="24"/>
        </w:rPr>
        <w:t>Termin wykonania zamówienia</w:t>
      </w:r>
    </w:p>
    <w:p w14:paraId="5187CC64" w14:textId="19770E20" w:rsidR="009D19EB" w:rsidRPr="001279AA" w:rsidRDefault="000D5232" w:rsidP="00557129">
      <w:pPr>
        <w:spacing w:after="480" w:line="288" w:lineRule="auto"/>
        <w:rPr>
          <w:rFonts w:ascii="Trebuchet MS" w:hAnsi="Trebuchet MS" w:cs="Arial"/>
          <w:sz w:val="24"/>
          <w:szCs w:val="24"/>
        </w:rPr>
      </w:pPr>
      <w:r w:rsidRPr="001279AA">
        <w:rPr>
          <w:rFonts w:ascii="Trebuchet MS" w:hAnsi="Trebuchet MS" w:cs="Arial"/>
          <w:sz w:val="24"/>
          <w:szCs w:val="24"/>
        </w:rPr>
        <w:t xml:space="preserve">Zamówienie należy zrealizować </w:t>
      </w:r>
      <w:r w:rsidR="00E81E65" w:rsidRPr="001279AA">
        <w:rPr>
          <w:rFonts w:ascii="Trebuchet MS" w:hAnsi="Trebuchet MS" w:cs="Arial"/>
          <w:sz w:val="24"/>
          <w:szCs w:val="24"/>
        </w:rPr>
        <w:t xml:space="preserve">w terminie </w:t>
      </w:r>
      <w:r w:rsidR="00CB7925" w:rsidRPr="001279AA">
        <w:rPr>
          <w:rFonts w:ascii="Trebuchet MS" w:hAnsi="Trebuchet MS" w:cs="Arial"/>
          <w:sz w:val="24"/>
          <w:szCs w:val="24"/>
        </w:rPr>
        <w:t xml:space="preserve">do </w:t>
      </w:r>
      <w:r w:rsidR="00557129" w:rsidRPr="001279AA">
        <w:rPr>
          <w:rFonts w:ascii="Trebuchet MS" w:hAnsi="Trebuchet MS" w:cs="Arial"/>
          <w:sz w:val="24"/>
          <w:szCs w:val="24"/>
        </w:rPr>
        <w:t>90</w:t>
      </w:r>
      <w:r w:rsidR="00E81E65" w:rsidRPr="001279AA">
        <w:rPr>
          <w:rFonts w:ascii="Trebuchet MS" w:hAnsi="Trebuchet MS" w:cs="Arial"/>
          <w:sz w:val="24"/>
          <w:szCs w:val="24"/>
        </w:rPr>
        <w:t xml:space="preserve"> </w:t>
      </w:r>
      <w:r w:rsidR="00CB7925" w:rsidRPr="001279AA">
        <w:rPr>
          <w:rFonts w:ascii="Trebuchet MS" w:hAnsi="Trebuchet MS" w:cs="Arial"/>
          <w:sz w:val="24"/>
          <w:szCs w:val="24"/>
        </w:rPr>
        <w:t>dni</w:t>
      </w:r>
      <w:r w:rsidR="00E81E65" w:rsidRPr="001279AA">
        <w:rPr>
          <w:rFonts w:ascii="Trebuchet MS" w:hAnsi="Trebuchet MS" w:cs="Arial"/>
          <w:sz w:val="24"/>
          <w:szCs w:val="24"/>
        </w:rPr>
        <w:t xml:space="preserve"> od daty zawarcia umowy</w:t>
      </w:r>
      <w:r w:rsidR="00DD7E03" w:rsidRPr="001279AA">
        <w:rPr>
          <w:rFonts w:ascii="Trebuchet MS" w:hAnsi="Trebuchet MS" w:cs="Arial"/>
          <w:sz w:val="24"/>
          <w:szCs w:val="24"/>
        </w:rPr>
        <w:t>, jednak nie wcześniej niż po zakończeniu remontów w pracowniach. Planowany termin zakończenia remontó</w:t>
      </w:r>
      <w:r w:rsidR="001279AA" w:rsidRPr="001279AA">
        <w:rPr>
          <w:rFonts w:ascii="Trebuchet MS" w:hAnsi="Trebuchet MS" w:cs="Arial"/>
          <w:sz w:val="24"/>
          <w:szCs w:val="24"/>
        </w:rPr>
        <w:t>w: 30 września 2025r.</w:t>
      </w:r>
      <w:r w:rsidR="00557129" w:rsidRPr="001279AA">
        <w:rPr>
          <w:rFonts w:ascii="Trebuchet MS" w:hAnsi="Trebuchet MS" w:cs="Arial"/>
          <w:sz w:val="24"/>
          <w:szCs w:val="24"/>
        </w:rPr>
        <w:t xml:space="preserve"> (dotyczy wszystkich części). </w:t>
      </w:r>
    </w:p>
    <w:p w14:paraId="6AA49692" w14:textId="77777777" w:rsidR="000D5232" w:rsidRPr="001279AA" w:rsidRDefault="000D5232" w:rsidP="000D5232">
      <w:pPr>
        <w:keepNext/>
        <w:spacing w:line="288" w:lineRule="auto"/>
        <w:jc w:val="center"/>
        <w:outlineLvl w:val="1"/>
        <w:rPr>
          <w:rFonts w:ascii="Trebuchet MS" w:hAnsi="Trebuchet MS"/>
          <w:b/>
          <w:sz w:val="28"/>
          <w:szCs w:val="24"/>
        </w:rPr>
      </w:pPr>
      <w:r w:rsidRPr="001279AA">
        <w:rPr>
          <w:rFonts w:ascii="Trebuchet MS" w:hAnsi="Trebuchet MS"/>
          <w:b/>
          <w:sz w:val="28"/>
          <w:szCs w:val="24"/>
        </w:rPr>
        <w:t>Rozdział IX</w:t>
      </w:r>
    </w:p>
    <w:p w14:paraId="473161CA" w14:textId="77777777" w:rsidR="000D5232" w:rsidRPr="001279AA" w:rsidRDefault="000D5232" w:rsidP="000D5232">
      <w:pPr>
        <w:keepNext/>
        <w:spacing w:after="240" w:line="288" w:lineRule="auto"/>
        <w:jc w:val="center"/>
        <w:outlineLvl w:val="1"/>
        <w:rPr>
          <w:rFonts w:ascii="Trebuchet MS" w:hAnsi="Trebuchet MS"/>
          <w:b/>
          <w:sz w:val="28"/>
          <w:szCs w:val="24"/>
        </w:rPr>
      </w:pPr>
      <w:r w:rsidRPr="001279AA">
        <w:rPr>
          <w:rFonts w:ascii="Trebuchet MS" w:hAnsi="Trebuchet MS"/>
          <w:b/>
          <w:sz w:val="28"/>
          <w:szCs w:val="24"/>
        </w:rPr>
        <w:t>Projektowane postanowienia umowy w sprawie zamówienia publicznego, które zostaną wprowadzone do treści tej umowy</w:t>
      </w:r>
    </w:p>
    <w:p w14:paraId="4C815ACC" w14:textId="7A8825C8" w:rsidR="000D5232" w:rsidRPr="001279AA" w:rsidRDefault="000D5232" w:rsidP="00861528">
      <w:pPr>
        <w:numPr>
          <w:ilvl w:val="0"/>
          <w:numId w:val="45"/>
        </w:numPr>
        <w:spacing w:after="120" w:line="288" w:lineRule="auto"/>
        <w:ind w:left="425" w:hanging="425"/>
        <w:rPr>
          <w:rFonts w:ascii="Trebuchet MS" w:hAnsi="Trebuchet MS" w:cs="Arial"/>
          <w:sz w:val="24"/>
          <w:szCs w:val="24"/>
        </w:rPr>
      </w:pPr>
      <w:r w:rsidRPr="001279AA">
        <w:rPr>
          <w:rFonts w:ascii="Trebuchet MS" w:hAnsi="Trebuchet MS" w:cs="Arial"/>
          <w:sz w:val="24"/>
          <w:szCs w:val="24"/>
        </w:rPr>
        <w:t>Projektowane postanowienia umowy w sprawie zamówienia publicznego, które zostaną wprowadzone do treści tej umowy, zawiera</w:t>
      </w:r>
      <w:r w:rsidR="00A4094D" w:rsidRPr="001279AA">
        <w:rPr>
          <w:rFonts w:ascii="Trebuchet MS" w:hAnsi="Trebuchet MS" w:cs="Arial"/>
          <w:sz w:val="24"/>
          <w:szCs w:val="24"/>
        </w:rPr>
        <w:t>ją</w:t>
      </w:r>
      <w:r w:rsidRPr="001279AA">
        <w:rPr>
          <w:rFonts w:ascii="Trebuchet MS" w:hAnsi="Trebuchet MS" w:cs="Arial"/>
          <w:sz w:val="24"/>
          <w:szCs w:val="24"/>
        </w:rPr>
        <w:t xml:space="preserve"> załącznik</w:t>
      </w:r>
      <w:r w:rsidR="00A4094D" w:rsidRPr="001279AA">
        <w:rPr>
          <w:rFonts w:ascii="Trebuchet MS" w:hAnsi="Trebuchet MS" w:cs="Arial"/>
          <w:sz w:val="24"/>
          <w:szCs w:val="24"/>
        </w:rPr>
        <w:t>i</w:t>
      </w:r>
      <w:r w:rsidRPr="001279AA">
        <w:rPr>
          <w:rFonts w:ascii="Trebuchet MS" w:hAnsi="Trebuchet MS" w:cs="Arial"/>
          <w:sz w:val="24"/>
          <w:szCs w:val="24"/>
        </w:rPr>
        <w:t xml:space="preserve"> nr 3</w:t>
      </w:r>
      <w:r w:rsidR="00A4094D" w:rsidRPr="001279AA">
        <w:rPr>
          <w:rFonts w:ascii="Trebuchet MS" w:hAnsi="Trebuchet MS" w:cs="Arial"/>
          <w:sz w:val="24"/>
          <w:szCs w:val="24"/>
        </w:rPr>
        <w:t>.1-3.11 do </w:t>
      </w:r>
      <w:r w:rsidRPr="001279AA">
        <w:rPr>
          <w:rFonts w:ascii="Trebuchet MS" w:hAnsi="Trebuchet MS" w:cs="Arial"/>
          <w:sz w:val="24"/>
          <w:szCs w:val="24"/>
        </w:rPr>
        <w:t>SWZ.</w:t>
      </w:r>
    </w:p>
    <w:p w14:paraId="19852AD7" w14:textId="5E39EAE5" w:rsidR="000D5232" w:rsidRPr="001279AA" w:rsidRDefault="000D5232" w:rsidP="00861528">
      <w:pPr>
        <w:numPr>
          <w:ilvl w:val="1"/>
          <w:numId w:val="50"/>
        </w:numPr>
        <w:tabs>
          <w:tab w:val="left" w:pos="851"/>
        </w:tabs>
        <w:spacing w:after="120" w:line="288" w:lineRule="auto"/>
        <w:ind w:left="714" w:hanging="357"/>
        <w:rPr>
          <w:rFonts w:ascii="Trebuchet MS" w:hAnsi="Trebuchet MS" w:cs="Arial"/>
          <w:sz w:val="24"/>
          <w:szCs w:val="24"/>
        </w:rPr>
      </w:pPr>
      <w:r w:rsidRPr="001279AA">
        <w:rPr>
          <w:rFonts w:ascii="Trebuchet MS" w:hAnsi="Trebuchet MS" w:cs="Arial"/>
          <w:sz w:val="24"/>
          <w:szCs w:val="24"/>
        </w:rPr>
        <w:t>Zamawiający przewiduje możliwość zmian postanowień zawartej umowy (tzw. zmiany kontraktowe w oparciu o art. 455 ust. 1 pkt 1 ustawy) w stosunku do treści oferty, na podstawie której dokonano wyboru Wykonawcy, zgodnie z warunkami zawartymi w </w:t>
      </w:r>
      <w:r w:rsidR="00A4094D" w:rsidRPr="001279AA">
        <w:rPr>
          <w:rFonts w:ascii="Trebuchet MS" w:hAnsi="Trebuchet MS" w:cs="Arial"/>
          <w:sz w:val="24"/>
          <w:szCs w:val="24"/>
        </w:rPr>
        <w:t>załącznikach</w:t>
      </w:r>
      <w:r w:rsidRPr="001279AA">
        <w:rPr>
          <w:rFonts w:ascii="Trebuchet MS" w:hAnsi="Trebuchet MS" w:cs="Arial"/>
          <w:sz w:val="24"/>
          <w:szCs w:val="24"/>
        </w:rPr>
        <w:t xml:space="preserve"> nr 3</w:t>
      </w:r>
      <w:r w:rsidR="00A4094D" w:rsidRPr="001279AA">
        <w:rPr>
          <w:rFonts w:ascii="Trebuchet MS" w:hAnsi="Trebuchet MS" w:cs="Arial"/>
          <w:sz w:val="24"/>
          <w:szCs w:val="24"/>
        </w:rPr>
        <w:t>.1-3.11 do </w:t>
      </w:r>
      <w:r w:rsidRPr="001279AA">
        <w:rPr>
          <w:rFonts w:ascii="Trebuchet MS" w:hAnsi="Trebuchet MS" w:cs="Arial"/>
          <w:sz w:val="24"/>
          <w:szCs w:val="24"/>
        </w:rPr>
        <w:t>SWZ.</w:t>
      </w:r>
    </w:p>
    <w:p w14:paraId="24C92EB5" w14:textId="77777777" w:rsidR="000D5232" w:rsidRPr="001279AA" w:rsidRDefault="000D5232" w:rsidP="00861528">
      <w:pPr>
        <w:numPr>
          <w:ilvl w:val="1"/>
          <w:numId w:val="50"/>
        </w:numPr>
        <w:tabs>
          <w:tab w:val="left" w:pos="851"/>
        </w:tabs>
        <w:spacing w:after="240" w:line="288" w:lineRule="auto"/>
        <w:ind w:left="714" w:hanging="357"/>
        <w:rPr>
          <w:rFonts w:ascii="Trebuchet MS" w:hAnsi="Trebuchet MS" w:cs="Arial"/>
          <w:sz w:val="24"/>
          <w:szCs w:val="24"/>
        </w:rPr>
      </w:pPr>
      <w:r w:rsidRPr="001279AA">
        <w:rPr>
          <w:rFonts w:ascii="Trebuchet MS" w:hAnsi="Trebuchet MS" w:cs="Arial"/>
          <w:sz w:val="24"/>
          <w:szCs w:val="24"/>
        </w:rPr>
        <w:t>Zmiana umowy może także nastąpić w przypadkach, o których mowa w art. 455 ust. 1 pkt 2-4 oraz ust. 2 ustawy.</w:t>
      </w:r>
    </w:p>
    <w:p w14:paraId="55119CDC" w14:textId="77777777" w:rsidR="000D5232" w:rsidRPr="001279AA" w:rsidRDefault="000D5232" w:rsidP="00861528">
      <w:pPr>
        <w:numPr>
          <w:ilvl w:val="0"/>
          <w:numId w:val="45"/>
        </w:numPr>
        <w:spacing w:after="480" w:line="288" w:lineRule="auto"/>
        <w:ind w:left="425" w:hanging="425"/>
        <w:rPr>
          <w:rFonts w:ascii="Trebuchet MS" w:hAnsi="Trebuchet MS" w:cs="Arial"/>
          <w:sz w:val="24"/>
          <w:szCs w:val="24"/>
        </w:rPr>
      </w:pPr>
      <w:r w:rsidRPr="001279AA">
        <w:rPr>
          <w:rFonts w:ascii="Trebuchet MS" w:hAnsi="Trebuchet MS" w:cs="Arial"/>
          <w:sz w:val="24"/>
          <w:szCs w:val="24"/>
        </w:rPr>
        <w:t>Przed zawarciem umowy należy dopełnić formalności, które zostały wskazane w Rozdziale XXIX SWZ.</w:t>
      </w:r>
    </w:p>
    <w:p w14:paraId="1FBB8C39" w14:textId="77777777" w:rsidR="000D5232" w:rsidRPr="001279AA" w:rsidRDefault="000D5232" w:rsidP="000D5232">
      <w:pPr>
        <w:keepNext/>
        <w:spacing w:line="288" w:lineRule="auto"/>
        <w:jc w:val="center"/>
        <w:outlineLvl w:val="1"/>
        <w:rPr>
          <w:rFonts w:ascii="Trebuchet MS" w:hAnsi="Trebuchet MS"/>
          <w:b/>
          <w:sz w:val="28"/>
          <w:szCs w:val="24"/>
        </w:rPr>
      </w:pPr>
      <w:r w:rsidRPr="001279AA">
        <w:rPr>
          <w:rFonts w:ascii="Trebuchet MS" w:hAnsi="Trebuchet MS"/>
          <w:b/>
          <w:sz w:val="28"/>
          <w:szCs w:val="24"/>
        </w:rPr>
        <w:t>Rozdział X</w:t>
      </w:r>
    </w:p>
    <w:p w14:paraId="78FF3A8C" w14:textId="77777777" w:rsidR="000D5232" w:rsidRPr="001279AA" w:rsidRDefault="000D5232" w:rsidP="000D5232">
      <w:pPr>
        <w:keepNext/>
        <w:spacing w:after="240" w:line="288" w:lineRule="auto"/>
        <w:jc w:val="center"/>
        <w:outlineLvl w:val="1"/>
        <w:rPr>
          <w:rFonts w:ascii="Trebuchet MS" w:hAnsi="Trebuchet MS"/>
          <w:b/>
          <w:sz w:val="28"/>
          <w:szCs w:val="24"/>
        </w:rPr>
      </w:pPr>
      <w:r w:rsidRPr="001279AA">
        <w:rPr>
          <w:rFonts w:ascii="Trebuchet MS" w:hAnsi="Trebuchet MS"/>
          <w:b/>
          <w:sz w:val="28"/>
          <w:szCs w:val="24"/>
        </w:rPr>
        <w:t>Opis sposobu obliczenia ceny</w:t>
      </w:r>
    </w:p>
    <w:p w14:paraId="727616E0" w14:textId="355FBAED" w:rsidR="000D5232" w:rsidRPr="001279AA" w:rsidRDefault="000D5232" w:rsidP="000D5232">
      <w:pPr>
        <w:numPr>
          <w:ilvl w:val="0"/>
          <w:numId w:val="3"/>
        </w:numPr>
        <w:tabs>
          <w:tab w:val="clear" w:pos="567"/>
        </w:tabs>
        <w:spacing w:after="240" w:line="288" w:lineRule="auto"/>
        <w:rPr>
          <w:rFonts w:ascii="Trebuchet MS" w:hAnsi="Trebuchet MS" w:cs="Arial"/>
          <w:sz w:val="24"/>
          <w:szCs w:val="24"/>
        </w:rPr>
      </w:pPr>
      <w:r w:rsidRPr="001279AA">
        <w:rPr>
          <w:rFonts w:ascii="Trebuchet MS" w:hAnsi="Trebuchet MS" w:cs="Arial"/>
          <w:sz w:val="24"/>
          <w:szCs w:val="24"/>
        </w:rPr>
        <w:t>Wykonawca poda cenę ofertową na formularz</w:t>
      </w:r>
      <w:r w:rsidR="00557129" w:rsidRPr="001279AA">
        <w:rPr>
          <w:rFonts w:ascii="Trebuchet MS" w:hAnsi="Trebuchet MS" w:cs="Arial"/>
          <w:sz w:val="24"/>
          <w:szCs w:val="24"/>
        </w:rPr>
        <w:t>ach</w:t>
      </w:r>
      <w:r w:rsidR="00D512A1" w:rsidRPr="001279AA">
        <w:rPr>
          <w:rFonts w:ascii="Trebuchet MS" w:hAnsi="Trebuchet MS" w:cs="Arial"/>
          <w:sz w:val="24"/>
          <w:szCs w:val="24"/>
        </w:rPr>
        <w:t xml:space="preserve"> oferty</w:t>
      </w:r>
      <w:r w:rsidRPr="001279AA">
        <w:rPr>
          <w:rFonts w:ascii="Trebuchet MS" w:hAnsi="Trebuchet MS" w:cs="Arial"/>
          <w:sz w:val="24"/>
          <w:szCs w:val="24"/>
        </w:rPr>
        <w:t>, zgodni</w:t>
      </w:r>
      <w:r w:rsidR="00D512A1" w:rsidRPr="001279AA">
        <w:rPr>
          <w:rFonts w:ascii="Trebuchet MS" w:hAnsi="Trebuchet MS" w:cs="Arial"/>
          <w:sz w:val="24"/>
          <w:szCs w:val="24"/>
        </w:rPr>
        <w:t>e z załącznik</w:t>
      </w:r>
      <w:r w:rsidR="00557129" w:rsidRPr="001279AA">
        <w:rPr>
          <w:rFonts w:ascii="Trebuchet MS" w:hAnsi="Trebuchet MS" w:cs="Arial"/>
          <w:sz w:val="24"/>
          <w:szCs w:val="24"/>
        </w:rPr>
        <w:t>ami</w:t>
      </w:r>
      <w:r w:rsidR="00D512A1" w:rsidRPr="001279AA">
        <w:rPr>
          <w:rFonts w:ascii="Trebuchet MS" w:hAnsi="Trebuchet MS" w:cs="Arial"/>
          <w:sz w:val="24"/>
          <w:szCs w:val="24"/>
        </w:rPr>
        <w:t xml:space="preserve"> nr 1</w:t>
      </w:r>
      <w:r w:rsidR="00557129" w:rsidRPr="001279AA">
        <w:rPr>
          <w:rFonts w:ascii="Trebuchet MS" w:hAnsi="Trebuchet MS" w:cs="Arial"/>
          <w:sz w:val="24"/>
          <w:szCs w:val="24"/>
        </w:rPr>
        <w:t>.1 – 1.11</w:t>
      </w:r>
      <w:r w:rsidRPr="001279AA">
        <w:rPr>
          <w:rFonts w:ascii="Trebuchet MS" w:hAnsi="Trebuchet MS" w:cs="Arial"/>
          <w:sz w:val="24"/>
          <w:szCs w:val="24"/>
        </w:rPr>
        <w:t xml:space="preserve"> do SWZ. </w:t>
      </w:r>
    </w:p>
    <w:p w14:paraId="61661257" w14:textId="41B2E6F9" w:rsidR="00D512A1" w:rsidRPr="001279AA" w:rsidRDefault="00D512A1" w:rsidP="00D512A1">
      <w:pPr>
        <w:numPr>
          <w:ilvl w:val="0"/>
          <w:numId w:val="3"/>
        </w:numPr>
        <w:spacing w:after="240" w:line="288" w:lineRule="auto"/>
        <w:rPr>
          <w:rFonts w:ascii="Trebuchet MS" w:hAnsi="Trebuchet MS" w:cs="Arial"/>
          <w:sz w:val="24"/>
          <w:szCs w:val="24"/>
        </w:rPr>
      </w:pPr>
      <w:r w:rsidRPr="001279AA">
        <w:rPr>
          <w:rFonts w:ascii="Trebuchet MS" w:hAnsi="Trebuchet MS" w:cs="Arial"/>
          <w:sz w:val="24"/>
          <w:szCs w:val="24"/>
        </w:rPr>
        <w:t>Podana cena ofertowa musi zawierać wszystkie koszty związane z realizacją zamówienia, wynikające z opisu przedmiotu zamówienia (załącznik</w:t>
      </w:r>
      <w:r w:rsidR="00557129" w:rsidRPr="001279AA">
        <w:rPr>
          <w:rFonts w:ascii="Trebuchet MS" w:hAnsi="Trebuchet MS" w:cs="Arial"/>
          <w:sz w:val="24"/>
          <w:szCs w:val="24"/>
        </w:rPr>
        <w:t>i</w:t>
      </w:r>
      <w:r w:rsidRPr="001279AA">
        <w:rPr>
          <w:rFonts w:ascii="Trebuchet MS" w:hAnsi="Trebuchet MS" w:cs="Arial"/>
          <w:sz w:val="24"/>
          <w:szCs w:val="24"/>
        </w:rPr>
        <w:t xml:space="preserve"> nr 2</w:t>
      </w:r>
      <w:r w:rsidR="00557129" w:rsidRPr="001279AA">
        <w:rPr>
          <w:rFonts w:ascii="Trebuchet MS" w:hAnsi="Trebuchet MS" w:cs="Arial"/>
          <w:sz w:val="24"/>
          <w:szCs w:val="24"/>
        </w:rPr>
        <w:t>.1 – 2.11</w:t>
      </w:r>
      <w:r w:rsidRPr="001279AA">
        <w:rPr>
          <w:rFonts w:ascii="Trebuchet MS" w:hAnsi="Trebuchet MS" w:cs="Arial"/>
          <w:sz w:val="24"/>
          <w:szCs w:val="24"/>
        </w:rPr>
        <w:t xml:space="preserve"> do SWZ) – </w:t>
      </w:r>
      <w:r w:rsidRPr="001279AA">
        <w:rPr>
          <w:rFonts w:ascii="Trebuchet MS" w:hAnsi="Trebuchet MS" w:cs="Arial"/>
          <w:b/>
          <w:sz w:val="24"/>
          <w:szCs w:val="24"/>
        </w:rPr>
        <w:t>cena ryczałtowa.</w:t>
      </w:r>
      <w:r w:rsidRPr="001279AA">
        <w:rPr>
          <w:rFonts w:ascii="Trebuchet MS" w:hAnsi="Trebuchet MS" w:cs="Arial"/>
          <w:sz w:val="24"/>
          <w:szCs w:val="24"/>
        </w:rPr>
        <w:t xml:space="preserve"> Cena ta będzie stała i nie może się zmienić, za wyjątkiem przypadków opisanych w projektowanych postanowieniach umowy w sprawie zamówienia publicznego, które zostaną wprowadzone do treści tej umowy (załącznik nr 3 do SWZ), lub jeżeli wynika to z przepisów prawa.</w:t>
      </w:r>
    </w:p>
    <w:p w14:paraId="14000881" w14:textId="77777777" w:rsidR="000D5232" w:rsidRPr="001279AA" w:rsidRDefault="000D5232" w:rsidP="000D5232">
      <w:pPr>
        <w:numPr>
          <w:ilvl w:val="0"/>
          <w:numId w:val="3"/>
        </w:numPr>
        <w:spacing w:line="288" w:lineRule="auto"/>
        <w:ind w:right="28"/>
        <w:jc w:val="both"/>
        <w:rPr>
          <w:rFonts w:ascii="Trebuchet MS" w:hAnsi="Trebuchet MS" w:cs="Arial"/>
          <w:sz w:val="24"/>
          <w:szCs w:val="24"/>
        </w:rPr>
      </w:pPr>
      <w:r w:rsidRPr="001279AA">
        <w:rPr>
          <w:rFonts w:ascii="Trebuchet MS" w:hAnsi="Trebuchet MS" w:cs="Arial"/>
          <w:sz w:val="24"/>
          <w:szCs w:val="24"/>
        </w:rPr>
        <w:t>Cenę oferty należy podać w następujący sposób:</w:t>
      </w:r>
    </w:p>
    <w:p w14:paraId="60530039" w14:textId="2397BF24" w:rsidR="000D5232" w:rsidRPr="001279AA" w:rsidRDefault="000D5232" w:rsidP="000D5232">
      <w:pPr>
        <w:spacing w:after="240" w:line="288" w:lineRule="auto"/>
        <w:ind w:left="567"/>
        <w:rPr>
          <w:rFonts w:ascii="Trebuchet MS" w:hAnsi="Trebuchet MS" w:cs="Arial"/>
          <w:sz w:val="24"/>
          <w:szCs w:val="24"/>
        </w:rPr>
      </w:pPr>
      <w:r w:rsidRPr="001279AA">
        <w:rPr>
          <w:rFonts w:ascii="Trebuchet MS" w:hAnsi="Trebuchet MS" w:cs="Arial"/>
          <w:sz w:val="24"/>
          <w:szCs w:val="24"/>
        </w:rPr>
        <w:lastRenderedPageBreak/>
        <w:t>Zgodnie z wyszczególnieniem zawartym w formularz</w:t>
      </w:r>
      <w:r w:rsidR="008F2769" w:rsidRPr="001279AA">
        <w:rPr>
          <w:rFonts w:ascii="Trebuchet MS" w:hAnsi="Trebuchet MS" w:cs="Arial"/>
          <w:sz w:val="24"/>
          <w:szCs w:val="24"/>
        </w:rPr>
        <w:t>u ofertowym</w:t>
      </w:r>
      <w:r w:rsidR="001279AA" w:rsidRPr="001279AA">
        <w:rPr>
          <w:rFonts w:ascii="Trebuchet MS" w:hAnsi="Trebuchet MS" w:cs="Arial"/>
          <w:sz w:val="24"/>
          <w:szCs w:val="24"/>
        </w:rPr>
        <w:t>, z uwzględnieniem stawki VAT w wysokości 23%</w:t>
      </w:r>
      <w:r w:rsidRPr="001279AA">
        <w:rPr>
          <w:rFonts w:ascii="Trebuchet MS" w:hAnsi="Trebuchet MS" w:cs="Arial"/>
          <w:sz w:val="24"/>
          <w:szCs w:val="24"/>
        </w:rPr>
        <w:t>.</w:t>
      </w:r>
    </w:p>
    <w:p w14:paraId="6B3C6FDC" w14:textId="77777777" w:rsidR="000D5232" w:rsidRPr="001279AA" w:rsidRDefault="000D5232" w:rsidP="000D5232">
      <w:pPr>
        <w:numPr>
          <w:ilvl w:val="0"/>
          <w:numId w:val="3"/>
        </w:numPr>
        <w:spacing w:after="240" w:line="288" w:lineRule="auto"/>
        <w:rPr>
          <w:rFonts w:ascii="Trebuchet MS" w:hAnsi="Trebuchet MS" w:cs="Arial"/>
          <w:sz w:val="24"/>
          <w:szCs w:val="24"/>
        </w:rPr>
      </w:pPr>
      <w:r w:rsidRPr="001279AA">
        <w:rPr>
          <w:rFonts w:ascii="Trebuchet MS" w:hAnsi="Trebuchet MS" w:cs="Arial"/>
          <w:sz w:val="24"/>
          <w:szCs w:val="24"/>
        </w:rPr>
        <w:t>Cena ofertowa musi być podana w złotych polskich (PLN), cyfrowo (do drugiego miejsca po przecinku).</w:t>
      </w:r>
    </w:p>
    <w:p w14:paraId="089C2D02" w14:textId="77777777" w:rsidR="000D5232" w:rsidRPr="001279AA" w:rsidRDefault="000D5232" w:rsidP="000D5232">
      <w:pPr>
        <w:numPr>
          <w:ilvl w:val="0"/>
          <w:numId w:val="3"/>
        </w:numPr>
        <w:spacing w:line="288" w:lineRule="auto"/>
        <w:ind w:right="28"/>
        <w:rPr>
          <w:rFonts w:ascii="Trebuchet MS" w:hAnsi="Trebuchet MS" w:cs="Arial"/>
          <w:sz w:val="24"/>
          <w:szCs w:val="24"/>
        </w:rPr>
      </w:pPr>
      <w:r w:rsidRPr="001279AA">
        <w:rPr>
          <w:rFonts w:ascii="Trebuchet MS" w:hAnsi="Trebuchet MS" w:cs="Arial"/>
          <w:color w:val="000000"/>
          <w:sz w:val="24"/>
          <w:szCs w:val="24"/>
        </w:rPr>
        <w:t>Wykonawca, składając ofertę (na formularzu oferty, zgodnie z załącznikiem nr 1 do SWZ) informuje Zamawiającego, że wybór jego oferty będzie prowadził do powstania u Zamawiającego obowiązku podatkowego, wskazując:</w:t>
      </w:r>
    </w:p>
    <w:p w14:paraId="6A77505C" w14:textId="77777777" w:rsidR="000D5232" w:rsidRPr="001279AA" w:rsidRDefault="000D5232" w:rsidP="00861528">
      <w:pPr>
        <w:numPr>
          <w:ilvl w:val="0"/>
          <w:numId w:val="53"/>
        </w:numPr>
        <w:spacing w:line="288" w:lineRule="auto"/>
        <w:rPr>
          <w:rFonts w:ascii="Trebuchet MS" w:hAnsi="Trebuchet MS" w:cs="Arial"/>
          <w:sz w:val="24"/>
          <w:szCs w:val="24"/>
        </w:rPr>
      </w:pPr>
      <w:r w:rsidRPr="001279AA">
        <w:rPr>
          <w:rFonts w:ascii="Trebuchet MS" w:hAnsi="Trebuchet MS" w:cs="Arial"/>
          <w:color w:val="000000"/>
          <w:sz w:val="24"/>
          <w:szCs w:val="24"/>
        </w:rPr>
        <w:t>nazwę (rodzaj) towaru lub usługi, których dostawa lub świadczenie będą prowadziły do powstania obowiązku podatkowego;</w:t>
      </w:r>
    </w:p>
    <w:p w14:paraId="7E52C0D2" w14:textId="77777777" w:rsidR="000D5232" w:rsidRPr="001279AA" w:rsidRDefault="000D5232" w:rsidP="00861528">
      <w:pPr>
        <w:numPr>
          <w:ilvl w:val="0"/>
          <w:numId w:val="53"/>
        </w:numPr>
        <w:spacing w:line="288" w:lineRule="auto"/>
        <w:rPr>
          <w:rFonts w:ascii="Trebuchet MS" w:hAnsi="Trebuchet MS" w:cs="Arial"/>
          <w:sz w:val="24"/>
          <w:szCs w:val="24"/>
        </w:rPr>
      </w:pPr>
      <w:r w:rsidRPr="001279AA">
        <w:rPr>
          <w:rFonts w:ascii="Trebuchet MS" w:hAnsi="Trebuchet MS" w:cs="Arial"/>
          <w:color w:val="000000"/>
          <w:sz w:val="24"/>
          <w:szCs w:val="24"/>
        </w:rPr>
        <w:t>wartość towaru lub usługi objętego obowiązkiem podatkowym Zamawiającego, bez kwoty podatku;</w:t>
      </w:r>
    </w:p>
    <w:p w14:paraId="47BC2B9B" w14:textId="77777777" w:rsidR="000D5232" w:rsidRPr="001279AA" w:rsidRDefault="000D5232" w:rsidP="00861528">
      <w:pPr>
        <w:numPr>
          <w:ilvl w:val="0"/>
          <w:numId w:val="53"/>
        </w:numPr>
        <w:spacing w:after="480" w:line="288" w:lineRule="auto"/>
        <w:ind w:left="924" w:hanging="357"/>
        <w:rPr>
          <w:rFonts w:ascii="Trebuchet MS" w:hAnsi="Trebuchet MS" w:cs="Arial"/>
          <w:sz w:val="24"/>
          <w:szCs w:val="24"/>
        </w:rPr>
      </w:pPr>
      <w:r w:rsidRPr="001279AA">
        <w:rPr>
          <w:rFonts w:ascii="Trebuchet MS" w:hAnsi="Trebuchet MS" w:cs="Arial"/>
          <w:color w:val="000000"/>
          <w:sz w:val="24"/>
          <w:szCs w:val="24"/>
        </w:rPr>
        <w:t>stawkę podatku od towarów i usług, która zgodnie z wiedzą Wykonawcy, będzie miała zastosowanie.</w:t>
      </w:r>
    </w:p>
    <w:p w14:paraId="18E1A1C4" w14:textId="77777777" w:rsidR="000D5232" w:rsidRPr="001279AA" w:rsidRDefault="000D5232" w:rsidP="000D5232">
      <w:pPr>
        <w:keepNext/>
        <w:spacing w:line="288" w:lineRule="auto"/>
        <w:jc w:val="center"/>
        <w:outlineLvl w:val="1"/>
        <w:rPr>
          <w:rFonts w:ascii="Trebuchet MS" w:hAnsi="Trebuchet MS"/>
          <w:b/>
          <w:sz w:val="28"/>
          <w:szCs w:val="24"/>
        </w:rPr>
      </w:pPr>
      <w:r w:rsidRPr="001279AA">
        <w:rPr>
          <w:rFonts w:ascii="Trebuchet MS" w:hAnsi="Trebuchet MS"/>
          <w:b/>
          <w:sz w:val="28"/>
          <w:szCs w:val="24"/>
        </w:rPr>
        <w:t>Rozdział XI</w:t>
      </w:r>
    </w:p>
    <w:p w14:paraId="2307A87B" w14:textId="77777777" w:rsidR="000D5232" w:rsidRPr="001279AA" w:rsidRDefault="000D5232" w:rsidP="000D5232">
      <w:pPr>
        <w:keepNext/>
        <w:spacing w:after="240" w:line="288" w:lineRule="auto"/>
        <w:jc w:val="center"/>
        <w:outlineLvl w:val="1"/>
        <w:rPr>
          <w:rFonts w:ascii="Trebuchet MS" w:hAnsi="Trebuchet MS"/>
          <w:b/>
          <w:sz w:val="28"/>
          <w:szCs w:val="24"/>
        </w:rPr>
      </w:pPr>
      <w:r w:rsidRPr="001279AA">
        <w:rPr>
          <w:rFonts w:ascii="Trebuchet MS" w:hAnsi="Trebuchet MS"/>
          <w:b/>
          <w:sz w:val="28"/>
          <w:szCs w:val="24"/>
        </w:rPr>
        <w:t>Informacja na temat możliwości rozliczania się w walutach obcych</w:t>
      </w:r>
    </w:p>
    <w:p w14:paraId="77D74D13" w14:textId="77777777" w:rsidR="000D5232" w:rsidRPr="001279AA" w:rsidRDefault="000D5232" w:rsidP="000D5232">
      <w:pPr>
        <w:spacing w:after="480" w:line="288" w:lineRule="auto"/>
        <w:rPr>
          <w:rFonts w:ascii="Trebuchet MS" w:hAnsi="Trebuchet MS" w:cs="Arial"/>
          <w:sz w:val="24"/>
          <w:szCs w:val="24"/>
        </w:rPr>
      </w:pPr>
      <w:r w:rsidRPr="001279AA">
        <w:rPr>
          <w:rFonts w:ascii="Trebuchet MS" w:hAnsi="Trebuchet MS" w:cs="Arial"/>
          <w:sz w:val="24"/>
          <w:szCs w:val="24"/>
        </w:rPr>
        <w:t>Zamawiający będzie rozliczał się z Wykonawcą wyłącznie w walucie polskiej (PLN).</w:t>
      </w:r>
    </w:p>
    <w:p w14:paraId="19B4BC4E" w14:textId="77777777" w:rsidR="000D5232" w:rsidRPr="001279AA" w:rsidRDefault="000D5232" w:rsidP="000D5232">
      <w:pPr>
        <w:keepNext/>
        <w:spacing w:line="288" w:lineRule="auto"/>
        <w:jc w:val="center"/>
        <w:outlineLvl w:val="1"/>
        <w:rPr>
          <w:rFonts w:ascii="Trebuchet MS" w:hAnsi="Trebuchet MS"/>
          <w:b/>
          <w:sz w:val="28"/>
          <w:szCs w:val="24"/>
        </w:rPr>
      </w:pPr>
      <w:r w:rsidRPr="001279AA">
        <w:rPr>
          <w:rFonts w:ascii="Trebuchet MS" w:hAnsi="Trebuchet MS"/>
          <w:b/>
          <w:sz w:val="28"/>
          <w:szCs w:val="24"/>
        </w:rPr>
        <w:t>Rozdział XII</w:t>
      </w:r>
    </w:p>
    <w:p w14:paraId="45A8AD1D" w14:textId="77777777" w:rsidR="000D5232" w:rsidRPr="001279AA" w:rsidRDefault="000D5232" w:rsidP="000D5232">
      <w:pPr>
        <w:keepNext/>
        <w:spacing w:after="240" w:line="288" w:lineRule="auto"/>
        <w:jc w:val="center"/>
        <w:outlineLvl w:val="1"/>
        <w:rPr>
          <w:rFonts w:ascii="Trebuchet MS" w:hAnsi="Trebuchet MS"/>
          <w:b/>
          <w:sz w:val="28"/>
          <w:szCs w:val="24"/>
        </w:rPr>
      </w:pPr>
      <w:r w:rsidRPr="001279AA">
        <w:rPr>
          <w:rFonts w:ascii="Trebuchet MS" w:hAnsi="Trebuchet MS"/>
          <w:b/>
          <w:sz w:val="28"/>
          <w:szCs w:val="24"/>
        </w:rPr>
        <w:t>Informacja o środkach komunikacji elektronicznej, przy pomocy których Zamawiający będzie komunikował się z Wykonawcami</w:t>
      </w:r>
    </w:p>
    <w:p w14:paraId="730614E3" w14:textId="222DF39D" w:rsidR="000D5232" w:rsidRPr="001279AA" w:rsidRDefault="000D5232" w:rsidP="000D5232">
      <w:pPr>
        <w:numPr>
          <w:ilvl w:val="1"/>
          <w:numId w:val="9"/>
        </w:numPr>
        <w:tabs>
          <w:tab w:val="clear" w:pos="567"/>
        </w:tabs>
        <w:spacing w:after="120" w:line="288" w:lineRule="auto"/>
        <w:ind w:left="425" w:hanging="425"/>
        <w:rPr>
          <w:rFonts w:ascii="Trebuchet MS" w:hAnsi="Trebuchet MS" w:cs="Arial"/>
          <w:sz w:val="24"/>
          <w:szCs w:val="24"/>
        </w:rPr>
      </w:pPr>
      <w:r w:rsidRPr="001279AA">
        <w:rPr>
          <w:rFonts w:ascii="Trebuchet MS" w:hAnsi="Trebuchet MS" w:cs="Arial"/>
          <w:sz w:val="24"/>
          <w:szCs w:val="24"/>
        </w:rPr>
        <w:t>Z zastrzeżeniem postanowień zawartych w rozdziale XVI SWZ oraz w ust. 2 i w ust. 4 niniejszego rozdziału SWZ, komunikacja między Zamawiającym a Wykonawcami może się odbywać wyłącznie przy użyciu środków komunikacji elektronicznej w rozumieniu ustawy z dnia 18 lipca 2002r. o świadczeniu usług drogą elektroniczną (tekst jednolity Dz.U. z 2024r. poz. 1513</w:t>
      </w:r>
      <w:r w:rsidR="008F2769" w:rsidRPr="001279AA">
        <w:rPr>
          <w:rFonts w:ascii="Trebuchet MS" w:hAnsi="Trebuchet MS" w:cs="Arial"/>
          <w:sz w:val="24"/>
          <w:szCs w:val="24"/>
        </w:rPr>
        <w:t xml:space="preserve"> z późn. zm.</w:t>
      </w:r>
      <w:r w:rsidRPr="001279AA">
        <w:rPr>
          <w:rFonts w:ascii="Trebuchet MS" w:hAnsi="Trebuchet MS" w:cs="Arial"/>
          <w:sz w:val="24"/>
          <w:szCs w:val="24"/>
        </w:rPr>
        <w:t>), tj.:</w:t>
      </w:r>
    </w:p>
    <w:p w14:paraId="4B5C431F" w14:textId="505B00B0" w:rsidR="000D5232" w:rsidRPr="001279AA" w:rsidRDefault="00F07D15" w:rsidP="000D5232">
      <w:pPr>
        <w:numPr>
          <w:ilvl w:val="2"/>
          <w:numId w:val="9"/>
        </w:numPr>
        <w:tabs>
          <w:tab w:val="left" w:pos="851"/>
        </w:tabs>
        <w:spacing w:line="288" w:lineRule="auto"/>
        <w:ind w:left="851" w:hanging="425"/>
        <w:rPr>
          <w:rFonts w:ascii="Trebuchet MS" w:hAnsi="Trebuchet MS" w:cs="Arial"/>
          <w:sz w:val="24"/>
          <w:szCs w:val="24"/>
        </w:rPr>
      </w:pPr>
      <w:hyperlink r:id="rId11" w:history="1">
        <w:r w:rsidR="000D5232" w:rsidRPr="001279AA">
          <w:rPr>
            <w:rFonts w:ascii="Trebuchet MS" w:hAnsi="Trebuchet MS" w:cs="Arial"/>
            <w:color w:val="0000FF"/>
            <w:sz w:val="24"/>
            <w:u w:val="single"/>
          </w:rPr>
          <w:t>pocztą elektroniczną</w:t>
        </w:r>
      </w:hyperlink>
      <w:r w:rsidR="000D5232" w:rsidRPr="001279AA">
        <w:rPr>
          <w:rFonts w:ascii="Trebuchet MS" w:hAnsi="Trebuchet MS" w:cs="Arial"/>
          <w:sz w:val="24"/>
          <w:szCs w:val="24"/>
          <w:vertAlign w:val="superscript"/>
        </w:rPr>
        <w:footnoteReference w:id="4"/>
      </w:r>
      <w:r w:rsidR="000D5232" w:rsidRPr="001279AA">
        <w:rPr>
          <w:rFonts w:ascii="Trebuchet MS" w:hAnsi="Trebuchet MS" w:cs="Arial"/>
          <w:sz w:val="24"/>
          <w:szCs w:val="24"/>
        </w:rPr>
        <w:t xml:space="preserve"> na adres Zamawiającego oraz na adres lub adresy e</w:t>
      </w:r>
      <w:r w:rsidR="000D5232" w:rsidRPr="001279AA">
        <w:rPr>
          <w:rFonts w:ascii="Trebuchet MS" w:hAnsi="Trebuchet MS" w:cs="Arial"/>
          <w:sz w:val="24"/>
          <w:szCs w:val="24"/>
        </w:rPr>
        <w:noBreakHyphen/>
        <w:t>mail podane przez Wykonawców w formularzu oferty,</w:t>
      </w:r>
      <w:r w:rsidR="00D11351" w:rsidRPr="001279AA">
        <w:rPr>
          <w:rFonts w:ascii="Trebuchet MS" w:hAnsi="Trebuchet MS" w:cs="Arial"/>
          <w:sz w:val="24"/>
          <w:szCs w:val="24"/>
        </w:rPr>
        <w:t xml:space="preserve"> </w:t>
      </w:r>
      <w:r w:rsidR="000D5232" w:rsidRPr="001279AA">
        <w:rPr>
          <w:rFonts w:ascii="Trebuchet MS" w:hAnsi="Trebuchet MS" w:cs="Arial"/>
          <w:sz w:val="24"/>
          <w:szCs w:val="24"/>
        </w:rPr>
        <w:t>lub innych dokumentach przekazanych Zamawiającemu.</w:t>
      </w:r>
    </w:p>
    <w:p w14:paraId="2D87E370" w14:textId="30C82D97" w:rsidR="000D5232" w:rsidRPr="001279AA" w:rsidRDefault="000D5232" w:rsidP="000D5232">
      <w:pPr>
        <w:numPr>
          <w:ilvl w:val="2"/>
          <w:numId w:val="9"/>
        </w:numPr>
        <w:tabs>
          <w:tab w:val="left" w:pos="851"/>
        </w:tabs>
        <w:spacing w:after="240" w:line="288" w:lineRule="auto"/>
        <w:ind w:left="850" w:hanging="425"/>
        <w:rPr>
          <w:rFonts w:ascii="Trebuchet MS" w:hAnsi="Trebuchet MS"/>
          <w:sz w:val="24"/>
          <w:szCs w:val="24"/>
        </w:rPr>
      </w:pPr>
      <w:r w:rsidRPr="001279AA">
        <w:rPr>
          <w:rFonts w:ascii="Trebuchet MS" w:hAnsi="Trebuchet MS" w:cs="Arial"/>
          <w:sz w:val="24"/>
          <w:szCs w:val="24"/>
        </w:rPr>
        <w:t>poprzez</w:t>
      </w:r>
      <w:r w:rsidRPr="001279AA">
        <w:rPr>
          <w:rFonts w:ascii="Trebuchet MS" w:hAnsi="Trebuchet MS" w:cs="Arial"/>
          <w:b/>
          <w:sz w:val="24"/>
          <w:szCs w:val="24"/>
        </w:rPr>
        <w:t xml:space="preserve"> </w:t>
      </w:r>
      <w:hyperlink r:id="rId12" w:history="1">
        <w:r w:rsidRPr="001279AA">
          <w:rPr>
            <w:rFonts w:ascii="Trebuchet MS" w:hAnsi="Trebuchet MS" w:cs="Arial"/>
            <w:color w:val="0000FF"/>
            <w:sz w:val="24"/>
            <w:u w:val="single"/>
          </w:rPr>
          <w:t>Platformę przetargową</w:t>
        </w:r>
      </w:hyperlink>
      <w:r w:rsidRPr="001279AA">
        <w:rPr>
          <w:rFonts w:ascii="Trebuchet MS" w:hAnsi="Trebuchet MS" w:cs="Arial"/>
          <w:sz w:val="24"/>
          <w:szCs w:val="24"/>
          <w:vertAlign w:val="superscript"/>
        </w:rPr>
        <w:footnoteReference w:id="5"/>
      </w:r>
      <w:r w:rsidRPr="001279AA">
        <w:rPr>
          <w:rFonts w:ascii="Trebuchet MS" w:hAnsi="Trebuchet MS" w:cs="Arial"/>
          <w:sz w:val="24"/>
          <w:szCs w:val="24"/>
        </w:rPr>
        <w:t>.</w:t>
      </w:r>
    </w:p>
    <w:p w14:paraId="512D1E19" w14:textId="77777777" w:rsidR="000D5232" w:rsidRPr="001279AA" w:rsidRDefault="000D5232" w:rsidP="000D5232">
      <w:pPr>
        <w:numPr>
          <w:ilvl w:val="1"/>
          <w:numId w:val="9"/>
        </w:numPr>
        <w:tabs>
          <w:tab w:val="clear" w:pos="567"/>
        </w:tabs>
        <w:spacing w:line="288" w:lineRule="auto"/>
        <w:ind w:left="426" w:hanging="426"/>
        <w:rPr>
          <w:rFonts w:ascii="Trebuchet MS" w:hAnsi="Trebuchet MS" w:cs="Arial"/>
          <w:sz w:val="24"/>
          <w:szCs w:val="24"/>
        </w:rPr>
      </w:pPr>
      <w:r w:rsidRPr="001279AA">
        <w:rPr>
          <w:rFonts w:ascii="Trebuchet MS" w:hAnsi="Trebuchet MS" w:cs="Arial"/>
          <w:sz w:val="24"/>
          <w:szCs w:val="24"/>
        </w:rPr>
        <w:t>Ofertę składa się pod rygorem nieważności w formie elektronicznej (oznacza to postać elektroniczną opatrzoną kwalifikowanym podpisem elektronicznym),</w:t>
      </w:r>
    </w:p>
    <w:p w14:paraId="4AE879D3" w14:textId="77777777" w:rsidR="000D5232" w:rsidRPr="001279AA" w:rsidRDefault="000D5232" w:rsidP="000D5232">
      <w:pPr>
        <w:spacing w:after="240" w:line="288" w:lineRule="auto"/>
        <w:ind w:left="425"/>
        <w:rPr>
          <w:rFonts w:ascii="Trebuchet MS" w:hAnsi="Trebuchet MS" w:cs="Arial"/>
          <w:b/>
          <w:sz w:val="24"/>
          <w:szCs w:val="24"/>
        </w:rPr>
      </w:pPr>
      <w:r w:rsidRPr="001279AA">
        <w:rPr>
          <w:rFonts w:ascii="Trebuchet MS" w:hAnsi="Trebuchet MS" w:cs="Arial"/>
          <w:b/>
          <w:sz w:val="24"/>
          <w:szCs w:val="24"/>
        </w:rPr>
        <w:lastRenderedPageBreak/>
        <w:t>- wyłącznie poprzez Platformę przetargową.</w:t>
      </w:r>
    </w:p>
    <w:p w14:paraId="53967E33" w14:textId="77777777" w:rsidR="000D5232" w:rsidRPr="001279AA" w:rsidRDefault="000D5232" w:rsidP="000D5232">
      <w:pPr>
        <w:numPr>
          <w:ilvl w:val="1"/>
          <w:numId w:val="9"/>
        </w:numPr>
        <w:tabs>
          <w:tab w:val="clear" w:pos="567"/>
        </w:tabs>
        <w:spacing w:after="240" w:line="288" w:lineRule="auto"/>
        <w:ind w:left="425" w:hanging="425"/>
        <w:rPr>
          <w:rFonts w:ascii="Trebuchet MS" w:hAnsi="Trebuchet MS" w:cs="Arial"/>
          <w:sz w:val="24"/>
          <w:szCs w:val="24"/>
        </w:rPr>
      </w:pPr>
      <w:r w:rsidRPr="001279AA">
        <w:rPr>
          <w:rFonts w:ascii="Trebuchet MS" w:hAnsi="Trebuchet MS" w:cs="Arial"/>
          <w:sz w:val="24"/>
          <w:szCs w:val="24"/>
        </w:rPr>
        <w:t>Zamawiający lub Wykonawca przekazując oświadczenia, wnioski, zawiadomienia oraz informacje przy użyciu środków komunikacji elektronicznej w rozumieniu ustawy z dnia 18 lipca 2002r. o świadczeniu usług drogą elektroniczną, mogą zażądać od drugiej strony niezwłocznego potwierdzenia ich otrzymania.</w:t>
      </w:r>
    </w:p>
    <w:p w14:paraId="4F744F9B" w14:textId="77777777" w:rsidR="000D5232" w:rsidRPr="001279AA" w:rsidRDefault="000D5232" w:rsidP="000D5232">
      <w:pPr>
        <w:numPr>
          <w:ilvl w:val="1"/>
          <w:numId w:val="9"/>
        </w:numPr>
        <w:tabs>
          <w:tab w:val="clear" w:pos="567"/>
        </w:tabs>
        <w:spacing w:after="240" w:line="288" w:lineRule="auto"/>
        <w:ind w:left="425" w:hanging="425"/>
        <w:rPr>
          <w:rFonts w:ascii="Trebuchet MS" w:hAnsi="Trebuchet MS" w:cs="Arial"/>
          <w:sz w:val="24"/>
          <w:szCs w:val="24"/>
        </w:rPr>
      </w:pPr>
      <w:r w:rsidRPr="001279AA">
        <w:rPr>
          <w:rFonts w:ascii="Trebuchet MS" w:hAnsi="Trebuchet MS" w:cs="Arial"/>
          <w:sz w:val="24"/>
          <w:szCs w:val="24"/>
        </w:rPr>
        <w:t>Komunikacja ustna dopuszczalna jest wyłącznie w odniesieniu do informacji, które nie są istotne, w szczególności nie dotyczą ogłoszenia o zamówieniu lub dokumentów zamówienia, ofert, o ile jej treść jest udokumentowana (wymagana jest pisemna notatka z ustnej rozmowy).</w:t>
      </w:r>
    </w:p>
    <w:p w14:paraId="3C1EC86C" w14:textId="77777777" w:rsidR="000D5232" w:rsidRPr="001279AA" w:rsidRDefault="000D5232" w:rsidP="000D5232">
      <w:pPr>
        <w:numPr>
          <w:ilvl w:val="1"/>
          <w:numId w:val="9"/>
        </w:numPr>
        <w:tabs>
          <w:tab w:val="clear" w:pos="567"/>
        </w:tabs>
        <w:spacing w:line="288" w:lineRule="auto"/>
        <w:ind w:left="426" w:hanging="426"/>
        <w:rPr>
          <w:rFonts w:ascii="Trebuchet MS" w:hAnsi="Trebuchet MS" w:cs="Arial"/>
          <w:sz w:val="24"/>
          <w:szCs w:val="24"/>
        </w:rPr>
      </w:pPr>
      <w:r w:rsidRPr="001279AA">
        <w:rPr>
          <w:rFonts w:ascii="Trebuchet MS" w:hAnsi="Trebuchet MS" w:cs="Arial"/>
          <w:sz w:val="24"/>
          <w:szCs w:val="24"/>
        </w:rPr>
        <w:t>Niezwłocznie po otwarciu złożonych ofert, Zamawiający zamieści na Platformie przetargowej informacje dotyczące:</w:t>
      </w:r>
    </w:p>
    <w:p w14:paraId="03FBAC48" w14:textId="77777777" w:rsidR="000D5232" w:rsidRPr="001279AA" w:rsidRDefault="000D5232" w:rsidP="000D5232">
      <w:pPr>
        <w:numPr>
          <w:ilvl w:val="2"/>
          <w:numId w:val="9"/>
        </w:numPr>
        <w:spacing w:line="288" w:lineRule="auto"/>
        <w:ind w:left="851"/>
        <w:rPr>
          <w:rFonts w:ascii="Trebuchet MS" w:hAnsi="Trebuchet MS" w:cs="Arial"/>
          <w:sz w:val="24"/>
          <w:szCs w:val="24"/>
        </w:rPr>
      </w:pPr>
      <w:r w:rsidRPr="001279AA">
        <w:rPr>
          <w:rFonts w:ascii="Trebuchet MS" w:hAnsi="Trebuchet MS" w:cs="Arial"/>
          <w:sz w:val="24"/>
          <w:szCs w:val="24"/>
        </w:rPr>
        <w:t>nazwach albo imionach i nazwiskach oraz siedzibach lub miejscach prowadzonej działalności gospodarczej albo miejscach zamieszkania Wykonawców, których oferty zostały otwarte;</w:t>
      </w:r>
    </w:p>
    <w:p w14:paraId="690CFFD9" w14:textId="77777777" w:rsidR="000D5232" w:rsidRPr="001279AA" w:rsidRDefault="000D5232" w:rsidP="000D5232">
      <w:pPr>
        <w:numPr>
          <w:ilvl w:val="2"/>
          <w:numId w:val="9"/>
        </w:numPr>
        <w:spacing w:after="240" w:line="288" w:lineRule="auto"/>
        <w:ind w:left="850" w:hanging="357"/>
        <w:rPr>
          <w:rFonts w:ascii="Trebuchet MS" w:hAnsi="Trebuchet MS" w:cs="Arial"/>
          <w:b/>
          <w:sz w:val="24"/>
          <w:szCs w:val="24"/>
        </w:rPr>
      </w:pPr>
      <w:r w:rsidRPr="001279AA">
        <w:rPr>
          <w:rFonts w:ascii="Trebuchet MS" w:hAnsi="Trebuchet MS" w:cs="Arial"/>
          <w:sz w:val="24"/>
          <w:szCs w:val="24"/>
        </w:rPr>
        <w:t>cenach zawartych w ofertach.</w:t>
      </w:r>
    </w:p>
    <w:p w14:paraId="32C022CA" w14:textId="77777777" w:rsidR="000D5232" w:rsidRPr="001279AA" w:rsidRDefault="000D5232" w:rsidP="000D5232">
      <w:pPr>
        <w:numPr>
          <w:ilvl w:val="1"/>
          <w:numId w:val="9"/>
        </w:numPr>
        <w:tabs>
          <w:tab w:val="clear" w:pos="567"/>
        </w:tabs>
        <w:spacing w:after="240" w:line="288" w:lineRule="auto"/>
        <w:ind w:left="425" w:hanging="425"/>
        <w:rPr>
          <w:rFonts w:ascii="Trebuchet MS" w:hAnsi="Trebuchet MS" w:cs="Arial"/>
          <w:sz w:val="24"/>
          <w:szCs w:val="24"/>
        </w:rPr>
      </w:pPr>
      <w:r w:rsidRPr="001279AA">
        <w:rPr>
          <w:rFonts w:ascii="Trebuchet MS" w:hAnsi="Trebuchet MS" w:cs="Arial"/>
          <w:sz w:val="24"/>
          <w:szCs w:val="24"/>
        </w:rPr>
        <w:t>Informację o wyborze oferty najkorzystniejszej lub o unieważnieniu postępowania Zamawiający zamieści na Platformie przetargowej.</w:t>
      </w:r>
    </w:p>
    <w:p w14:paraId="10037BFF" w14:textId="77777777" w:rsidR="000D5232" w:rsidRPr="001279AA" w:rsidRDefault="000D5232" w:rsidP="000D5232">
      <w:pPr>
        <w:numPr>
          <w:ilvl w:val="1"/>
          <w:numId w:val="9"/>
        </w:numPr>
        <w:tabs>
          <w:tab w:val="clear" w:pos="567"/>
        </w:tabs>
        <w:spacing w:after="480" w:line="288" w:lineRule="auto"/>
        <w:ind w:left="425" w:hanging="425"/>
        <w:rPr>
          <w:rFonts w:ascii="Trebuchet MS" w:hAnsi="Trebuchet MS" w:cs="Arial"/>
          <w:sz w:val="24"/>
          <w:szCs w:val="24"/>
        </w:rPr>
      </w:pPr>
      <w:r w:rsidRPr="001279AA">
        <w:rPr>
          <w:rFonts w:ascii="Trebuchet MS" w:hAnsi="Trebuchet MS" w:cs="Arial"/>
          <w:sz w:val="24"/>
          <w:szCs w:val="24"/>
        </w:rPr>
        <w:t>Przyjmuje się, że dokument wysłany przy użyciu Platformy przetargowej został doręczony Wykonawcy w sposób umożliwiający zapoznanie się z jego treścią, w dniu jego przekazania na Platformę przetargową.</w:t>
      </w:r>
    </w:p>
    <w:p w14:paraId="70B8AC97" w14:textId="77777777" w:rsidR="000D5232" w:rsidRPr="001279AA" w:rsidRDefault="000D5232" w:rsidP="000D5232">
      <w:pPr>
        <w:keepNext/>
        <w:spacing w:line="288" w:lineRule="auto"/>
        <w:jc w:val="center"/>
        <w:outlineLvl w:val="1"/>
        <w:rPr>
          <w:rFonts w:ascii="Trebuchet MS" w:hAnsi="Trebuchet MS"/>
          <w:b/>
          <w:sz w:val="28"/>
          <w:szCs w:val="24"/>
        </w:rPr>
      </w:pPr>
      <w:r w:rsidRPr="001279AA">
        <w:rPr>
          <w:rFonts w:ascii="Trebuchet MS" w:hAnsi="Trebuchet MS"/>
          <w:b/>
          <w:sz w:val="28"/>
          <w:szCs w:val="24"/>
        </w:rPr>
        <w:t>Rozdział XIII</w:t>
      </w:r>
    </w:p>
    <w:p w14:paraId="77C21D94" w14:textId="77777777" w:rsidR="000D5232" w:rsidRPr="001279AA" w:rsidRDefault="000D5232" w:rsidP="000D5232">
      <w:pPr>
        <w:keepNext/>
        <w:spacing w:after="240" w:line="288" w:lineRule="auto"/>
        <w:jc w:val="center"/>
        <w:outlineLvl w:val="1"/>
        <w:rPr>
          <w:rFonts w:ascii="Trebuchet MS" w:hAnsi="Trebuchet MS"/>
          <w:b/>
          <w:sz w:val="28"/>
          <w:szCs w:val="24"/>
        </w:rPr>
      </w:pPr>
      <w:r w:rsidRPr="001279AA">
        <w:rPr>
          <w:rFonts w:ascii="Trebuchet MS" w:hAnsi="Trebuchet MS"/>
          <w:b/>
          <w:sz w:val="28"/>
          <w:szCs w:val="24"/>
        </w:rPr>
        <w:t>Informacje o wymaganiach technicznych i organizacyjnych sporządzania, wysyłania i odbierania korespondencji elektronicznej</w:t>
      </w:r>
    </w:p>
    <w:p w14:paraId="6CF5B95D" w14:textId="77777777" w:rsidR="000D5232" w:rsidRPr="001279AA" w:rsidRDefault="000D5232" w:rsidP="00861528">
      <w:pPr>
        <w:numPr>
          <w:ilvl w:val="0"/>
          <w:numId w:val="48"/>
        </w:numPr>
        <w:spacing w:after="240" w:line="288" w:lineRule="auto"/>
        <w:ind w:left="425" w:hanging="425"/>
        <w:rPr>
          <w:rFonts w:ascii="Trebuchet MS" w:hAnsi="Trebuchet MS" w:cs="Arial"/>
          <w:sz w:val="24"/>
          <w:szCs w:val="24"/>
        </w:rPr>
      </w:pPr>
      <w:r w:rsidRPr="001279AA">
        <w:rPr>
          <w:rFonts w:ascii="Trebuchet MS" w:hAnsi="Trebuchet MS" w:cs="Arial"/>
          <w:sz w:val="24"/>
          <w:szCs w:val="24"/>
        </w:rPr>
        <w:t xml:space="preserve">Wykonawca zamierzający złożyć ofertę (wyłącznie poprzez Platformę przetargową) – zobowiązany jest zapoznać się z </w:t>
      </w:r>
      <w:hyperlink r:id="rId13" w:history="1">
        <w:r w:rsidRPr="001279AA">
          <w:rPr>
            <w:rFonts w:ascii="Trebuchet MS" w:hAnsi="Trebuchet MS" w:cs="Arial"/>
            <w:color w:val="0000FF"/>
            <w:sz w:val="24"/>
            <w:u w:val="single"/>
          </w:rPr>
          <w:t>instrukcjami użytkowników Platformy przetargowej</w:t>
        </w:r>
      </w:hyperlink>
      <w:r w:rsidRPr="001279AA">
        <w:rPr>
          <w:rFonts w:ascii="Trebuchet MS" w:hAnsi="Trebuchet MS" w:cs="Arial"/>
          <w:sz w:val="24"/>
          <w:szCs w:val="24"/>
          <w:vertAlign w:val="superscript"/>
        </w:rPr>
        <w:footnoteReference w:id="6"/>
      </w:r>
      <w:r w:rsidRPr="001279AA">
        <w:rPr>
          <w:rFonts w:ascii="Trebuchet MS" w:hAnsi="Trebuchet MS" w:cs="Arial"/>
          <w:sz w:val="24"/>
          <w:szCs w:val="24"/>
        </w:rPr>
        <w:t xml:space="preserve"> oraz zaakceptować </w:t>
      </w:r>
      <w:hyperlink r:id="rId14" w:history="1">
        <w:r w:rsidRPr="001279AA">
          <w:rPr>
            <w:rFonts w:ascii="Trebuchet MS" w:hAnsi="Trebuchet MS" w:cs="Arial"/>
            <w:color w:val="0000FF"/>
            <w:sz w:val="24"/>
            <w:u w:val="single"/>
          </w:rPr>
          <w:t>regulamin korzystania z Platformy przetargowej</w:t>
        </w:r>
      </w:hyperlink>
      <w:r w:rsidRPr="001279AA">
        <w:rPr>
          <w:rFonts w:ascii="Trebuchet MS" w:hAnsi="Trebuchet MS" w:cs="Arial"/>
          <w:sz w:val="24"/>
          <w:szCs w:val="24"/>
          <w:vertAlign w:val="superscript"/>
        </w:rPr>
        <w:footnoteReference w:id="7"/>
      </w:r>
      <w:r w:rsidRPr="001279AA">
        <w:rPr>
          <w:rFonts w:ascii="Trebuchet MS" w:hAnsi="Trebuchet MS" w:cs="Arial"/>
          <w:sz w:val="24"/>
          <w:szCs w:val="24"/>
        </w:rPr>
        <w:t>.</w:t>
      </w:r>
    </w:p>
    <w:p w14:paraId="29D515B4" w14:textId="77777777" w:rsidR="000D5232" w:rsidRPr="001279AA" w:rsidRDefault="000D5232" w:rsidP="00861528">
      <w:pPr>
        <w:numPr>
          <w:ilvl w:val="0"/>
          <w:numId w:val="48"/>
        </w:numPr>
        <w:spacing w:after="240" w:line="288" w:lineRule="auto"/>
        <w:ind w:left="425" w:hanging="425"/>
        <w:rPr>
          <w:rFonts w:ascii="Trebuchet MS" w:hAnsi="Trebuchet MS" w:cs="Arial"/>
          <w:sz w:val="24"/>
          <w:szCs w:val="24"/>
        </w:rPr>
      </w:pPr>
      <w:r w:rsidRPr="001279AA">
        <w:rPr>
          <w:rFonts w:ascii="Trebuchet MS" w:hAnsi="Trebuchet MS" w:cs="Arial"/>
          <w:sz w:val="24"/>
          <w:szCs w:val="24"/>
        </w:rPr>
        <w:t>Złożenie oferty poprzez Platformę przetargową oznacza akceptację regulaminu, o którym mowa w ust. 1 niniejszego rozdziału SWZ.</w:t>
      </w:r>
    </w:p>
    <w:p w14:paraId="6EAE6A09" w14:textId="77777777" w:rsidR="000D5232" w:rsidRPr="001279AA" w:rsidRDefault="000D5232" w:rsidP="00861528">
      <w:pPr>
        <w:numPr>
          <w:ilvl w:val="0"/>
          <w:numId w:val="48"/>
        </w:numPr>
        <w:spacing w:after="240" w:line="288" w:lineRule="auto"/>
        <w:ind w:left="425" w:hanging="425"/>
        <w:rPr>
          <w:rFonts w:ascii="Trebuchet MS" w:hAnsi="Trebuchet MS" w:cs="Arial"/>
          <w:sz w:val="24"/>
          <w:szCs w:val="24"/>
        </w:rPr>
      </w:pPr>
      <w:r w:rsidRPr="001279AA">
        <w:rPr>
          <w:rFonts w:ascii="Trebuchet MS" w:hAnsi="Trebuchet MS" w:cs="Arial"/>
          <w:sz w:val="24"/>
          <w:szCs w:val="24"/>
        </w:rPr>
        <w:lastRenderedPageBreak/>
        <w:t>Wymagania techniczne związane z korzystaniem z Platformy przetargowej – wskazane są na </w:t>
      </w:r>
      <w:hyperlink r:id="rId15" w:history="1">
        <w:r w:rsidRPr="001279AA">
          <w:rPr>
            <w:rFonts w:ascii="Trebuchet MS" w:hAnsi="Trebuchet MS" w:cs="Arial"/>
            <w:color w:val="0000FF"/>
            <w:sz w:val="24"/>
            <w:u w:val="single"/>
          </w:rPr>
          <w:t>stronie internetowej Platformy przetargowej</w:t>
        </w:r>
      </w:hyperlink>
      <w:r w:rsidRPr="001279AA">
        <w:rPr>
          <w:rFonts w:ascii="Trebuchet MS" w:hAnsi="Trebuchet MS" w:cs="Arial"/>
          <w:sz w:val="24"/>
          <w:szCs w:val="24"/>
          <w:vertAlign w:val="superscript"/>
        </w:rPr>
        <w:footnoteReference w:id="8"/>
      </w:r>
      <w:r w:rsidRPr="001279AA">
        <w:rPr>
          <w:rFonts w:ascii="Trebuchet MS" w:hAnsi="Trebuchet MS" w:cs="Arial"/>
          <w:sz w:val="24"/>
          <w:szCs w:val="24"/>
        </w:rPr>
        <w:t>.</w:t>
      </w:r>
    </w:p>
    <w:p w14:paraId="3426DEB2" w14:textId="77777777" w:rsidR="000D5232" w:rsidRPr="001279AA" w:rsidRDefault="000D5232" w:rsidP="00861528">
      <w:pPr>
        <w:numPr>
          <w:ilvl w:val="0"/>
          <w:numId w:val="48"/>
        </w:numPr>
        <w:spacing w:after="240" w:line="288" w:lineRule="auto"/>
        <w:ind w:left="425" w:hanging="425"/>
        <w:rPr>
          <w:rFonts w:ascii="Trebuchet MS" w:hAnsi="Trebuchet MS" w:cs="Arial"/>
          <w:color w:val="0000FF"/>
          <w:sz w:val="24"/>
          <w:u w:val="single"/>
        </w:rPr>
      </w:pPr>
      <w:r w:rsidRPr="001279AA">
        <w:rPr>
          <w:rFonts w:ascii="Trebuchet MS" w:hAnsi="Trebuchet MS" w:cs="Arial"/>
          <w:sz w:val="24"/>
          <w:szCs w:val="24"/>
        </w:rPr>
        <w:t xml:space="preserve">Wsparcia technicznego w zakresie działania Platformy przetargowej udziela jej dostawca, tj. Logintrade S.A., ul. Legnicka 57 D lok. B/J, 53-680 Wrocław; nr telefonu 71/787 35 34, </w:t>
      </w:r>
      <w:hyperlink r:id="rId16" w:history="1">
        <w:r w:rsidRPr="001279AA">
          <w:rPr>
            <w:rFonts w:ascii="Trebuchet MS" w:hAnsi="Trebuchet MS" w:cs="Arial"/>
            <w:color w:val="0000FF"/>
            <w:sz w:val="24"/>
            <w:u w:val="single"/>
          </w:rPr>
          <w:t>adres poczty elektronicznej</w:t>
        </w:r>
      </w:hyperlink>
      <w:r w:rsidRPr="001279AA">
        <w:rPr>
          <w:rFonts w:ascii="Trebuchet MS" w:hAnsi="Trebuchet MS" w:cs="Arial"/>
          <w:sz w:val="24"/>
          <w:szCs w:val="24"/>
          <w:vertAlign w:val="superscript"/>
        </w:rPr>
        <w:footnoteReference w:id="9"/>
      </w:r>
      <w:r w:rsidRPr="001279AA">
        <w:rPr>
          <w:rFonts w:ascii="Trebuchet MS" w:hAnsi="Trebuchet MS" w:cs="Arial"/>
          <w:sz w:val="24"/>
          <w:szCs w:val="24"/>
        </w:rPr>
        <w:t xml:space="preserve"> (od poniedziałku do piątku, w dni robocze w godzinach 8</w:t>
      </w:r>
      <w:r w:rsidRPr="001279AA">
        <w:rPr>
          <w:rFonts w:ascii="Trebuchet MS" w:hAnsi="Trebuchet MS" w:cs="Arial"/>
          <w:sz w:val="24"/>
          <w:szCs w:val="24"/>
          <w:vertAlign w:val="superscript"/>
        </w:rPr>
        <w:t>00</w:t>
      </w:r>
      <w:r w:rsidRPr="001279AA">
        <w:rPr>
          <w:rFonts w:ascii="Trebuchet MS" w:hAnsi="Trebuchet MS" w:cs="Arial"/>
          <w:sz w:val="24"/>
          <w:szCs w:val="24"/>
        </w:rPr>
        <w:t>-16</w:t>
      </w:r>
      <w:r w:rsidRPr="001279AA">
        <w:rPr>
          <w:rFonts w:ascii="Trebuchet MS" w:hAnsi="Trebuchet MS" w:cs="Arial"/>
          <w:sz w:val="24"/>
          <w:szCs w:val="24"/>
          <w:vertAlign w:val="superscript"/>
        </w:rPr>
        <w:t>00</w:t>
      </w:r>
      <w:r w:rsidRPr="001279AA">
        <w:rPr>
          <w:rFonts w:ascii="Trebuchet MS" w:hAnsi="Trebuchet MS" w:cs="Arial"/>
          <w:sz w:val="24"/>
          <w:szCs w:val="24"/>
        </w:rPr>
        <w:t>).</w:t>
      </w:r>
    </w:p>
    <w:p w14:paraId="523A1D38" w14:textId="3BE1CF61" w:rsidR="000D5232" w:rsidRPr="001279AA" w:rsidRDefault="001279AA" w:rsidP="00861528">
      <w:pPr>
        <w:numPr>
          <w:ilvl w:val="0"/>
          <w:numId w:val="48"/>
        </w:numPr>
        <w:spacing w:after="240" w:line="288" w:lineRule="auto"/>
        <w:ind w:left="425" w:hanging="425"/>
        <w:rPr>
          <w:rFonts w:ascii="Trebuchet MS" w:hAnsi="Trebuchet MS" w:cs="Arial"/>
          <w:sz w:val="24"/>
          <w:szCs w:val="24"/>
        </w:rPr>
      </w:pPr>
      <w:r>
        <w:rPr>
          <w:rFonts w:ascii="Trebuchet MS" w:hAnsi="Trebuchet MS" w:cs="Arial"/>
          <w:sz w:val="24"/>
          <w:szCs w:val="24"/>
        </w:rPr>
        <w:t>Sposób</w:t>
      </w:r>
      <w:r w:rsidR="000D5232" w:rsidRPr="001279AA">
        <w:rPr>
          <w:rFonts w:ascii="Trebuchet MS" w:hAnsi="Trebuchet MS" w:cs="Arial"/>
          <w:sz w:val="24"/>
          <w:szCs w:val="24"/>
        </w:rPr>
        <w:t xml:space="preserve"> złożenia oferty za pośrednictwem Platformy przetargowej oraz potwierdzenia </w:t>
      </w:r>
      <w:r>
        <w:rPr>
          <w:rFonts w:ascii="Trebuchet MS" w:hAnsi="Trebuchet MS" w:cs="Arial"/>
          <w:sz w:val="24"/>
          <w:szCs w:val="24"/>
        </w:rPr>
        <w:t>złożenia oferty, został</w:t>
      </w:r>
      <w:r w:rsidR="000D5232" w:rsidRPr="001279AA">
        <w:rPr>
          <w:rFonts w:ascii="Trebuchet MS" w:hAnsi="Trebuchet MS" w:cs="Arial"/>
          <w:sz w:val="24"/>
          <w:szCs w:val="24"/>
        </w:rPr>
        <w:t xml:space="preserve"> opisan</w:t>
      </w:r>
      <w:r>
        <w:rPr>
          <w:rFonts w:ascii="Trebuchet MS" w:hAnsi="Trebuchet MS" w:cs="Arial"/>
          <w:sz w:val="24"/>
          <w:szCs w:val="24"/>
        </w:rPr>
        <w:t>y</w:t>
      </w:r>
      <w:r w:rsidR="000D5232" w:rsidRPr="001279AA">
        <w:rPr>
          <w:rFonts w:ascii="Trebuchet MS" w:hAnsi="Trebuchet MS" w:cs="Arial"/>
          <w:sz w:val="24"/>
          <w:szCs w:val="24"/>
        </w:rPr>
        <w:t xml:space="preserve"> w Instrukcjach użytkowników Platformy przetargowej.</w:t>
      </w:r>
    </w:p>
    <w:p w14:paraId="1A7FBCEC" w14:textId="46779E17" w:rsidR="000D5232" w:rsidRPr="001279AA" w:rsidRDefault="000D5232" w:rsidP="00861528">
      <w:pPr>
        <w:numPr>
          <w:ilvl w:val="0"/>
          <w:numId w:val="48"/>
        </w:numPr>
        <w:spacing w:after="240" w:line="288" w:lineRule="auto"/>
        <w:ind w:left="425" w:hanging="425"/>
        <w:rPr>
          <w:rFonts w:ascii="Trebuchet MS" w:hAnsi="Trebuchet MS" w:cs="Arial"/>
          <w:sz w:val="24"/>
          <w:szCs w:val="24"/>
        </w:rPr>
      </w:pPr>
      <w:r w:rsidRPr="001279AA">
        <w:rPr>
          <w:rFonts w:ascii="Trebuchet MS" w:hAnsi="Trebuchet MS"/>
          <w:sz w:val="24"/>
          <w:szCs w:val="24"/>
        </w:rPr>
        <w:t>Oferty, oświadczenia, o których mowa w art. 125 ust. 1 ustawy, podmiotowe środki dowodowe, przedmiotowe środki dowodowe, pełnomocnictwo, sporządza się w postaci elektronicznej, w formatach danych określonych w przepisach wydanych na podstawie art. 18 ustawy z dnia 17 lutego 2005r. o informatyzacji działalności podmiotów realizujących zadania publiczne (tekst j</w:t>
      </w:r>
      <w:r w:rsidR="007E636F" w:rsidRPr="001279AA">
        <w:rPr>
          <w:rFonts w:ascii="Trebuchet MS" w:hAnsi="Trebuchet MS"/>
          <w:sz w:val="24"/>
          <w:szCs w:val="24"/>
        </w:rPr>
        <w:t>ednolity Dz.U. z 2024r. poz. 1557 z późn. zm.</w:t>
      </w:r>
      <w:r w:rsidRPr="001279AA">
        <w:rPr>
          <w:rFonts w:ascii="Trebuchet MS" w:hAnsi="Trebuchet MS"/>
          <w:sz w:val="24"/>
          <w:szCs w:val="24"/>
        </w:rPr>
        <w:t>), z zastrzeże</w:t>
      </w:r>
      <w:r w:rsidR="007E636F" w:rsidRPr="001279AA">
        <w:rPr>
          <w:rFonts w:ascii="Trebuchet MS" w:hAnsi="Trebuchet MS"/>
          <w:sz w:val="24"/>
          <w:szCs w:val="24"/>
        </w:rPr>
        <w:t>niem formatów, o których mowa w </w:t>
      </w:r>
      <w:r w:rsidRPr="001279AA">
        <w:rPr>
          <w:rFonts w:ascii="Trebuchet MS" w:hAnsi="Trebuchet MS"/>
          <w:sz w:val="24"/>
          <w:szCs w:val="24"/>
        </w:rPr>
        <w:t>art. 66 ust. 1 ustawy, z uwzględnieniem rodzaju przekazywanych danych.</w:t>
      </w:r>
    </w:p>
    <w:p w14:paraId="317F5977" w14:textId="77777777" w:rsidR="000D5232" w:rsidRPr="001279AA" w:rsidRDefault="000D5232" w:rsidP="00861528">
      <w:pPr>
        <w:numPr>
          <w:ilvl w:val="0"/>
          <w:numId w:val="48"/>
        </w:numPr>
        <w:spacing w:after="120" w:line="288" w:lineRule="auto"/>
        <w:ind w:left="426"/>
        <w:rPr>
          <w:rFonts w:ascii="Trebuchet MS" w:hAnsi="Trebuchet MS" w:cs="Arial"/>
          <w:sz w:val="24"/>
          <w:szCs w:val="24"/>
        </w:rPr>
      </w:pPr>
      <w:r w:rsidRPr="001279AA">
        <w:rPr>
          <w:rFonts w:ascii="Trebuchet MS" w:hAnsi="Trebuchet MS" w:cs="Arial"/>
          <w:sz w:val="24"/>
          <w:szCs w:val="24"/>
        </w:rPr>
        <w:t>Zamawiający informuje, iż w przypadku przesyłania przez Wykonawcę dokumentów elektronicznych skompresowanych (w tym oferty przetargowej), dopuszczone są formaty danych wskazane w Rozporządzeniu Rady Ministrów z dnia 21 maja 2024r. w  sprawie Krajowych Ram Interoperacyjności, minimalnych wymagań dla rejestrów publicznych i wymiany informacji w postaci elektronicznej oraz minimalnych wymagań dla systemów teleinformatycznych (tekst jednolity Dz.U. z 2024r., poz. 773) – z zastrzeżeniem, iż Zamawiający dopuszcza także przesyłanie dokumentów elektronicznych (w tym oferty przetargowej) skompresowanych formatem .</w:t>
      </w:r>
      <w:proofErr w:type="spellStart"/>
      <w:r w:rsidRPr="001279AA">
        <w:rPr>
          <w:rFonts w:ascii="Trebuchet MS" w:hAnsi="Trebuchet MS" w:cs="Arial"/>
          <w:sz w:val="24"/>
          <w:szCs w:val="24"/>
        </w:rPr>
        <w:t>rar</w:t>
      </w:r>
      <w:proofErr w:type="spellEnd"/>
      <w:r w:rsidRPr="001279AA">
        <w:rPr>
          <w:rFonts w:ascii="Trebuchet MS" w:hAnsi="Trebuchet MS" w:cs="Arial"/>
          <w:sz w:val="24"/>
          <w:szCs w:val="24"/>
        </w:rPr>
        <w:t xml:space="preserve">. </w:t>
      </w:r>
    </w:p>
    <w:p w14:paraId="7D97F8C0" w14:textId="77777777" w:rsidR="000D5232" w:rsidRPr="001279AA" w:rsidRDefault="000D5232" w:rsidP="000D5232">
      <w:pPr>
        <w:spacing w:after="240" w:line="288" w:lineRule="auto"/>
        <w:ind w:left="425"/>
        <w:rPr>
          <w:rFonts w:ascii="Trebuchet MS" w:hAnsi="Trebuchet MS" w:cs="Arial"/>
          <w:bCs/>
          <w:sz w:val="24"/>
          <w:szCs w:val="24"/>
        </w:rPr>
      </w:pPr>
      <w:r w:rsidRPr="001279AA">
        <w:rPr>
          <w:rFonts w:ascii="Trebuchet MS" w:hAnsi="Trebuchet MS" w:cs="Arial"/>
          <w:b/>
          <w:bCs/>
          <w:sz w:val="24"/>
          <w:szCs w:val="24"/>
        </w:rPr>
        <w:t>Uwaga.</w:t>
      </w:r>
      <w:r w:rsidRPr="001279AA">
        <w:rPr>
          <w:rFonts w:ascii="Trebuchet MS" w:hAnsi="Trebuchet MS" w:cs="Arial"/>
          <w:bCs/>
          <w:sz w:val="24"/>
          <w:szCs w:val="24"/>
        </w:rPr>
        <w:t xml:space="preserve"> Przesłanie pliku w formacie .</w:t>
      </w:r>
      <w:proofErr w:type="spellStart"/>
      <w:r w:rsidRPr="001279AA">
        <w:rPr>
          <w:rFonts w:ascii="Trebuchet MS" w:hAnsi="Trebuchet MS" w:cs="Arial"/>
          <w:bCs/>
          <w:sz w:val="24"/>
          <w:szCs w:val="24"/>
        </w:rPr>
        <w:t>rar</w:t>
      </w:r>
      <w:proofErr w:type="spellEnd"/>
      <w:r w:rsidRPr="001279AA">
        <w:rPr>
          <w:rFonts w:ascii="Trebuchet MS" w:hAnsi="Trebuchet MS" w:cs="Arial"/>
          <w:bCs/>
          <w:sz w:val="24"/>
          <w:szCs w:val="24"/>
        </w:rPr>
        <w:t xml:space="preserve"> poprzez Platformę przetargową jest możliwe tylko po uprzednim jego skompresowaniu do innego formatu wskazanego w Rozporządzeniu o którym mowa w ust. 7 (np. .zip).</w:t>
      </w:r>
    </w:p>
    <w:p w14:paraId="4A2EEBBD" w14:textId="77777777" w:rsidR="000D5232" w:rsidRPr="001279AA" w:rsidRDefault="000D5232" w:rsidP="00861528">
      <w:pPr>
        <w:numPr>
          <w:ilvl w:val="0"/>
          <w:numId w:val="48"/>
        </w:numPr>
        <w:spacing w:after="240" w:line="288" w:lineRule="auto"/>
        <w:ind w:left="425" w:hanging="425"/>
        <w:rPr>
          <w:rFonts w:ascii="Trebuchet MS" w:hAnsi="Trebuchet MS" w:cs="Arial"/>
          <w:sz w:val="24"/>
          <w:szCs w:val="24"/>
        </w:rPr>
      </w:pPr>
      <w:r w:rsidRPr="001279AA">
        <w:rPr>
          <w:rFonts w:ascii="Trebuchet MS" w:hAnsi="Trebuchet MS"/>
          <w:sz w:val="24"/>
          <w:szCs w:val="24"/>
        </w:rPr>
        <w:t xml:space="preserve">Informacje, oświadczenia lub dokumenty, inne niż określone w ust. 6 niniejszego rozdziału SWZ, przekazywane w postępowaniu o udzielenie zamówienia, sporządza się w postaci elektronicznej, w formatach danych określonych w przepisach wydanych na podstawie art. 18 ustawy z dnia 17 lutego 2005r. o informatyzacji działalności podmiotów realizujących zadania publiczne lub jako </w:t>
      </w:r>
      <w:r w:rsidRPr="001279AA">
        <w:rPr>
          <w:rFonts w:ascii="Trebuchet MS" w:hAnsi="Trebuchet MS"/>
          <w:sz w:val="24"/>
          <w:szCs w:val="24"/>
        </w:rPr>
        <w:lastRenderedPageBreak/>
        <w:t>tekst wpisany bezpośrednio do wiadomości przekazywanej przy użyciu środków komunikacji elektronicznej, wskazanych przez Zamawiającego w niniejszej SWZ.</w:t>
      </w:r>
    </w:p>
    <w:p w14:paraId="05169398" w14:textId="77777777" w:rsidR="000D5232" w:rsidRPr="001279AA" w:rsidRDefault="000D5232" w:rsidP="00861528">
      <w:pPr>
        <w:numPr>
          <w:ilvl w:val="0"/>
          <w:numId w:val="48"/>
        </w:numPr>
        <w:spacing w:after="240" w:line="288" w:lineRule="auto"/>
        <w:ind w:left="425" w:hanging="425"/>
        <w:rPr>
          <w:rFonts w:ascii="Trebuchet MS" w:hAnsi="Trebuchet MS" w:cs="Arial"/>
          <w:sz w:val="24"/>
          <w:szCs w:val="24"/>
        </w:rPr>
      </w:pPr>
      <w:r w:rsidRPr="001279AA">
        <w:rPr>
          <w:rFonts w:ascii="Trebuchet MS" w:hAnsi="Trebuchet MS"/>
          <w:sz w:val="24"/>
          <w:szCs w:val="24"/>
        </w:rPr>
        <w:t>W przypadku gdy dokumenty elektroniczne w postępowaniu o udzielenie zamówienia, przekazywane przy użyciu środków komunikacji elektronicznej, zawierają informacje stanowiące tajemnicę przedsiębiorstwa w rozumieniu przepisów ustawy z dnia 16 kwietnia 1993r. o zwalczaniu nieuczciwej konkurencji (tekst jednolity Dz.U. z 2022r. poz. 1233), Wykonawca, w celu utrzymania w poufności tych informacji, przekazuje je w wydzielonym i odpowiednio oznaczonym pliku.</w:t>
      </w:r>
    </w:p>
    <w:p w14:paraId="4E28F134" w14:textId="77777777" w:rsidR="000D5232" w:rsidRPr="001279AA" w:rsidRDefault="000D5232" w:rsidP="00861528">
      <w:pPr>
        <w:numPr>
          <w:ilvl w:val="0"/>
          <w:numId w:val="48"/>
        </w:numPr>
        <w:spacing w:after="240" w:line="288" w:lineRule="auto"/>
        <w:ind w:left="425" w:hanging="425"/>
        <w:rPr>
          <w:rFonts w:ascii="Trebuchet MS" w:hAnsi="Trebuchet MS" w:cs="Arial"/>
          <w:sz w:val="24"/>
          <w:szCs w:val="24"/>
        </w:rPr>
      </w:pPr>
      <w:r w:rsidRPr="001279AA">
        <w:rPr>
          <w:rFonts w:ascii="Trebuchet MS" w:hAnsi="Trebuchet MS"/>
          <w:sz w:val="24"/>
          <w:szCs w:val="24"/>
        </w:rPr>
        <w:t>Podmiotowe środki dowodowe, przedmiotowe środki dowodowe oraz inne dokumenty lub oświadczenia, sporządzone w języku obcym przekazuje się wraz z tłumaczeniem na język polski.</w:t>
      </w:r>
    </w:p>
    <w:p w14:paraId="13BA4092" w14:textId="01B8C10B" w:rsidR="000D5232" w:rsidRPr="001279AA" w:rsidRDefault="000D5232" w:rsidP="00861528">
      <w:pPr>
        <w:numPr>
          <w:ilvl w:val="0"/>
          <w:numId w:val="48"/>
        </w:numPr>
        <w:spacing w:after="240" w:line="288" w:lineRule="auto"/>
        <w:ind w:left="425" w:hanging="425"/>
        <w:rPr>
          <w:rFonts w:ascii="Trebuchet MS" w:hAnsi="Trebuchet MS" w:cs="Arial"/>
          <w:sz w:val="24"/>
          <w:szCs w:val="24"/>
        </w:rPr>
      </w:pPr>
      <w:r w:rsidRPr="001279AA">
        <w:rPr>
          <w:rFonts w:ascii="Trebuchet MS" w:hAnsi="Trebuchet MS"/>
          <w:sz w:val="24"/>
          <w:szCs w:val="24"/>
        </w:rPr>
        <w:t>W przypadku gdy podmiotowe środki dowodowe, przedmiotowe środki dowodowe, inne dokumenty, w tym dokumenty potwierdzające umocowanie do reprezentowania odpowiednio Wykonawcy, Wykonawców wspólnie ubiegających się o udzielenie zamówienia publicznego, lub podwykonawcy niebędącego podmiotem udostępniającym zasoby na takich zasadach, zwane dalej „dokumentami potwierdzającymi umocowanie do reprezentowania”, zostały wystawione przez upoważnione podmioty inne niż Wykonawca, Wykonawca wspólnie ubiegający się o udzielenie zamówienia, podmiot udostępniający zasoby lub podwykonawca, zwane dalej „upoważnionymi podmiotami”, jako dokument elektroniczny, przekazuje się ten dokument.</w:t>
      </w:r>
    </w:p>
    <w:p w14:paraId="6B4BCAFF" w14:textId="77777777" w:rsidR="000D5232" w:rsidRPr="001279AA" w:rsidRDefault="000D5232" w:rsidP="00861528">
      <w:pPr>
        <w:numPr>
          <w:ilvl w:val="1"/>
          <w:numId w:val="48"/>
        </w:numPr>
        <w:spacing w:after="240" w:line="288" w:lineRule="auto"/>
        <w:ind w:left="1418" w:hanging="992"/>
        <w:rPr>
          <w:rFonts w:ascii="Trebuchet MS" w:hAnsi="Trebuchet MS" w:cs="Arial"/>
          <w:sz w:val="24"/>
          <w:szCs w:val="24"/>
        </w:rPr>
      </w:pPr>
      <w:r w:rsidRPr="001279AA">
        <w:rPr>
          <w:rFonts w:ascii="Trebuchet MS" w:hAnsi="Trebuchet MS"/>
          <w:sz w:val="24"/>
          <w:szCs w:val="24"/>
        </w:rPr>
        <w:t xml:space="preserve">W przypadku gdy podmiotowe środki dowodowe, przedmiotowe środki dowodowe, inne dokumenty, </w:t>
      </w:r>
      <w:bookmarkStart w:id="0" w:name="_Hlk60819150"/>
      <w:r w:rsidRPr="001279AA">
        <w:rPr>
          <w:rFonts w:ascii="Trebuchet MS" w:hAnsi="Trebuchet MS"/>
          <w:sz w:val="24"/>
          <w:szCs w:val="24"/>
        </w:rPr>
        <w:t>w tym dokumenty</w:t>
      </w:r>
      <w:r w:rsidRPr="001279AA">
        <w:rPr>
          <w:rFonts w:ascii="Trebuchet MS" w:hAnsi="Trebuchet MS"/>
          <w:color w:val="FF0000"/>
          <w:sz w:val="24"/>
          <w:szCs w:val="24"/>
        </w:rPr>
        <w:t xml:space="preserve"> </w:t>
      </w:r>
      <w:bookmarkEnd w:id="0"/>
      <w:r w:rsidRPr="001279AA">
        <w:rPr>
          <w:rFonts w:ascii="Trebuchet MS" w:hAnsi="Trebuchet MS"/>
          <w:sz w:val="24"/>
          <w:szCs w:val="24"/>
        </w:rPr>
        <w:t>potwierdzające umocowanie do reprezentowania, zostały wystawione przez upoważnione podmioty jako dokument w postaci papierowej, przekazuje się cyfrowe odwzorowanie tego dokumentu opatrzone kwalifikowanym podpisem elektronicznym, poświadczające zgodność cyfrowego odwzorowania z dokumentem w postaci papierowej.</w:t>
      </w:r>
    </w:p>
    <w:p w14:paraId="55B78E0C" w14:textId="77777777" w:rsidR="000D5232" w:rsidRPr="001279AA" w:rsidRDefault="000D5232" w:rsidP="00861528">
      <w:pPr>
        <w:numPr>
          <w:ilvl w:val="1"/>
          <w:numId w:val="48"/>
        </w:numPr>
        <w:spacing w:after="120" w:line="288" w:lineRule="auto"/>
        <w:ind w:left="1418" w:hanging="992"/>
        <w:rPr>
          <w:rFonts w:ascii="Trebuchet MS" w:hAnsi="Trebuchet MS" w:cs="Arial"/>
          <w:sz w:val="24"/>
          <w:szCs w:val="24"/>
        </w:rPr>
      </w:pPr>
      <w:r w:rsidRPr="001279AA">
        <w:rPr>
          <w:rFonts w:ascii="Trebuchet MS" w:hAnsi="Trebuchet MS"/>
          <w:sz w:val="24"/>
          <w:szCs w:val="24"/>
        </w:rPr>
        <w:t>Poświadczenia zgodności cyfrowego odwzorowania z dokumentem w postaci papierowej, o którym mowa w ust. 11.1. niniejszego rozdziału SWZ, dokonuje w przypadku:</w:t>
      </w:r>
    </w:p>
    <w:p w14:paraId="7DD15479" w14:textId="77777777" w:rsidR="000D5232" w:rsidRPr="001279AA" w:rsidRDefault="000D5232" w:rsidP="00861528">
      <w:pPr>
        <w:numPr>
          <w:ilvl w:val="0"/>
          <w:numId w:val="76"/>
        </w:numPr>
        <w:autoSpaceDE w:val="0"/>
        <w:autoSpaceDN w:val="0"/>
        <w:adjustRightInd w:val="0"/>
        <w:spacing w:after="120" w:line="288" w:lineRule="auto"/>
        <w:ind w:left="1843" w:hanging="425"/>
        <w:rPr>
          <w:rFonts w:ascii="Trebuchet MS" w:hAnsi="Trebuchet MS"/>
          <w:sz w:val="24"/>
          <w:szCs w:val="24"/>
        </w:rPr>
      </w:pPr>
      <w:r w:rsidRPr="001279AA">
        <w:rPr>
          <w:rFonts w:ascii="Trebuchet MS" w:hAnsi="Trebuchet MS"/>
          <w:sz w:val="24"/>
          <w:szCs w:val="24"/>
        </w:rPr>
        <w:t xml:space="preserve">podmiotowych środków dowodowych oraz dokumentów potwierdzających umocowanie do reprezentowania – odpowiednio Wykonawca, Wykonawcy wspólnie ubiegający się o udzielenie zamówienia, podmiot udostępniający zasoby lub podwykonawca, </w:t>
      </w:r>
      <w:r w:rsidRPr="001279AA">
        <w:rPr>
          <w:rFonts w:ascii="Trebuchet MS" w:hAnsi="Trebuchet MS"/>
          <w:sz w:val="24"/>
          <w:szCs w:val="24"/>
        </w:rPr>
        <w:lastRenderedPageBreak/>
        <w:t>w zakresie podmiotowych środków dowodowych lub dokumentów potwierdzających umocowanie do reprezentowania, które każdego z nich dotyczą;</w:t>
      </w:r>
    </w:p>
    <w:p w14:paraId="62A2984C" w14:textId="77777777" w:rsidR="000D5232" w:rsidRPr="001279AA" w:rsidRDefault="000D5232" w:rsidP="00861528">
      <w:pPr>
        <w:numPr>
          <w:ilvl w:val="0"/>
          <w:numId w:val="76"/>
        </w:numPr>
        <w:autoSpaceDE w:val="0"/>
        <w:autoSpaceDN w:val="0"/>
        <w:adjustRightInd w:val="0"/>
        <w:spacing w:after="120" w:line="288" w:lineRule="auto"/>
        <w:ind w:left="1843" w:hanging="425"/>
        <w:rPr>
          <w:rFonts w:ascii="Trebuchet MS" w:hAnsi="Trebuchet MS"/>
          <w:sz w:val="24"/>
          <w:szCs w:val="24"/>
        </w:rPr>
      </w:pPr>
      <w:r w:rsidRPr="001279AA">
        <w:rPr>
          <w:rFonts w:ascii="Trebuchet MS" w:hAnsi="Trebuchet MS"/>
          <w:sz w:val="24"/>
          <w:szCs w:val="24"/>
        </w:rPr>
        <w:t>przedmiotowych środków dowodowych – odpowiednio Wykonawca lub Wykonawcy wspólnie ubiegający się o udzielenie zamówienia;</w:t>
      </w:r>
    </w:p>
    <w:p w14:paraId="12B97CA5" w14:textId="77777777" w:rsidR="000D5232" w:rsidRPr="001279AA" w:rsidRDefault="000D5232" w:rsidP="00861528">
      <w:pPr>
        <w:numPr>
          <w:ilvl w:val="0"/>
          <w:numId w:val="76"/>
        </w:numPr>
        <w:spacing w:after="240" w:line="288" w:lineRule="auto"/>
        <w:ind w:left="1843" w:hanging="425"/>
        <w:rPr>
          <w:rFonts w:ascii="Trebuchet MS" w:hAnsi="Trebuchet MS" w:cs="Arial"/>
          <w:sz w:val="24"/>
          <w:szCs w:val="24"/>
        </w:rPr>
      </w:pPr>
      <w:r w:rsidRPr="001279AA">
        <w:rPr>
          <w:rFonts w:ascii="Trebuchet MS" w:hAnsi="Trebuchet MS"/>
          <w:sz w:val="24"/>
          <w:szCs w:val="24"/>
        </w:rPr>
        <w:t>innych dokumentów – odpowiednio Wykonawca lub Wykonawcy wspólnie ubiegający się o udzielenie zamówienia, w zakresie dokumentów, które każdego z nich dotyczą.</w:t>
      </w:r>
    </w:p>
    <w:p w14:paraId="70EF8208" w14:textId="77777777" w:rsidR="000D5232" w:rsidRPr="001279AA" w:rsidRDefault="000D5232" w:rsidP="00861528">
      <w:pPr>
        <w:numPr>
          <w:ilvl w:val="1"/>
          <w:numId w:val="48"/>
        </w:numPr>
        <w:spacing w:after="240" w:line="288" w:lineRule="auto"/>
        <w:ind w:left="1418" w:hanging="992"/>
        <w:rPr>
          <w:rFonts w:ascii="Trebuchet MS" w:hAnsi="Trebuchet MS" w:cs="Arial"/>
          <w:sz w:val="24"/>
          <w:szCs w:val="24"/>
        </w:rPr>
      </w:pPr>
      <w:r w:rsidRPr="001279AA">
        <w:rPr>
          <w:rFonts w:ascii="Trebuchet MS" w:hAnsi="Trebuchet MS"/>
          <w:sz w:val="24"/>
          <w:szCs w:val="24"/>
        </w:rPr>
        <w:t>Poświadczenia zgodności cyfrowego odwzorowania z dokumentem w postaci papierowej, o którym mowa w ust. 11.1. niniejszego rozdziału SWZ, może dokonać również notariusz.</w:t>
      </w:r>
    </w:p>
    <w:p w14:paraId="2F5C60AC" w14:textId="77777777" w:rsidR="000D5232" w:rsidRPr="001279AA" w:rsidRDefault="000D5232" w:rsidP="00861528">
      <w:pPr>
        <w:numPr>
          <w:ilvl w:val="1"/>
          <w:numId w:val="48"/>
        </w:numPr>
        <w:spacing w:after="240" w:line="288" w:lineRule="auto"/>
        <w:ind w:left="1418" w:hanging="992"/>
        <w:rPr>
          <w:rFonts w:ascii="Trebuchet MS" w:hAnsi="Trebuchet MS" w:cs="Arial"/>
          <w:sz w:val="24"/>
          <w:szCs w:val="24"/>
        </w:rPr>
      </w:pPr>
      <w:r w:rsidRPr="001279AA">
        <w:rPr>
          <w:rFonts w:ascii="Trebuchet MS" w:hAnsi="Trebuchet MS"/>
          <w:sz w:val="24"/>
          <w:szCs w:val="24"/>
        </w:rPr>
        <w:t>Przez cyfrowe odwzorowanie, o którym mowa wyżej, należy rozumieć dokument elektroniczny będący kopią elektroniczną treści zapisanej w postaci papierowej, umożliwiający zapoznanie się z tą treścią i jej zrozumienie, bez konieczności bezpośredniego dostępu do oryginału.</w:t>
      </w:r>
    </w:p>
    <w:p w14:paraId="05F57264" w14:textId="2833779E" w:rsidR="000D5232" w:rsidRPr="001279AA" w:rsidRDefault="000D5232" w:rsidP="00861528">
      <w:pPr>
        <w:numPr>
          <w:ilvl w:val="0"/>
          <w:numId w:val="48"/>
        </w:numPr>
        <w:spacing w:after="240" w:line="288" w:lineRule="auto"/>
        <w:ind w:left="425" w:hanging="425"/>
        <w:rPr>
          <w:rFonts w:ascii="Trebuchet MS" w:hAnsi="Trebuchet MS" w:cs="Arial"/>
          <w:sz w:val="24"/>
          <w:szCs w:val="24"/>
        </w:rPr>
      </w:pPr>
      <w:r w:rsidRPr="001279AA">
        <w:rPr>
          <w:rFonts w:ascii="Trebuchet MS" w:hAnsi="Trebuchet MS"/>
          <w:sz w:val="24"/>
          <w:szCs w:val="24"/>
        </w:rPr>
        <w:t>Podmiotowe środki dowodowe</w:t>
      </w:r>
      <w:r w:rsidR="008E145F" w:rsidRPr="001279AA">
        <w:rPr>
          <w:rFonts w:ascii="Trebuchet MS" w:hAnsi="Trebuchet MS"/>
          <w:sz w:val="24"/>
          <w:szCs w:val="24"/>
        </w:rPr>
        <w:t xml:space="preserve">, </w:t>
      </w:r>
      <w:r w:rsidRPr="001279AA">
        <w:rPr>
          <w:rFonts w:ascii="Trebuchet MS" w:hAnsi="Trebuchet MS"/>
          <w:sz w:val="24"/>
          <w:szCs w:val="24"/>
        </w:rPr>
        <w:t>przedmiotowe środki dowodowe, niewystawione przez upoważnione podmioty, oraz pełnomocnictwo przekazuje się w postaci elektronicznej i opatruje się kwalifikowanym podpisem elektronicznym.</w:t>
      </w:r>
    </w:p>
    <w:p w14:paraId="343219E1" w14:textId="6EE3CFF6" w:rsidR="000D5232" w:rsidRPr="001279AA" w:rsidRDefault="000D5232" w:rsidP="00861528">
      <w:pPr>
        <w:numPr>
          <w:ilvl w:val="1"/>
          <w:numId w:val="48"/>
        </w:numPr>
        <w:tabs>
          <w:tab w:val="left" w:pos="851"/>
        </w:tabs>
        <w:spacing w:after="240" w:line="288" w:lineRule="auto"/>
        <w:ind w:left="1418" w:hanging="1061"/>
        <w:rPr>
          <w:rFonts w:ascii="Trebuchet MS" w:hAnsi="Trebuchet MS" w:cs="Arial"/>
          <w:sz w:val="24"/>
          <w:szCs w:val="24"/>
        </w:rPr>
      </w:pPr>
      <w:r w:rsidRPr="001279AA">
        <w:rPr>
          <w:rFonts w:ascii="Trebuchet MS" w:hAnsi="Trebuchet MS"/>
          <w:sz w:val="24"/>
          <w:szCs w:val="24"/>
        </w:rPr>
        <w:t>W przypadku gdy podmiotowe środki dowodowe, w tym oświadczenie, o którym mowa w art. 117 ust. 4 ustawy, przedmiotowe środki dowodowe, niewystawione przez upoważnione podmioty lub pełnomocnictwo, zostały sporządzone jako dokument w postaci papierowej i opatrzone własnoręcznym podpisem, przekazuje się cyfrowe odwzorowanie tego dokumentu opatrzone kwalifikowanym podpisem elektronicznym, poświadczającym zgodność cyfrowego odwzorowania z dokumentem w postaci papierowej.</w:t>
      </w:r>
    </w:p>
    <w:p w14:paraId="0117A562" w14:textId="77777777" w:rsidR="000D5232" w:rsidRPr="001279AA" w:rsidRDefault="000D5232" w:rsidP="00861528">
      <w:pPr>
        <w:numPr>
          <w:ilvl w:val="1"/>
          <w:numId w:val="48"/>
        </w:numPr>
        <w:spacing w:after="120" w:line="288" w:lineRule="auto"/>
        <w:ind w:left="1418" w:hanging="992"/>
        <w:rPr>
          <w:rFonts w:ascii="Trebuchet MS" w:hAnsi="Trebuchet MS" w:cs="Arial"/>
          <w:sz w:val="24"/>
          <w:szCs w:val="24"/>
        </w:rPr>
      </w:pPr>
      <w:r w:rsidRPr="001279AA">
        <w:rPr>
          <w:rFonts w:ascii="Trebuchet MS" w:hAnsi="Trebuchet MS"/>
          <w:sz w:val="24"/>
          <w:szCs w:val="24"/>
        </w:rPr>
        <w:t>Poświadczenia zgodności cyfrowego odwzorowania z dokumentem w postaci papierowej, o którym mowa w ust. 12.1. niniejszego rozdziału SWZ, dokonuje w przypadku:</w:t>
      </w:r>
    </w:p>
    <w:p w14:paraId="03304F83" w14:textId="77777777" w:rsidR="000D5232" w:rsidRPr="001279AA" w:rsidRDefault="000D5232" w:rsidP="00861528">
      <w:pPr>
        <w:numPr>
          <w:ilvl w:val="0"/>
          <w:numId w:val="77"/>
        </w:numPr>
        <w:autoSpaceDE w:val="0"/>
        <w:autoSpaceDN w:val="0"/>
        <w:adjustRightInd w:val="0"/>
        <w:spacing w:after="120" w:line="288" w:lineRule="auto"/>
        <w:ind w:left="1843" w:hanging="425"/>
        <w:rPr>
          <w:rFonts w:ascii="Trebuchet MS" w:hAnsi="Trebuchet MS"/>
          <w:sz w:val="24"/>
          <w:szCs w:val="24"/>
        </w:rPr>
      </w:pPr>
      <w:r w:rsidRPr="001279AA">
        <w:rPr>
          <w:rFonts w:ascii="Trebuchet MS" w:hAnsi="Trebuchet MS"/>
          <w:sz w:val="24"/>
          <w:szCs w:val="24"/>
        </w:rPr>
        <w:t xml:space="preserve">podmiotowych środków dowodowych – odpowiednio Wykonawca, Wykonawca wspólnie ubiegający się o udzielenie zamówienia, podmiot udostępniający zasoby lub podwykonawca, w zakresie podmiotowych środków dowodowych, które każdego z nich dotyczą; </w:t>
      </w:r>
    </w:p>
    <w:p w14:paraId="6F66FCD3" w14:textId="77777777" w:rsidR="000D5232" w:rsidRPr="001279AA" w:rsidRDefault="000D5232" w:rsidP="00861528">
      <w:pPr>
        <w:numPr>
          <w:ilvl w:val="0"/>
          <w:numId w:val="77"/>
        </w:numPr>
        <w:autoSpaceDE w:val="0"/>
        <w:autoSpaceDN w:val="0"/>
        <w:adjustRightInd w:val="0"/>
        <w:spacing w:after="120" w:line="288" w:lineRule="auto"/>
        <w:ind w:left="1843" w:hanging="425"/>
        <w:rPr>
          <w:rFonts w:ascii="Trebuchet MS" w:hAnsi="Trebuchet MS"/>
          <w:sz w:val="24"/>
          <w:szCs w:val="24"/>
        </w:rPr>
      </w:pPr>
      <w:r w:rsidRPr="001279AA">
        <w:rPr>
          <w:rFonts w:ascii="Trebuchet MS" w:hAnsi="Trebuchet MS"/>
          <w:sz w:val="24"/>
          <w:szCs w:val="24"/>
        </w:rPr>
        <w:t xml:space="preserve">przedmiotowego środka dowodowego, oświadczenia, o którym mowa w art. 117 ust. 4 ustawy lub zobowiązania podmiotu </w:t>
      </w:r>
      <w:r w:rsidRPr="001279AA">
        <w:rPr>
          <w:rFonts w:ascii="Trebuchet MS" w:hAnsi="Trebuchet MS"/>
          <w:sz w:val="24"/>
          <w:szCs w:val="24"/>
        </w:rPr>
        <w:lastRenderedPageBreak/>
        <w:t xml:space="preserve">udostępniającego zasoby – odpowiednio Wykonawca lub Wykonawca wspólnie ubiegający się o udzielenie zamówienia; </w:t>
      </w:r>
    </w:p>
    <w:p w14:paraId="5CFE24BF" w14:textId="77777777" w:rsidR="000D5232" w:rsidRPr="001279AA" w:rsidRDefault="000D5232" w:rsidP="00861528">
      <w:pPr>
        <w:numPr>
          <w:ilvl w:val="0"/>
          <w:numId w:val="77"/>
        </w:numPr>
        <w:spacing w:after="240" w:line="288" w:lineRule="auto"/>
        <w:ind w:left="1843" w:hanging="425"/>
        <w:rPr>
          <w:rFonts w:ascii="Trebuchet MS" w:hAnsi="Trebuchet MS" w:cs="Arial"/>
          <w:sz w:val="24"/>
          <w:szCs w:val="24"/>
        </w:rPr>
      </w:pPr>
      <w:r w:rsidRPr="001279AA">
        <w:rPr>
          <w:rFonts w:ascii="Trebuchet MS" w:hAnsi="Trebuchet MS"/>
          <w:sz w:val="24"/>
          <w:szCs w:val="24"/>
        </w:rPr>
        <w:t>pełnomocnictwa – mocodawca.</w:t>
      </w:r>
    </w:p>
    <w:p w14:paraId="1CD488E2" w14:textId="77777777" w:rsidR="000D5232" w:rsidRPr="001279AA" w:rsidRDefault="000D5232" w:rsidP="00861528">
      <w:pPr>
        <w:numPr>
          <w:ilvl w:val="1"/>
          <w:numId w:val="48"/>
        </w:numPr>
        <w:spacing w:after="240" w:line="288" w:lineRule="auto"/>
        <w:ind w:left="1418" w:hanging="992"/>
        <w:rPr>
          <w:rFonts w:ascii="Trebuchet MS" w:hAnsi="Trebuchet MS" w:cs="Arial"/>
          <w:sz w:val="24"/>
          <w:szCs w:val="24"/>
        </w:rPr>
      </w:pPr>
      <w:r w:rsidRPr="001279AA">
        <w:rPr>
          <w:rFonts w:ascii="Trebuchet MS" w:hAnsi="Trebuchet MS"/>
          <w:sz w:val="24"/>
          <w:szCs w:val="24"/>
        </w:rPr>
        <w:t>Poświadczenia zgodności cyfrowego odwzorowania z dokumentem w postaci papierowej, o którym mowa w ust. 12.1. niniejszego rozdziału SWZ, może dokonać również notariusz.</w:t>
      </w:r>
    </w:p>
    <w:p w14:paraId="2094033F" w14:textId="77777777" w:rsidR="000D5232" w:rsidRPr="001279AA" w:rsidRDefault="000D5232" w:rsidP="00861528">
      <w:pPr>
        <w:numPr>
          <w:ilvl w:val="0"/>
          <w:numId w:val="48"/>
        </w:numPr>
        <w:spacing w:after="240" w:line="288" w:lineRule="auto"/>
        <w:ind w:left="425" w:hanging="425"/>
        <w:rPr>
          <w:rFonts w:ascii="Trebuchet MS" w:hAnsi="Trebuchet MS" w:cs="Arial"/>
          <w:sz w:val="24"/>
          <w:szCs w:val="24"/>
        </w:rPr>
      </w:pPr>
      <w:r w:rsidRPr="001279AA">
        <w:rPr>
          <w:rFonts w:ascii="Trebuchet MS" w:hAnsi="Trebuchet MS"/>
          <w:sz w:val="24"/>
          <w:szCs w:val="24"/>
        </w:rPr>
        <w:t>W przypadku przekazywania w postępowaniu dokumentu elektronicznego w formacie poddającym dane kompresji, opatrzenie pliku zawierającego skompresowane dokumenty kwalifikowanym podpisem elektronicznym, jest równoznaczne z opatrzeniem wszystkich dokumentów zawartych w tym pliku kwalifikowanym podpisem elektronicznym.</w:t>
      </w:r>
    </w:p>
    <w:p w14:paraId="694D43C1" w14:textId="77777777" w:rsidR="000D5232" w:rsidRPr="001279AA" w:rsidRDefault="000D5232" w:rsidP="00861528">
      <w:pPr>
        <w:numPr>
          <w:ilvl w:val="0"/>
          <w:numId w:val="48"/>
        </w:numPr>
        <w:spacing w:after="120" w:line="288" w:lineRule="auto"/>
        <w:ind w:left="426" w:hanging="426"/>
        <w:rPr>
          <w:rFonts w:ascii="Trebuchet MS" w:hAnsi="Trebuchet MS" w:cs="Arial"/>
          <w:sz w:val="24"/>
          <w:szCs w:val="24"/>
        </w:rPr>
      </w:pPr>
      <w:r w:rsidRPr="001279AA">
        <w:rPr>
          <w:rFonts w:ascii="Trebuchet MS" w:hAnsi="Trebuchet MS"/>
          <w:sz w:val="24"/>
          <w:szCs w:val="24"/>
        </w:rPr>
        <w:t>Dokumenty elektroniczne w postępowaniu spełniają łącznie następujące wymagania:</w:t>
      </w:r>
    </w:p>
    <w:p w14:paraId="542D21F9" w14:textId="77777777" w:rsidR="000D5232" w:rsidRPr="001279AA" w:rsidRDefault="000D5232" w:rsidP="00861528">
      <w:pPr>
        <w:numPr>
          <w:ilvl w:val="0"/>
          <w:numId w:val="78"/>
        </w:numPr>
        <w:autoSpaceDE w:val="0"/>
        <w:autoSpaceDN w:val="0"/>
        <w:adjustRightInd w:val="0"/>
        <w:spacing w:after="120" w:line="288" w:lineRule="auto"/>
        <w:rPr>
          <w:rFonts w:ascii="Trebuchet MS" w:hAnsi="Trebuchet MS"/>
          <w:sz w:val="24"/>
          <w:szCs w:val="24"/>
        </w:rPr>
      </w:pPr>
      <w:r w:rsidRPr="001279AA">
        <w:rPr>
          <w:rFonts w:ascii="Trebuchet MS" w:hAnsi="Trebuchet MS"/>
          <w:sz w:val="24"/>
          <w:szCs w:val="24"/>
        </w:rPr>
        <w:t xml:space="preserve">są utrwalone w sposób umożliwiający ich wielokrotne odczytanie, zapisanie i powielenie, a także przekazanie przy użyciu środków komunikacji elektronicznej lub na informatycznym nośniku danych; </w:t>
      </w:r>
    </w:p>
    <w:p w14:paraId="627D25A5" w14:textId="77777777" w:rsidR="000D5232" w:rsidRPr="001279AA" w:rsidRDefault="000D5232" w:rsidP="00861528">
      <w:pPr>
        <w:numPr>
          <w:ilvl w:val="0"/>
          <w:numId w:val="78"/>
        </w:numPr>
        <w:autoSpaceDE w:val="0"/>
        <w:autoSpaceDN w:val="0"/>
        <w:adjustRightInd w:val="0"/>
        <w:spacing w:after="120" w:line="288" w:lineRule="auto"/>
        <w:rPr>
          <w:rFonts w:ascii="Trebuchet MS" w:hAnsi="Trebuchet MS"/>
          <w:sz w:val="24"/>
          <w:szCs w:val="24"/>
        </w:rPr>
      </w:pPr>
      <w:r w:rsidRPr="001279AA">
        <w:rPr>
          <w:rFonts w:ascii="Trebuchet MS" w:hAnsi="Trebuchet MS"/>
          <w:sz w:val="24"/>
          <w:szCs w:val="24"/>
        </w:rPr>
        <w:t xml:space="preserve">umożliwiają prezentację treści w postaci elektronicznej, w szczególności przez wyświetlenie tej treści na monitorze ekranowym; </w:t>
      </w:r>
    </w:p>
    <w:p w14:paraId="761A2320" w14:textId="77777777" w:rsidR="000D5232" w:rsidRPr="001279AA" w:rsidRDefault="000D5232" w:rsidP="00861528">
      <w:pPr>
        <w:numPr>
          <w:ilvl w:val="0"/>
          <w:numId w:val="78"/>
        </w:numPr>
        <w:autoSpaceDE w:val="0"/>
        <w:autoSpaceDN w:val="0"/>
        <w:adjustRightInd w:val="0"/>
        <w:spacing w:after="120" w:line="288" w:lineRule="auto"/>
        <w:rPr>
          <w:rFonts w:ascii="Trebuchet MS" w:hAnsi="Trebuchet MS"/>
          <w:sz w:val="24"/>
          <w:szCs w:val="24"/>
        </w:rPr>
      </w:pPr>
      <w:r w:rsidRPr="001279AA">
        <w:rPr>
          <w:rFonts w:ascii="Trebuchet MS" w:hAnsi="Trebuchet MS"/>
          <w:sz w:val="24"/>
          <w:szCs w:val="24"/>
        </w:rPr>
        <w:t xml:space="preserve">umożliwiają prezentację treści w postaci papierowej, w szczególności za pomocą wydruku; </w:t>
      </w:r>
    </w:p>
    <w:p w14:paraId="63C269F3" w14:textId="77777777" w:rsidR="000D5232" w:rsidRPr="001279AA" w:rsidRDefault="000D5232" w:rsidP="00861528">
      <w:pPr>
        <w:numPr>
          <w:ilvl w:val="0"/>
          <w:numId w:val="78"/>
        </w:numPr>
        <w:spacing w:after="240" w:line="288" w:lineRule="auto"/>
        <w:rPr>
          <w:rFonts w:ascii="Trebuchet MS" w:hAnsi="Trebuchet MS"/>
          <w:sz w:val="24"/>
          <w:szCs w:val="24"/>
        </w:rPr>
      </w:pPr>
      <w:r w:rsidRPr="001279AA">
        <w:rPr>
          <w:rFonts w:ascii="Trebuchet MS" w:hAnsi="Trebuchet MS"/>
          <w:sz w:val="24"/>
          <w:szCs w:val="24"/>
        </w:rPr>
        <w:t>zawierają dane w układzie niepozostawiającym wątpliwości co do treści i kontekstu zapisanych informacji.</w:t>
      </w:r>
    </w:p>
    <w:p w14:paraId="34677BB3" w14:textId="77777777" w:rsidR="000D5232" w:rsidRPr="001279AA" w:rsidRDefault="000D5232" w:rsidP="00861528">
      <w:pPr>
        <w:numPr>
          <w:ilvl w:val="0"/>
          <w:numId w:val="48"/>
        </w:numPr>
        <w:spacing w:line="288" w:lineRule="auto"/>
        <w:ind w:left="426" w:hanging="426"/>
        <w:rPr>
          <w:rFonts w:ascii="Trebuchet MS" w:hAnsi="Trebuchet MS" w:cs="Arial"/>
          <w:sz w:val="24"/>
          <w:szCs w:val="24"/>
        </w:rPr>
      </w:pPr>
      <w:r w:rsidRPr="001279AA">
        <w:rPr>
          <w:rFonts w:ascii="Trebuchet MS" w:hAnsi="Trebuchet MS"/>
          <w:sz w:val="24"/>
          <w:szCs w:val="24"/>
        </w:rPr>
        <w:t>Zgodnie z § 12 Rozporządzenia Prezesa Rady Ministrów z dnia 30 grudnia 2020r. w sprawie sposobu sporządzania i przekazywania informacji oraz wymagań technicznych dla dokumentów elektronicznych oraz środków komunikacji elektronicznej w postępowaniu o udzielenie zamówienia publicznego lub w konkursie (Dz.U. z 2020r. poz. 2452):</w:t>
      </w:r>
    </w:p>
    <w:p w14:paraId="01015580" w14:textId="77777777" w:rsidR="000D5232" w:rsidRPr="001279AA" w:rsidRDefault="000D5232" w:rsidP="000D5232">
      <w:pPr>
        <w:spacing w:after="480" w:line="288" w:lineRule="auto"/>
        <w:ind w:left="425"/>
        <w:rPr>
          <w:rFonts w:ascii="Trebuchet MS" w:hAnsi="Trebuchet MS"/>
          <w:sz w:val="24"/>
          <w:szCs w:val="24"/>
        </w:rPr>
      </w:pPr>
      <w:r w:rsidRPr="001279AA">
        <w:rPr>
          <w:rFonts w:ascii="Trebuchet MS" w:hAnsi="Trebuchet MS"/>
          <w:sz w:val="24"/>
          <w:szCs w:val="24"/>
        </w:rPr>
        <w:t>„Środki komunikacji elektronicznej w postępowaniu lub konkursie służące do odbioru dokumentów elektronicznych zawierających oświadczenia, o których mowa w art. 125 ust. 1 ustawy, podmiotowe środki dowodowe, w tym oświadczenie, o którym mowa w art. 117 ust. 4 ustawy, oraz zobowiązanie podmiotu udostępniającego zasoby, przedmiotowe środki dowodowe, pełnomocnictwo, dokumenty, o których mowa w art. 94 ust. 2 ustawy, oraz informacje, oświadczenia lub dokumenty, inne niż określone w §11 ust. 1, umożliwiają identyfikację podmiotów przekazujących te dokumenty elektroniczne oraz ustalenie dokładnego czasu i daty ich odbioru.”</w:t>
      </w:r>
    </w:p>
    <w:p w14:paraId="2B39D051" w14:textId="77777777" w:rsidR="000D5232" w:rsidRPr="001279AA" w:rsidRDefault="000D5232" w:rsidP="000D5232">
      <w:pPr>
        <w:keepNext/>
        <w:spacing w:line="288" w:lineRule="auto"/>
        <w:jc w:val="center"/>
        <w:outlineLvl w:val="1"/>
        <w:rPr>
          <w:rFonts w:ascii="Trebuchet MS" w:hAnsi="Trebuchet MS"/>
          <w:b/>
          <w:sz w:val="28"/>
          <w:szCs w:val="24"/>
        </w:rPr>
      </w:pPr>
      <w:r w:rsidRPr="001279AA">
        <w:rPr>
          <w:rFonts w:ascii="Trebuchet MS" w:hAnsi="Trebuchet MS"/>
          <w:b/>
          <w:sz w:val="28"/>
          <w:szCs w:val="24"/>
        </w:rPr>
        <w:lastRenderedPageBreak/>
        <w:t>Rozdział XIV</w:t>
      </w:r>
    </w:p>
    <w:p w14:paraId="63F96B79" w14:textId="77777777" w:rsidR="000D5232" w:rsidRPr="001279AA" w:rsidRDefault="000D5232" w:rsidP="000D5232">
      <w:pPr>
        <w:keepNext/>
        <w:spacing w:after="240" w:line="288" w:lineRule="auto"/>
        <w:jc w:val="center"/>
        <w:outlineLvl w:val="1"/>
        <w:rPr>
          <w:rFonts w:ascii="Trebuchet MS" w:hAnsi="Trebuchet MS"/>
          <w:b/>
          <w:sz w:val="28"/>
          <w:szCs w:val="24"/>
        </w:rPr>
      </w:pPr>
      <w:r w:rsidRPr="001279AA">
        <w:rPr>
          <w:rFonts w:ascii="Trebuchet MS" w:hAnsi="Trebuchet MS"/>
          <w:b/>
          <w:sz w:val="28"/>
          <w:szCs w:val="24"/>
        </w:rPr>
        <w:t>Opis sposobu udzielania wyjaśnień dotyczących</w:t>
      </w:r>
      <w:r w:rsidRPr="001279AA">
        <w:rPr>
          <w:rFonts w:ascii="Trebuchet MS" w:hAnsi="Trebuchet MS"/>
          <w:b/>
          <w:sz w:val="28"/>
          <w:szCs w:val="24"/>
        </w:rPr>
        <w:br/>
        <w:t>Specyfikacji Warunków Zamówienia</w:t>
      </w:r>
    </w:p>
    <w:p w14:paraId="729CE133" w14:textId="77777777" w:rsidR="000D5232" w:rsidRPr="001279AA" w:rsidRDefault="000D5232" w:rsidP="000D5232">
      <w:pPr>
        <w:numPr>
          <w:ilvl w:val="0"/>
          <w:numId w:val="6"/>
        </w:numPr>
        <w:tabs>
          <w:tab w:val="clear" w:pos="567"/>
        </w:tabs>
        <w:spacing w:after="240" w:line="288" w:lineRule="auto"/>
        <w:ind w:left="426" w:right="28" w:hanging="426"/>
        <w:rPr>
          <w:rFonts w:ascii="Trebuchet MS" w:hAnsi="Trebuchet MS" w:cs="Arial"/>
          <w:sz w:val="24"/>
          <w:szCs w:val="24"/>
        </w:rPr>
      </w:pPr>
      <w:r w:rsidRPr="001279AA">
        <w:rPr>
          <w:rFonts w:ascii="Trebuchet MS" w:hAnsi="Trebuchet MS" w:cs="Arial"/>
          <w:sz w:val="24"/>
          <w:szCs w:val="24"/>
        </w:rPr>
        <w:t>Treść SWZ wraz z załącznikami zamieszczona jest na Platformie przetargowej.</w:t>
      </w:r>
    </w:p>
    <w:p w14:paraId="07785AC4" w14:textId="77777777" w:rsidR="000D5232" w:rsidRPr="001279AA" w:rsidRDefault="000D5232" w:rsidP="000D5232">
      <w:pPr>
        <w:numPr>
          <w:ilvl w:val="0"/>
          <w:numId w:val="6"/>
        </w:numPr>
        <w:tabs>
          <w:tab w:val="clear" w:pos="567"/>
        </w:tabs>
        <w:spacing w:after="240" w:line="288" w:lineRule="auto"/>
        <w:ind w:left="426" w:right="28" w:hanging="426"/>
        <w:rPr>
          <w:rFonts w:ascii="Trebuchet MS" w:hAnsi="Trebuchet MS" w:cs="Arial"/>
          <w:sz w:val="24"/>
          <w:szCs w:val="24"/>
        </w:rPr>
      </w:pPr>
      <w:r w:rsidRPr="001279AA">
        <w:rPr>
          <w:rFonts w:ascii="Trebuchet MS" w:hAnsi="Trebuchet MS" w:cs="Arial"/>
          <w:sz w:val="24"/>
          <w:szCs w:val="24"/>
        </w:rPr>
        <w:t>Wykonawca może zwrócić się do Zamawiającego z wnioskiem o wyjaśnienie treści SWZ.</w:t>
      </w:r>
    </w:p>
    <w:p w14:paraId="2F3EC0C9" w14:textId="77777777" w:rsidR="000D5232" w:rsidRPr="001279AA" w:rsidRDefault="000D5232" w:rsidP="000D5232">
      <w:pPr>
        <w:numPr>
          <w:ilvl w:val="0"/>
          <w:numId w:val="6"/>
        </w:numPr>
        <w:tabs>
          <w:tab w:val="clear" w:pos="567"/>
        </w:tabs>
        <w:spacing w:after="240" w:line="288" w:lineRule="auto"/>
        <w:ind w:left="425" w:right="28" w:hanging="425"/>
        <w:rPr>
          <w:rFonts w:ascii="Trebuchet MS" w:hAnsi="Trebuchet MS" w:cs="Arial"/>
          <w:sz w:val="24"/>
          <w:szCs w:val="24"/>
        </w:rPr>
      </w:pPr>
      <w:r w:rsidRPr="001279AA">
        <w:rPr>
          <w:rFonts w:ascii="Trebuchet MS" w:hAnsi="Trebuchet MS" w:cs="Arial"/>
          <w:sz w:val="24"/>
          <w:szCs w:val="24"/>
        </w:rPr>
        <w:t>Zamawiający niezwłocznie udzieli wyjaśnień, jednakże nie później niż na 6 dni przed upływem terminu składania ofert, o ile wniosek o wyjaśnienie SWZ wpłynie do Zamawiającego nie później niż na 14 dni przed upływem terminu składania ofert.</w:t>
      </w:r>
    </w:p>
    <w:p w14:paraId="15769F9C" w14:textId="77777777" w:rsidR="000D5232" w:rsidRPr="001279AA" w:rsidRDefault="000D5232" w:rsidP="000D5232">
      <w:pPr>
        <w:numPr>
          <w:ilvl w:val="0"/>
          <w:numId w:val="6"/>
        </w:numPr>
        <w:tabs>
          <w:tab w:val="clear" w:pos="567"/>
        </w:tabs>
        <w:spacing w:after="240" w:line="288" w:lineRule="auto"/>
        <w:ind w:left="425" w:right="28" w:hanging="425"/>
        <w:rPr>
          <w:rFonts w:ascii="Trebuchet MS" w:hAnsi="Trebuchet MS" w:cs="Arial"/>
          <w:sz w:val="24"/>
          <w:szCs w:val="24"/>
        </w:rPr>
      </w:pPr>
      <w:r w:rsidRPr="001279AA">
        <w:rPr>
          <w:rFonts w:ascii="Trebuchet MS" w:hAnsi="Trebuchet MS" w:cs="Arial"/>
          <w:sz w:val="24"/>
          <w:szCs w:val="24"/>
        </w:rPr>
        <w:t>Wszelkie wyjaśnienia, modyfikacje treści SWZ oraz inne informacje związane z niniejszym postępowaniem, Zamawiający będzie zamieszczał wyłącznie na Platformie przetargowej, w wierszu oznaczonym tytułem oraz znakiem sprawy niniejszego postępowania.</w:t>
      </w:r>
    </w:p>
    <w:p w14:paraId="02D5ED2E" w14:textId="77777777" w:rsidR="000D5232" w:rsidRPr="001279AA" w:rsidRDefault="000D5232" w:rsidP="000D5232">
      <w:pPr>
        <w:numPr>
          <w:ilvl w:val="0"/>
          <w:numId w:val="6"/>
        </w:numPr>
        <w:tabs>
          <w:tab w:val="clear" w:pos="567"/>
        </w:tabs>
        <w:spacing w:after="240" w:line="288" w:lineRule="auto"/>
        <w:ind w:left="425" w:right="28" w:hanging="425"/>
        <w:rPr>
          <w:rFonts w:ascii="Trebuchet MS" w:hAnsi="Trebuchet MS" w:cs="Arial"/>
          <w:sz w:val="24"/>
          <w:szCs w:val="24"/>
        </w:rPr>
      </w:pPr>
      <w:r w:rsidRPr="001279AA">
        <w:rPr>
          <w:rFonts w:ascii="Trebuchet MS" w:hAnsi="Trebuchet MS" w:cs="Arial"/>
          <w:sz w:val="24"/>
          <w:szCs w:val="24"/>
        </w:rPr>
        <w:t>W uzasadnionych przypadkach Zamawiający może przed upływem terminu składania ofert zmienić treść SWZ. Każda wprowadzona przez Zamawiającego zmiana staje się w takim przypadku częścią SWZ. Dokonaną zmianę treści SWZ Zamawiający udostępnia na Platformie przetargowej.</w:t>
      </w:r>
    </w:p>
    <w:p w14:paraId="63F8B874" w14:textId="77777777" w:rsidR="000D5232" w:rsidRPr="001279AA" w:rsidRDefault="000D5232" w:rsidP="000D5232">
      <w:pPr>
        <w:numPr>
          <w:ilvl w:val="0"/>
          <w:numId w:val="6"/>
        </w:numPr>
        <w:tabs>
          <w:tab w:val="clear" w:pos="567"/>
          <w:tab w:val="num" w:pos="142"/>
        </w:tabs>
        <w:spacing w:after="480" w:line="288" w:lineRule="auto"/>
        <w:ind w:left="425" w:right="28" w:hanging="425"/>
        <w:rPr>
          <w:rFonts w:ascii="Trebuchet MS" w:hAnsi="Trebuchet MS" w:cs="Arial"/>
          <w:sz w:val="24"/>
          <w:szCs w:val="24"/>
        </w:rPr>
      </w:pPr>
      <w:r w:rsidRPr="001279AA">
        <w:rPr>
          <w:rFonts w:ascii="Trebuchet MS" w:hAnsi="Trebuchet MS" w:cs="Arial"/>
          <w:sz w:val="24"/>
          <w:szCs w:val="24"/>
        </w:rPr>
        <w:t>Zamawiający oświadcza, iż nie zamierza zwoływać zebrania Wykonawców w celu wyjaśnienia treści SWZ.</w:t>
      </w:r>
    </w:p>
    <w:p w14:paraId="57C92391" w14:textId="77777777" w:rsidR="000D5232" w:rsidRPr="001279AA" w:rsidRDefault="000D5232" w:rsidP="000D5232">
      <w:pPr>
        <w:keepNext/>
        <w:spacing w:line="288" w:lineRule="auto"/>
        <w:jc w:val="center"/>
        <w:outlineLvl w:val="1"/>
        <w:rPr>
          <w:rFonts w:ascii="Trebuchet MS" w:hAnsi="Trebuchet MS"/>
          <w:b/>
          <w:sz w:val="28"/>
          <w:szCs w:val="24"/>
        </w:rPr>
      </w:pPr>
      <w:r w:rsidRPr="001279AA">
        <w:rPr>
          <w:rFonts w:ascii="Trebuchet MS" w:hAnsi="Trebuchet MS"/>
          <w:b/>
          <w:sz w:val="28"/>
          <w:szCs w:val="24"/>
        </w:rPr>
        <w:t>Rozdział XV</w:t>
      </w:r>
    </w:p>
    <w:p w14:paraId="5A6651F5" w14:textId="77777777" w:rsidR="000D5232" w:rsidRPr="001279AA" w:rsidRDefault="000D5232" w:rsidP="000D5232">
      <w:pPr>
        <w:keepNext/>
        <w:spacing w:after="240" w:line="288" w:lineRule="auto"/>
        <w:jc w:val="center"/>
        <w:outlineLvl w:val="1"/>
        <w:rPr>
          <w:rFonts w:ascii="Trebuchet MS" w:hAnsi="Trebuchet MS"/>
          <w:b/>
          <w:sz w:val="28"/>
          <w:szCs w:val="24"/>
        </w:rPr>
      </w:pPr>
      <w:r w:rsidRPr="001279AA">
        <w:rPr>
          <w:rFonts w:ascii="Trebuchet MS" w:hAnsi="Trebuchet MS"/>
          <w:b/>
          <w:sz w:val="28"/>
          <w:szCs w:val="24"/>
        </w:rPr>
        <w:t>Osoby ze strony Zamawiającego uprawnione do komunikowania się z Wykonawcami</w:t>
      </w:r>
    </w:p>
    <w:p w14:paraId="22630D81" w14:textId="353D6E7D" w:rsidR="000D5232" w:rsidRPr="001279AA" w:rsidRDefault="000D5232" w:rsidP="000D5232">
      <w:pPr>
        <w:spacing w:after="480" w:line="288" w:lineRule="auto"/>
        <w:rPr>
          <w:rFonts w:ascii="Trebuchet MS" w:hAnsi="Trebuchet MS" w:cs="Arial"/>
          <w:color w:val="000000"/>
          <w:sz w:val="24"/>
          <w:szCs w:val="24"/>
        </w:rPr>
      </w:pPr>
      <w:r w:rsidRPr="001279AA">
        <w:rPr>
          <w:rFonts w:ascii="Trebuchet MS" w:hAnsi="Trebuchet MS" w:cs="Arial"/>
          <w:sz w:val="24"/>
          <w:szCs w:val="24"/>
        </w:rPr>
        <w:t xml:space="preserve">Zamawiający wyznacza następującą osobę do komunikowania się z Wykonawcami, w sprawach dotyczących niniejszego postępowania: </w:t>
      </w:r>
      <w:r w:rsidR="00A3503C" w:rsidRPr="001279AA">
        <w:rPr>
          <w:rFonts w:ascii="Trebuchet MS" w:hAnsi="Trebuchet MS" w:cs="Arial"/>
          <w:color w:val="000000"/>
          <w:sz w:val="24"/>
          <w:szCs w:val="24"/>
        </w:rPr>
        <w:t xml:space="preserve">Tomasz Wieczorek </w:t>
      </w:r>
      <w:r w:rsidRPr="001279AA">
        <w:rPr>
          <w:rFonts w:ascii="Trebuchet MS" w:hAnsi="Trebuchet MS" w:cs="Arial"/>
          <w:color w:val="000000"/>
          <w:sz w:val="24"/>
          <w:szCs w:val="24"/>
        </w:rPr>
        <w:t>– Wydział Zamówień Publicznych.</w:t>
      </w:r>
    </w:p>
    <w:p w14:paraId="4D09DE1C" w14:textId="77777777" w:rsidR="000D5232" w:rsidRPr="001279AA" w:rsidRDefault="000D5232" w:rsidP="000D5232">
      <w:pPr>
        <w:keepNext/>
        <w:spacing w:line="288" w:lineRule="auto"/>
        <w:jc w:val="center"/>
        <w:outlineLvl w:val="1"/>
        <w:rPr>
          <w:rFonts w:ascii="Trebuchet MS" w:hAnsi="Trebuchet MS"/>
          <w:b/>
          <w:sz w:val="28"/>
          <w:szCs w:val="24"/>
        </w:rPr>
      </w:pPr>
      <w:r w:rsidRPr="001279AA">
        <w:rPr>
          <w:rFonts w:ascii="Trebuchet MS" w:hAnsi="Trebuchet MS"/>
          <w:b/>
          <w:sz w:val="28"/>
          <w:szCs w:val="24"/>
        </w:rPr>
        <w:t>Rozdział XVI</w:t>
      </w:r>
    </w:p>
    <w:p w14:paraId="0E9AC69F" w14:textId="77777777" w:rsidR="000D5232" w:rsidRPr="001279AA" w:rsidRDefault="000D5232" w:rsidP="000D5232">
      <w:pPr>
        <w:keepNext/>
        <w:spacing w:after="240" w:line="288" w:lineRule="auto"/>
        <w:jc w:val="center"/>
        <w:outlineLvl w:val="1"/>
        <w:rPr>
          <w:rFonts w:ascii="Trebuchet MS" w:hAnsi="Trebuchet MS"/>
          <w:b/>
          <w:sz w:val="28"/>
          <w:szCs w:val="24"/>
        </w:rPr>
      </w:pPr>
      <w:r w:rsidRPr="001279AA">
        <w:rPr>
          <w:rFonts w:ascii="Trebuchet MS" w:hAnsi="Trebuchet MS"/>
          <w:b/>
          <w:sz w:val="28"/>
          <w:szCs w:val="24"/>
        </w:rPr>
        <w:t>Opis sposobu przygotowania oferty</w:t>
      </w:r>
    </w:p>
    <w:p w14:paraId="62C26B32" w14:textId="226C1BF8" w:rsidR="000D5232" w:rsidRPr="001279AA" w:rsidRDefault="000D5232" w:rsidP="000D5232">
      <w:pPr>
        <w:numPr>
          <w:ilvl w:val="0"/>
          <w:numId w:val="8"/>
        </w:numPr>
        <w:tabs>
          <w:tab w:val="clear" w:pos="567"/>
        </w:tabs>
        <w:spacing w:after="240" w:line="288" w:lineRule="auto"/>
        <w:ind w:left="425" w:hanging="425"/>
        <w:rPr>
          <w:rFonts w:ascii="Trebuchet MS" w:hAnsi="Trebuchet MS" w:cs="Arial"/>
          <w:sz w:val="24"/>
          <w:szCs w:val="24"/>
        </w:rPr>
      </w:pPr>
      <w:r w:rsidRPr="001279AA">
        <w:rPr>
          <w:rFonts w:ascii="Trebuchet MS" w:hAnsi="Trebuchet MS" w:cs="Arial"/>
          <w:sz w:val="24"/>
          <w:szCs w:val="24"/>
        </w:rPr>
        <w:t>Ofertę należy sporządzić na formularzu oferty lub według takiego samego schematu, sta</w:t>
      </w:r>
      <w:r w:rsidR="00F97F1D" w:rsidRPr="001279AA">
        <w:rPr>
          <w:rFonts w:ascii="Trebuchet MS" w:hAnsi="Trebuchet MS" w:cs="Arial"/>
          <w:sz w:val="24"/>
          <w:szCs w:val="24"/>
        </w:rPr>
        <w:t>nowiącego załącznik</w:t>
      </w:r>
      <w:r w:rsidR="00557129" w:rsidRPr="001279AA">
        <w:rPr>
          <w:rFonts w:ascii="Trebuchet MS" w:hAnsi="Trebuchet MS" w:cs="Arial"/>
          <w:sz w:val="24"/>
          <w:szCs w:val="24"/>
        </w:rPr>
        <w:t>i</w:t>
      </w:r>
      <w:r w:rsidR="00F97F1D" w:rsidRPr="001279AA">
        <w:rPr>
          <w:rFonts w:ascii="Trebuchet MS" w:hAnsi="Trebuchet MS" w:cs="Arial"/>
          <w:sz w:val="24"/>
          <w:szCs w:val="24"/>
        </w:rPr>
        <w:t xml:space="preserve"> nr 1</w:t>
      </w:r>
      <w:r w:rsidR="00557129" w:rsidRPr="001279AA">
        <w:rPr>
          <w:rFonts w:ascii="Trebuchet MS" w:hAnsi="Trebuchet MS" w:cs="Arial"/>
          <w:sz w:val="24"/>
          <w:szCs w:val="24"/>
        </w:rPr>
        <w:t>.1 – 1.11</w:t>
      </w:r>
      <w:r w:rsidR="00F97F1D" w:rsidRPr="001279AA">
        <w:rPr>
          <w:rFonts w:ascii="Trebuchet MS" w:hAnsi="Trebuchet MS" w:cs="Arial"/>
          <w:sz w:val="24"/>
          <w:szCs w:val="24"/>
        </w:rPr>
        <w:t xml:space="preserve"> do SWZ</w:t>
      </w:r>
      <w:r w:rsidRPr="001279AA">
        <w:rPr>
          <w:rFonts w:ascii="Trebuchet MS" w:hAnsi="Trebuchet MS" w:cs="Arial"/>
          <w:sz w:val="24"/>
          <w:szCs w:val="24"/>
        </w:rPr>
        <w:t xml:space="preserve">. Ofertę należy złożyć </w:t>
      </w:r>
      <w:r w:rsidRPr="001279AA">
        <w:rPr>
          <w:rFonts w:ascii="Trebuchet MS" w:hAnsi="Trebuchet MS" w:cs="Arial"/>
          <w:sz w:val="24"/>
          <w:szCs w:val="24"/>
        </w:rPr>
        <w:lastRenderedPageBreak/>
        <w:t>pod rygorem nieważności - wyłącznie za pośrednictwem Platformy przetargowej - w formie elektronicznej (w postaci elektronicznej opatrzonej kwalifikowanym podpisem elektronicznym).</w:t>
      </w:r>
    </w:p>
    <w:p w14:paraId="57974829" w14:textId="77777777" w:rsidR="000D5232" w:rsidRPr="001279AA" w:rsidRDefault="000D5232" w:rsidP="000D5232">
      <w:pPr>
        <w:numPr>
          <w:ilvl w:val="0"/>
          <w:numId w:val="8"/>
        </w:numPr>
        <w:tabs>
          <w:tab w:val="clear" w:pos="567"/>
        </w:tabs>
        <w:spacing w:after="240" w:line="288" w:lineRule="auto"/>
        <w:ind w:left="425" w:hanging="425"/>
        <w:rPr>
          <w:rFonts w:ascii="Trebuchet MS" w:hAnsi="Trebuchet MS" w:cs="Arial"/>
          <w:sz w:val="24"/>
          <w:szCs w:val="24"/>
          <w:u w:val="single"/>
        </w:rPr>
      </w:pPr>
      <w:r w:rsidRPr="001279AA">
        <w:rPr>
          <w:rFonts w:ascii="Trebuchet MS" w:hAnsi="Trebuchet MS" w:cs="Arial"/>
          <w:sz w:val="24"/>
          <w:szCs w:val="24"/>
        </w:rPr>
        <w:t>Oferta wraz z załącznikami musi być złożona za pośrednictwem Platformy przetargowej. Zamawiający zaleca, aby oferta została utworzona w formacie .pdf oraz podpisana wewnętrznym kwalifikowanym podpisem elektronicznym. W przypadku zastosowania podpisu zewnętrznego należy pamiętać o obowiązku dołączenia do pliku stanowiącego ofertę także pliku podpisującego, który generuje się automatycznie podczas złożenia podpisu.</w:t>
      </w:r>
    </w:p>
    <w:p w14:paraId="61B8356B" w14:textId="77777777" w:rsidR="000D5232" w:rsidRPr="001279AA" w:rsidRDefault="000D5232" w:rsidP="000D5232">
      <w:pPr>
        <w:numPr>
          <w:ilvl w:val="0"/>
          <w:numId w:val="8"/>
        </w:numPr>
        <w:tabs>
          <w:tab w:val="clear" w:pos="567"/>
        </w:tabs>
        <w:spacing w:after="120" w:line="288" w:lineRule="auto"/>
        <w:rPr>
          <w:rFonts w:ascii="Trebuchet MS" w:hAnsi="Trebuchet MS" w:cs="Arial"/>
          <w:sz w:val="24"/>
          <w:szCs w:val="24"/>
        </w:rPr>
      </w:pPr>
      <w:r w:rsidRPr="001279AA">
        <w:rPr>
          <w:rFonts w:ascii="Trebuchet MS" w:hAnsi="Trebuchet MS" w:cs="Arial"/>
          <w:sz w:val="24"/>
          <w:szCs w:val="24"/>
        </w:rPr>
        <w:t>Wraz z ofertą należy złożyć:</w:t>
      </w:r>
    </w:p>
    <w:p w14:paraId="3455B9F3" w14:textId="77777777" w:rsidR="00C076CD" w:rsidRPr="001279AA" w:rsidRDefault="000D5232" w:rsidP="00C076CD">
      <w:pPr>
        <w:numPr>
          <w:ilvl w:val="1"/>
          <w:numId w:val="8"/>
        </w:numPr>
        <w:tabs>
          <w:tab w:val="clear" w:pos="891"/>
          <w:tab w:val="num" w:pos="465"/>
          <w:tab w:val="left" w:pos="993"/>
        </w:tabs>
        <w:spacing w:after="240" w:line="288" w:lineRule="auto"/>
        <w:ind w:left="992" w:right="28" w:hanging="567"/>
        <w:rPr>
          <w:rFonts w:ascii="Trebuchet MS" w:hAnsi="Trebuchet MS" w:cs="Arial"/>
          <w:b/>
          <w:sz w:val="24"/>
          <w:szCs w:val="24"/>
        </w:rPr>
      </w:pPr>
      <w:r w:rsidRPr="001279AA">
        <w:rPr>
          <w:rFonts w:ascii="Trebuchet MS" w:hAnsi="Trebuchet MS" w:cs="Arial"/>
          <w:b/>
          <w:sz w:val="24"/>
          <w:szCs w:val="24"/>
        </w:rPr>
        <w:t>Oświadczenie, o którym mowa w art. 125 ust. 1 ustawy</w:t>
      </w:r>
      <w:r w:rsidRPr="001279AA">
        <w:rPr>
          <w:rFonts w:ascii="Trebuchet MS" w:hAnsi="Trebuchet MS" w:cs="Arial"/>
          <w:sz w:val="24"/>
          <w:szCs w:val="24"/>
        </w:rPr>
        <w:t xml:space="preserve">, o niepodleganiu wykluczeniu z postępowania, w zakresie wskazanym w rozdziale XIX SWZ, składanym na formularzu Jednolitego Europejskiego Dokumentu Zamówienia (w skrócie JEDZ), sporządzonym zgodnie ze wzorem standardowego formularza określonego w rozporządzeniu wykonawczym Komisji (UE) 2016/7 z dnia 5 stycznia 2016r. ustanawiającym standardowy formularz jednolitego europejskiego dokumentu zamówienia (Dz.Urz.UE L 3 z 06.01.2016r., str. 16). Oświadczenie stanowi dowód potwierdzający brak podstaw wykluczenia na dzień składania ofert, tymczasowo zastępujący wymagane przez Zamawiającego podmiotowe środki dowodowe, wskazane w SWZ. Oświadczenie składa się, pod rygorem nieważności, w formie elektronicznej (w postaci elektronicznej opatrzonej kwalifikowanym podpisem elektronicznym). </w:t>
      </w:r>
    </w:p>
    <w:p w14:paraId="0430D50F" w14:textId="40F5E4C2" w:rsidR="000D5232" w:rsidRPr="001279AA" w:rsidRDefault="000D5232" w:rsidP="00C076CD">
      <w:pPr>
        <w:tabs>
          <w:tab w:val="left" w:pos="993"/>
        </w:tabs>
        <w:spacing w:after="240" w:line="288" w:lineRule="auto"/>
        <w:ind w:left="993" w:right="28"/>
        <w:rPr>
          <w:rFonts w:ascii="Trebuchet MS" w:hAnsi="Trebuchet MS" w:cs="Arial"/>
          <w:b/>
          <w:sz w:val="24"/>
          <w:szCs w:val="24"/>
        </w:rPr>
      </w:pPr>
      <w:r w:rsidRPr="001279AA">
        <w:rPr>
          <w:rFonts w:ascii="Trebuchet MS" w:hAnsi="Trebuchet MS" w:cs="Arial"/>
          <w:b/>
          <w:sz w:val="24"/>
          <w:szCs w:val="24"/>
        </w:rPr>
        <w:t>Instrukcja wypełniania formularza Jednolitego Europejskiego Dokumentu Zamówienia (JEDZ) zgodnego ze wzorem stanowiącym załącznik do rozporządzenia wykonawczego Komisji (UE) 2016/7 z dnia 5 stycznia 2016r. ustanawiającego formularz Jednolitego Europejskiego Dokumentu Zamówień:</w:t>
      </w:r>
    </w:p>
    <w:p w14:paraId="606A4516" w14:textId="77777777" w:rsidR="000D5232" w:rsidRPr="001279AA" w:rsidRDefault="000D5232" w:rsidP="00861528">
      <w:pPr>
        <w:numPr>
          <w:ilvl w:val="0"/>
          <w:numId w:val="54"/>
        </w:numPr>
        <w:spacing w:after="120" w:line="288" w:lineRule="auto"/>
        <w:ind w:left="1134" w:hanging="357"/>
        <w:rPr>
          <w:rFonts w:ascii="Trebuchet MS" w:hAnsi="Trebuchet MS" w:cs="Arial"/>
          <w:sz w:val="24"/>
          <w:szCs w:val="24"/>
        </w:rPr>
      </w:pPr>
      <w:r w:rsidRPr="001279AA">
        <w:rPr>
          <w:rFonts w:ascii="Trebuchet MS" w:hAnsi="Trebuchet MS" w:cs="Arial"/>
          <w:sz w:val="24"/>
          <w:szCs w:val="24"/>
        </w:rPr>
        <w:t>JEDZ należy złożyć wraz z ofertą (zaleca się złożenie JEDZ w wyodrębnionym pliku) – w formie elektronicznej (w postaci elektronicznej opatrzonej kwalifikowanym podpisem elektronicznym),</w:t>
      </w:r>
    </w:p>
    <w:p w14:paraId="7DA3849A" w14:textId="36D56ED0" w:rsidR="000D5232" w:rsidRPr="001279AA" w:rsidRDefault="000D5232" w:rsidP="00861528">
      <w:pPr>
        <w:numPr>
          <w:ilvl w:val="0"/>
          <w:numId w:val="54"/>
        </w:numPr>
        <w:spacing w:after="120" w:line="288" w:lineRule="auto"/>
        <w:ind w:left="1134" w:hanging="357"/>
        <w:rPr>
          <w:rFonts w:ascii="Trebuchet MS" w:hAnsi="Trebuchet MS" w:cs="Arial"/>
          <w:sz w:val="24"/>
          <w:szCs w:val="24"/>
        </w:rPr>
      </w:pPr>
      <w:r w:rsidRPr="001279AA">
        <w:rPr>
          <w:rFonts w:ascii="Trebuchet MS" w:hAnsi="Trebuchet MS" w:cs="Calibri"/>
          <w:sz w:val="24"/>
          <w:szCs w:val="24"/>
        </w:rPr>
        <w:t>w przypadku, gdy Wykonawcy składają ofertę wspólną, w rozumieniu art. 58 ustawy, należy przedstawić odrębny JEDZ zawierający informacje wymagane w częściach II–I</w:t>
      </w:r>
      <w:r w:rsidR="008B1165" w:rsidRPr="001279AA">
        <w:rPr>
          <w:rFonts w:ascii="Trebuchet MS" w:hAnsi="Trebuchet MS" w:cs="Calibri"/>
          <w:sz w:val="24"/>
          <w:szCs w:val="24"/>
        </w:rPr>
        <w:t>II</w:t>
      </w:r>
      <w:r w:rsidRPr="001279AA">
        <w:rPr>
          <w:rFonts w:ascii="Trebuchet MS" w:hAnsi="Trebuchet MS" w:cs="Calibri"/>
          <w:sz w:val="24"/>
          <w:szCs w:val="24"/>
        </w:rPr>
        <w:t xml:space="preserve"> dla każdego z biorących udział Wykonawców – każdy z wyodrębnionych JEDZ-ów zaleca się złożyć w odrębnych plikach – jako załączniki do oferty,</w:t>
      </w:r>
    </w:p>
    <w:p w14:paraId="2AA09B47" w14:textId="3CAC0BAD" w:rsidR="000D5232" w:rsidRPr="001279AA" w:rsidRDefault="000D5232" w:rsidP="00861528">
      <w:pPr>
        <w:numPr>
          <w:ilvl w:val="0"/>
          <w:numId w:val="54"/>
        </w:numPr>
        <w:spacing w:line="288" w:lineRule="auto"/>
        <w:ind w:left="1134"/>
        <w:rPr>
          <w:rFonts w:ascii="Trebuchet MS" w:hAnsi="Trebuchet MS" w:cs="Arial"/>
          <w:sz w:val="24"/>
          <w:szCs w:val="24"/>
        </w:rPr>
      </w:pPr>
      <w:r w:rsidRPr="001279AA">
        <w:rPr>
          <w:rFonts w:ascii="Trebuchet MS" w:hAnsi="Trebuchet MS" w:cs="Arial"/>
          <w:sz w:val="24"/>
          <w:szCs w:val="24"/>
        </w:rPr>
        <w:lastRenderedPageBreak/>
        <w:t>w cz</w:t>
      </w:r>
      <w:r w:rsidR="006E6B1B" w:rsidRPr="001279AA">
        <w:rPr>
          <w:rFonts w:ascii="Trebuchet MS" w:hAnsi="Trebuchet MS" w:cs="Arial"/>
          <w:sz w:val="24"/>
          <w:szCs w:val="24"/>
        </w:rPr>
        <w:t>ęści</w:t>
      </w:r>
      <w:r w:rsidRPr="001279AA">
        <w:rPr>
          <w:rFonts w:ascii="Trebuchet MS" w:hAnsi="Trebuchet MS" w:cs="Arial"/>
          <w:sz w:val="24"/>
          <w:szCs w:val="24"/>
        </w:rPr>
        <w:t xml:space="preserve"> II JEDZ:</w:t>
      </w:r>
    </w:p>
    <w:p w14:paraId="6E71B3AE" w14:textId="77777777" w:rsidR="000D5232" w:rsidRPr="001279AA" w:rsidRDefault="000D5232" w:rsidP="000D5232">
      <w:pPr>
        <w:spacing w:after="120" w:line="288" w:lineRule="auto"/>
        <w:ind w:left="1134"/>
        <w:rPr>
          <w:rFonts w:ascii="Trebuchet MS" w:hAnsi="Trebuchet MS" w:cs="Arial"/>
          <w:sz w:val="24"/>
          <w:szCs w:val="24"/>
        </w:rPr>
      </w:pPr>
      <w:r w:rsidRPr="001279AA">
        <w:rPr>
          <w:rFonts w:ascii="Trebuchet MS" w:hAnsi="Trebuchet MS" w:cs="Arial"/>
          <w:sz w:val="24"/>
          <w:szCs w:val="24"/>
        </w:rPr>
        <w:t>- sekcja B (Informacje na temat przedstawicieli Wykonawcy): Zamawiający nie wymaga podania daty i miejsca urodzenia osoby upoważnionej do reprezentowania Wykonawcy na potrzeby niniejszego postępowania o udzielenie zamówienia,</w:t>
      </w:r>
    </w:p>
    <w:p w14:paraId="1B06FF97" w14:textId="1E0D42E9" w:rsidR="000D5232" w:rsidRPr="001279AA" w:rsidRDefault="000D5232" w:rsidP="00861528">
      <w:pPr>
        <w:numPr>
          <w:ilvl w:val="0"/>
          <w:numId w:val="54"/>
        </w:numPr>
        <w:spacing w:after="120" w:line="288" w:lineRule="auto"/>
        <w:ind w:left="1134" w:hanging="357"/>
        <w:rPr>
          <w:rFonts w:ascii="Trebuchet MS" w:hAnsi="Trebuchet MS" w:cs="Arial"/>
          <w:sz w:val="24"/>
          <w:szCs w:val="24"/>
        </w:rPr>
      </w:pPr>
      <w:r w:rsidRPr="001279AA">
        <w:rPr>
          <w:rFonts w:ascii="Trebuchet MS" w:hAnsi="Trebuchet MS" w:cs="Arial"/>
          <w:sz w:val="24"/>
          <w:szCs w:val="24"/>
        </w:rPr>
        <w:t>w celu wstępnego potwierdzenia braku podstaw wykluczenia (ust. 2 rozdziału XIX SWZ), w części III JEDZ należy wypełnić sekcje A, B, C (w zakresie: porozumienia z innymi wykonawcami mające na celu zakłócenie konkurencji; bezpośrednie lub pośrednie zaangażowanie w przygotowanie przedmiotowego postępowania o udzielenie zamówienia) oraz sekcję D [sekcja D odnosi się do podstawy wykluczenia zawartej w art. 108 ust.1 pkt 1 lit. c w zakresie skazania za przestępstwo, o którym mowa w art. 47 ustawy o sporcie oraz innych przestępstw wymienionych w art. 108 ust. 1 pkt 1 lit. c ustawy, w art. 108 ust. 1 pkt 1 lit. g i lit. h i pkt 2 (w zakresie lit. g i h) ustawy i art. 108 ust. 1 pkt 4 ustawy, a także w art. 7 ust. 1 ustawy z dnia 13 kwietnia 2022r. o szczególnych rozwiązaniach w zakresie przeciwdziałania wspieraniu agresji na Ukrainę oraz służących ochronie bezpieczeństwa narodowe</w:t>
      </w:r>
      <w:r w:rsidR="00926AE7" w:rsidRPr="001279AA">
        <w:rPr>
          <w:rFonts w:ascii="Trebuchet MS" w:hAnsi="Trebuchet MS" w:cs="Arial"/>
          <w:sz w:val="24"/>
          <w:szCs w:val="24"/>
        </w:rPr>
        <w:t>go (tekst jednolity Dz.U. z 2025</w:t>
      </w:r>
      <w:r w:rsidRPr="001279AA">
        <w:rPr>
          <w:rFonts w:ascii="Trebuchet MS" w:hAnsi="Trebuchet MS" w:cs="Arial"/>
          <w:sz w:val="24"/>
          <w:szCs w:val="24"/>
        </w:rPr>
        <w:t>r., poz. 5</w:t>
      </w:r>
      <w:r w:rsidR="00926AE7" w:rsidRPr="001279AA">
        <w:rPr>
          <w:rFonts w:ascii="Trebuchet MS" w:hAnsi="Trebuchet MS" w:cs="Arial"/>
          <w:sz w:val="24"/>
          <w:szCs w:val="24"/>
        </w:rPr>
        <w:t>14</w:t>
      </w:r>
      <w:r w:rsidRPr="001279AA">
        <w:rPr>
          <w:rFonts w:ascii="Trebuchet MS" w:hAnsi="Trebuchet MS" w:cs="Arial"/>
          <w:sz w:val="24"/>
          <w:szCs w:val="24"/>
        </w:rPr>
        <w:t>)],</w:t>
      </w:r>
    </w:p>
    <w:p w14:paraId="7688148D" w14:textId="79EEC610" w:rsidR="000D5232" w:rsidRPr="001279AA" w:rsidRDefault="00AC5ADE" w:rsidP="00861528">
      <w:pPr>
        <w:numPr>
          <w:ilvl w:val="0"/>
          <w:numId w:val="54"/>
        </w:numPr>
        <w:spacing w:after="120" w:line="288" w:lineRule="auto"/>
        <w:ind w:left="1134" w:hanging="357"/>
        <w:rPr>
          <w:rFonts w:ascii="Trebuchet MS" w:hAnsi="Trebuchet MS" w:cs="Arial"/>
          <w:sz w:val="24"/>
          <w:szCs w:val="24"/>
        </w:rPr>
      </w:pPr>
      <w:r w:rsidRPr="001279AA">
        <w:rPr>
          <w:rFonts w:ascii="Trebuchet MS" w:hAnsi="Trebuchet MS" w:cs="Arial"/>
          <w:sz w:val="24"/>
          <w:szCs w:val="24"/>
        </w:rPr>
        <w:t xml:space="preserve">ze względu na brak określenia warunków udziału w postępowaniu – części IV JEDZ nie wypełniać. </w:t>
      </w:r>
    </w:p>
    <w:p w14:paraId="5D89571D" w14:textId="66D6BBB3" w:rsidR="000D5232" w:rsidRPr="001279AA" w:rsidRDefault="000D5232" w:rsidP="00861528">
      <w:pPr>
        <w:numPr>
          <w:ilvl w:val="0"/>
          <w:numId w:val="54"/>
        </w:numPr>
        <w:spacing w:after="120" w:line="288" w:lineRule="auto"/>
        <w:ind w:left="1134" w:hanging="357"/>
        <w:rPr>
          <w:rFonts w:ascii="Trebuchet MS" w:hAnsi="Trebuchet MS" w:cs="Arial"/>
          <w:sz w:val="24"/>
          <w:szCs w:val="24"/>
        </w:rPr>
      </w:pPr>
      <w:r w:rsidRPr="001279AA">
        <w:rPr>
          <w:rFonts w:ascii="Trebuchet MS" w:hAnsi="Trebuchet MS" w:cs="Arial"/>
          <w:sz w:val="24"/>
          <w:szCs w:val="24"/>
        </w:rPr>
        <w:t>cz</w:t>
      </w:r>
      <w:r w:rsidR="00417F16" w:rsidRPr="001279AA">
        <w:rPr>
          <w:rFonts w:ascii="Trebuchet MS" w:hAnsi="Trebuchet MS" w:cs="Arial"/>
          <w:sz w:val="24"/>
          <w:szCs w:val="24"/>
        </w:rPr>
        <w:t>ęści</w:t>
      </w:r>
      <w:r w:rsidRPr="001279AA">
        <w:rPr>
          <w:rFonts w:ascii="Trebuchet MS" w:hAnsi="Trebuchet MS" w:cs="Arial"/>
          <w:sz w:val="24"/>
          <w:szCs w:val="24"/>
        </w:rPr>
        <w:t xml:space="preserve"> V JEDZ nie wypełniać,</w:t>
      </w:r>
    </w:p>
    <w:p w14:paraId="78DFD0F8" w14:textId="77777777" w:rsidR="000D5232" w:rsidRPr="001279AA" w:rsidRDefault="000D5232" w:rsidP="00861528">
      <w:pPr>
        <w:numPr>
          <w:ilvl w:val="0"/>
          <w:numId w:val="54"/>
        </w:numPr>
        <w:spacing w:after="240" w:line="288" w:lineRule="auto"/>
        <w:ind w:left="1134" w:hanging="357"/>
        <w:rPr>
          <w:rFonts w:ascii="Trebuchet MS" w:hAnsi="Trebuchet MS" w:cs="Arial"/>
          <w:color w:val="0000FF"/>
          <w:sz w:val="24"/>
          <w:u w:val="single"/>
        </w:rPr>
      </w:pPr>
      <w:r w:rsidRPr="001279AA">
        <w:rPr>
          <w:rFonts w:ascii="Trebuchet MS" w:hAnsi="Trebuchet MS" w:cs="Arial"/>
          <w:sz w:val="24"/>
          <w:szCs w:val="24"/>
        </w:rPr>
        <w:t xml:space="preserve">wersja elektroniczna JEDZ zamieszczona jest w folderze dotyczącym przedmiotowego postępowania. JEDZ należy zapisać, a następnie zaimportować </w:t>
      </w:r>
      <w:hyperlink r:id="rId17" w:history="1">
        <w:r w:rsidRPr="001279AA">
          <w:rPr>
            <w:rFonts w:ascii="Trebuchet MS" w:hAnsi="Trebuchet MS" w:cs="Arial"/>
            <w:color w:val="0000FF"/>
            <w:sz w:val="24"/>
            <w:u w:val="single"/>
          </w:rPr>
          <w:t>na stronie internetowej</w:t>
        </w:r>
      </w:hyperlink>
      <w:r w:rsidRPr="001279AA">
        <w:rPr>
          <w:rFonts w:ascii="Trebuchet MS" w:hAnsi="Trebuchet MS" w:cs="Arial"/>
          <w:sz w:val="24"/>
          <w:szCs w:val="24"/>
          <w:vertAlign w:val="superscript"/>
        </w:rPr>
        <w:footnoteReference w:id="10"/>
      </w:r>
      <w:r w:rsidRPr="001279AA">
        <w:rPr>
          <w:rFonts w:ascii="Trebuchet MS" w:hAnsi="Trebuchet MS" w:cs="Arial"/>
          <w:sz w:val="24"/>
          <w:szCs w:val="24"/>
        </w:rPr>
        <w:t>.</w:t>
      </w:r>
    </w:p>
    <w:p w14:paraId="3D60A757" w14:textId="43752F21" w:rsidR="000D5232" w:rsidRPr="001279AA" w:rsidRDefault="000D5232" w:rsidP="000D5232">
      <w:pPr>
        <w:spacing w:after="120" w:line="288" w:lineRule="auto"/>
        <w:ind w:left="1134"/>
        <w:rPr>
          <w:rFonts w:ascii="Trebuchet MS" w:hAnsi="Trebuchet MS" w:cs="Arial"/>
          <w:sz w:val="24"/>
          <w:szCs w:val="24"/>
        </w:rPr>
      </w:pPr>
      <w:r w:rsidRPr="001279AA">
        <w:rPr>
          <w:rFonts w:ascii="Trebuchet MS" w:hAnsi="Trebuchet MS" w:cs="Arial"/>
          <w:sz w:val="24"/>
          <w:szCs w:val="24"/>
        </w:rPr>
        <w:t xml:space="preserve">Zamawiający informuje, iż Wykonawca może skorzystać z pliku JEDZ </w:t>
      </w:r>
      <w:proofErr w:type="spellStart"/>
      <w:r w:rsidRPr="001279AA">
        <w:rPr>
          <w:rFonts w:ascii="Trebuchet MS" w:hAnsi="Trebuchet MS" w:cs="Arial"/>
          <w:sz w:val="24"/>
          <w:szCs w:val="24"/>
        </w:rPr>
        <w:t>espd-reguest</w:t>
      </w:r>
      <w:proofErr w:type="spellEnd"/>
      <w:r w:rsidRPr="001279AA">
        <w:rPr>
          <w:rFonts w:ascii="Trebuchet MS" w:hAnsi="Trebuchet MS" w:cs="Arial"/>
          <w:sz w:val="24"/>
          <w:szCs w:val="24"/>
        </w:rPr>
        <w:t xml:space="preserve"> załączonego na </w:t>
      </w:r>
      <w:hyperlink r:id="rId18" w:history="1">
        <w:r w:rsidRPr="001279AA">
          <w:rPr>
            <w:rFonts w:ascii="Trebuchet MS" w:hAnsi="Trebuchet MS" w:cs="Arial"/>
            <w:color w:val="0000FF"/>
            <w:sz w:val="24"/>
            <w:u w:val="single"/>
          </w:rPr>
          <w:t>stronie internetowej prowadzonego postępowania</w:t>
        </w:r>
      </w:hyperlink>
      <w:r w:rsidRPr="001279AA">
        <w:rPr>
          <w:rFonts w:ascii="Trebuchet MS" w:hAnsi="Trebuchet MS" w:cs="Arial"/>
          <w:sz w:val="24"/>
          <w:szCs w:val="24"/>
          <w:vertAlign w:val="superscript"/>
        </w:rPr>
        <w:footnoteReference w:id="11"/>
      </w:r>
      <w:r w:rsidRPr="001279AA">
        <w:rPr>
          <w:rFonts w:ascii="Trebuchet MS" w:hAnsi="Trebuchet MS" w:cs="Arial"/>
          <w:sz w:val="24"/>
          <w:szCs w:val="24"/>
        </w:rPr>
        <w:t xml:space="preserve"> jako załącznik do SWZ lub stworzyć nowy.</w:t>
      </w:r>
    </w:p>
    <w:p w14:paraId="40008827" w14:textId="77777777" w:rsidR="000D5232" w:rsidRPr="001279AA" w:rsidRDefault="000D5232" w:rsidP="000D5232">
      <w:pPr>
        <w:spacing w:line="288" w:lineRule="auto"/>
        <w:ind w:left="1134"/>
        <w:rPr>
          <w:rFonts w:ascii="Trebuchet MS" w:hAnsi="Trebuchet MS" w:cs="Arial"/>
          <w:sz w:val="24"/>
          <w:szCs w:val="24"/>
        </w:rPr>
      </w:pPr>
      <w:r w:rsidRPr="001279AA">
        <w:rPr>
          <w:rFonts w:ascii="Trebuchet MS" w:hAnsi="Trebuchet MS" w:cs="Arial"/>
          <w:sz w:val="24"/>
          <w:szCs w:val="24"/>
        </w:rPr>
        <w:t>Wykonawca może skorzystać z linku do narzędzia wypełniania JEDZ.</w:t>
      </w:r>
    </w:p>
    <w:p w14:paraId="6F7407F2" w14:textId="77777777" w:rsidR="000D5232" w:rsidRPr="001279AA" w:rsidRDefault="000D5232" w:rsidP="000D5232">
      <w:pPr>
        <w:spacing w:line="288" w:lineRule="auto"/>
        <w:ind w:left="1134"/>
        <w:rPr>
          <w:rFonts w:ascii="Trebuchet MS" w:hAnsi="Trebuchet MS" w:cs="Arial"/>
          <w:sz w:val="24"/>
          <w:szCs w:val="24"/>
        </w:rPr>
      </w:pPr>
      <w:r w:rsidRPr="001279AA">
        <w:rPr>
          <w:rFonts w:ascii="Trebuchet MS" w:hAnsi="Trebuchet MS" w:cs="Arial"/>
          <w:sz w:val="24"/>
          <w:szCs w:val="24"/>
        </w:rPr>
        <w:t>Po zaznaczeniu pola „Jestem wykonawcą” wykonawca ma możliwość:</w:t>
      </w:r>
    </w:p>
    <w:p w14:paraId="5161CF91" w14:textId="77777777" w:rsidR="000D5232" w:rsidRPr="001279AA" w:rsidRDefault="000D5232" w:rsidP="000D5232">
      <w:pPr>
        <w:spacing w:after="120" w:line="288" w:lineRule="auto"/>
        <w:ind w:left="1134"/>
        <w:rPr>
          <w:rFonts w:ascii="Trebuchet MS" w:hAnsi="Trebuchet MS" w:cs="Arial"/>
          <w:sz w:val="24"/>
          <w:szCs w:val="24"/>
        </w:rPr>
      </w:pPr>
      <w:r w:rsidRPr="001279AA">
        <w:rPr>
          <w:rFonts w:ascii="Trebuchet MS" w:hAnsi="Trebuchet MS" w:cs="Arial"/>
          <w:sz w:val="24"/>
          <w:szCs w:val="24"/>
        </w:rPr>
        <w:t>zaimportowania otrzymanego formularza JEDZ/ESPD, tj. formularza przygotowanego przez zamawiającego dla danego postępowania lub stworzenie nowego.</w:t>
      </w:r>
    </w:p>
    <w:p w14:paraId="3064C2DF" w14:textId="77777777" w:rsidR="000D5232" w:rsidRPr="001279AA" w:rsidRDefault="000D5232" w:rsidP="000D5232">
      <w:pPr>
        <w:spacing w:after="120" w:line="288" w:lineRule="auto"/>
        <w:ind w:left="1134"/>
        <w:rPr>
          <w:rFonts w:ascii="Trebuchet MS" w:hAnsi="Trebuchet MS" w:cs="Arial"/>
          <w:sz w:val="24"/>
          <w:szCs w:val="24"/>
        </w:rPr>
      </w:pPr>
      <w:r w:rsidRPr="001279AA">
        <w:rPr>
          <w:rFonts w:ascii="Trebuchet MS" w:hAnsi="Trebuchet MS" w:cs="Arial"/>
          <w:sz w:val="24"/>
          <w:szCs w:val="24"/>
        </w:rPr>
        <w:t xml:space="preserve">Formularz przygotowany przez zamawiającego zawiera tylko pola wskazane przez zamawiającego. W przypadku gdy wykonawca korzysta </w:t>
      </w:r>
      <w:r w:rsidRPr="001279AA">
        <w:rPr>
          <w:rFonts w:ascii="Trebuchet MS" w:hAnsi="Trebuchet MS" w:cs="Arial"/>
          <w:sz w:val="24"/>
          <w:szCs w:val="24"/>
        </w:rPr>
        <w:lastRenderedPageBreak/>
        <w:t>z możliwości samodzielnego utworzenia nowego formularza JEDZ/ESPD, aktywne są wszystkie pola formularza. Należy je wypełnić w zakresie stosownym do wymagań określonych przez zamawiającego w przedmiotowym postępowaniu.</w:t>
      </w:r>
    </w:p>
    <w:p w14:paraId="2494ACA5" w14:textId="77777777" w:rsidR="000D5232" w:rsidRPr="001279AA" w:rsidRDefault="00F07D15" w:rsidP="000D5232">
      <w:pPr>
        <w:tabs>
          <w:tab w:val="left" w:pos="567"/>
        </w:tabs>
        <w:spacing w:line="288" w:lineRule="auto"/>
        <w:ind w:left="1134" w:right="28"/>
        <w:rPr>
          <w:rFonts w:ascii="Trebuchet MS" w:hAnsi="Trebuchet MS" w:cs="Arial"/>
          <w:sz w:val="24"/>
          <w:szCs w:val="24"/>
        </w:rPr>
      </w:pPr>
      <w:hyperlink r:id="rId19" w:history="1">
        <w:r w:rsidR="000D5232" w:rsidRPr="001279AA">
          <w:rPr>
            <w:rFonts w:ascii="Trebuchet MS" w:hAnsi="Trebuchet MS" w:cs="Arial"/>
            <w:color w:val="0000FF"/>
            <w:sz w:val="24"/>
            <w:u w:val="single"/>
          </w:rPr>
          <w:t>Na stronie internetowej</w:t>
        </w:r>
      </w:hyperlink>
      <w:r w:rsidR="000D5232" w:rsidRPr="001279AA">
        <w:rPr>
          <w:rFonts w:ascii="Trebuchet MS" w:hAnsi="Trebuchet MS" w:cs="Arial"/>
          <w:sz w:val="24"/>
          <w:szCs w:val="24"/>
          <w:vertAlign w:val="superscript"/>
        </w:rPr>
        <w:footnoteReference w:id="12"/>
      </w:r>
      <w:r w:rsidR="000D5232" w:rsidRPr="001279AA">
        <w:rPr>
          <w:rFonts w:ascii="Trebuchet MS" w:hAnsi="Trebuchet MS" w:cs="Arial"/>
          <w:sz w:val="24"/>
          <w:szCs w:val="24"/>
        </w:rPr>
        <w:t>znajduje się instrukcja wypełniania JEDZ/ESPD.</w:t>
      </w:r>
    </w:p>
    <w:p w14:paraId="76B0024A" w14:textId="77777777" w:rsidR="000D5232" w:rsidRPr="001279AA" w:rsidRDefault="000D5232" w:rsidP="000D5232">
      <w:pPr>
        <w:tabs>
          <w:tab w:val="left" w:pos="567"/>
        </w:tabs>
        <w:spacing w:after="120" w:line="288" w:lineRule="auto"/>
        <w:ind w:left="1134" w:right="28"/>
        <w:rPr>
          <w:rFonts w:ascii="Trebuchet MS" w:hAnsi="Trebuchet MS" w:cs="Arial"/>
          <w:sz w:val="24"/>
          <w:szCs w:val="24"/>
        </w:rPr>
      </w:pPr>
      <w:r w:rsidRPr="001279AA">
        <w:rPr>
          <w:rFonts w:ascii="Trebuchet MS" w:hAnsi="Trebuchet MS" w:cs="Arial"/>
          <w:sz w:val="24"/>
          <w:szCs w:val="24"/>
        </w:rPr>
        <w:t>Ponadto Zamawiający informuje, iż formularz JEDZ stanowi załącznik do Rozporządzenia wykonawczego Komisji (UE) 2016/7 z dnia 5 stycznia 2016r. ustanawiającego standardowy formularz jednolitego europejskiego dokumentu zamówień (przyjęte w powyższej instrukcji Zamawiającego numeracje punktów w poszczególnych sekcjach wynikają z powyższego Rozporządzenia). Zamawiający dopuszcza złożenie wspomnianego oświadczenia zgodnie z załącznikiem do Rozporządzenia.</w:t>
      </w:r>
    </w:p>
    <w:p w14:paraId="5954D49B" w14:textId="6C92334F" w:rsidR="000D5232" w:rsidRPr="001279AA" w:rsidRDefault="000D5232" w:rsidP="000D5232">
      <w:pPr>
        <w:spacing w:after="120" w:line="288" w:lineRule="auto"/>
        <w:ind w:left="1134"/>
        <w:rPr>
          <w:rFonts w:ascii="Trebuchet MS" w:hAnsi="Trebuchet MS"/>
          <w:sz w:val="24"/>
          <w:szCs w:val="24"/>
        </w:rPr>
      </w:pPr>
      <w:r w:rsidRPr="001279AA">
        <w:rPr>
          <w:rFonts w:ascii="Trebuchet MS" w:hAnsi="Trebuchet MS" w:cs="Arial"/>
          <w:sz w:val="24"/>
          <w:szCs w:val="24"/>
        </w:rPr>
        <w:t xml:space="preserve">Elektroniczna wersja dokumentu została zamieszczona na Platformie przetargowej </w:t>
      </w:r>
      <w:hyperlink r:id="rId20" w:history="1">
        <w:r w:rsidRPr="001279AA">
          <w:rPr>
            <w:rFonts w:ascii="Trebuchet MS" w:hAnsi="Trebuchet MS" w:cs="Arial"/>
            <w:color w:val="0000FF"/>
            <w:sz w:val="24"/>
            <w:u w:val="single"/>
          </w:rPr>
          <w:t>pod adresem</w:t>
        </w:r>
      </w:hyperlink>
      <w:r w:rsidRPr="001279AA">
        <w:rPr>
          <w:rFonts w:ascii="Trebuchet MS" w:hAnsi="Trebuchet MS" w:cs="Arial"/>
          <w:sz w:val="24"/>
          <w:szCs w:val="24"/>
          <w:vertAlign w:val="superscript"/>
        </w:rPr>
        <w:footnoteReference w:id="13"/>
      </w:r>
    </w:p>
    <w:p w14:paraId="442725C0" w14:textId="46CE662E" w:rsidR="000D5232" w:rsidRPr="001279AA" w:rsidRDefault="000D5232" w:rsidP="00277D0F">
      <w:pPr>
        <w:numPr>
          <w:ilvl w:val="1"/>
          <w:numId w:val="8"/>
        </w:numPr>
        <w:tabs>
          <w:tab w:val="clear" w:pos="891"/>
        </w:tabs>
        <w:spacing w:after="120" w:line="288" w:lineRule="auto"/>
        <w:ind w:left="1134" w:right="28" w:hanging="708"/>
        <w:rPr>
          <w:rFonts w:ascii="Trebuchet MS" w:hAnsi="Trebuchet MS" w:cs="Arial"/>
          <w:sz w:val="24"/>
          <w:szCs w:val="24"/>
        </w:rPr>
      </w:pPr>
      <w:r w:rsidRPr="001279AA">
        <w:rPr>
          <w:rFonts w:ascii="Trebuchet MS" w:hAnsi="Trebuchet MS"/>
          <w:sz w:val="24"/>
          <w:szCs w:val="24"/>
        </w:rPr>
        <w:t>Oświadczenie Wykonawcy o braku podstaw wykluczenia z postępowania zgodnie z art. 5K Rozporządzenia Rady (UE) nr 833/2014 z dnia 31 lipca 2014r. dotyczącego środków ograniczających w związku z działaniami Rosji destabilizującymi sytuację na Ukrainie (z późn. zm.).</w:t>
      </w:r>
    </w:p>
    <w:p w14:paraId="4695B5DE" w14:textId="77777777" w:rsidR="00277D0F" w:rsidRPr="001279AA" w:rsidRDefault="000D5232" w:rsidP="00277D0F">
      <w:pPr>
        <w:numPr>
          <w:ilvl w:val="1"/>
          <w:numId w:val="8"/>
        </w:numPr>
        <w:tabs>
          <w:tab w:val="clear" w:pos="891"/>
        </w:tabs>
        <w:spacing w:line="288" w:lineRule="auto"/>
        <w:ind w:left="1134" w:right="28" w:hanging="709"/>
        <w:rPr>
          <w:rFonts w:ascii="Trebuchet MS" w:hAnsi="Trebuchet MS" w:cs="Arial"/>
          <w:sz w:val="24"/>
          <w:szCs w:val="24"/>
        </w:rPr>
      </w:pPr>
      <w:r w:rsidRPr="001279AA">
        <w:rPr>
          <w:rFonts w:ascii="Trebuchet MS" w:hAnsi="Trebuchet MS" w:cs="Arial"/>
          <w:sz w:val="24"/>
          <w:szCs w:val="24"/>
        </w:rPr>
        <w:t>Pełnomocnictwo ustanowione do reprezentowania Wykonawcy/Wykonawców ubiegającego/ubiegających się o udzielenie zamówienia publicznego.</w:t>
      </w:r>
    </w:p>
    <w:p w14:paraId="6569A5B6" w14:textId="5D9AF6A3" w:rsidR="000D5232" w:rsidRPr="001279AA" w:rsidRDefault="000D5232" w:rsidP="00277D0F">
      <w:pPr>
        <w:spacing w:after="120" w:line="288" w:lineRule="auto"/>
        <w:ind w:left="1134" w:right="28"/>
        <w:rPr>
          <w:rFonts w:ascii="Trebuchet MS" w:hAnsi="Trebuchet MS" w:cs="Arial"/>
          <w:bCs/>
          <w:sz w:val="24"/>
          <w:szCs w:val="24"/>
        </w:rPr>
      </w:pPr>
      <w:r w:rsidRPr="001279AA">
        <w:rPr>
          <w:rFonts w:ascii="Trebuchet MS" w:hAnsi="Trebuchet MS" w:cs="Arial"/>
          <w:bCs/>
          <w:sz w:val="24"/>
          <w:szCs w:val="24"/>
        </w:rPr>
        <w:t>Pełnomocnictwo przekazuje się w postaci elektronicznej i opatruje kwalifikowanym podpisem elektronicznym. W przypadku, gdy pełnomocnictwo zostało wystawione w postaci papierowej i opatrzone własnoręcznym podpisem, przekazuje się cyfrowe odwzorowanie tego dokumentu, opatrzone kwalifikowanym podpisem elektronicznym, poświadczającym zgodność cyfrowego odwzorowania z dokumentem w postaci papierowej. Poświadczenia zgodności cyfrowego odwzorowania z pełnomocnictwem w postaci papierowej, może dokonać mocodawca lub notariusz.</w:t>
      </w:r>
    </w:p>
    <w:p w14:paraId="6D15F6A8" w14:textId="49B71929" w:rsidR="000D5232" w:rsidRPr="001279AA" w:rsidRDefault="000D5232" w:rsidP="00277D0F">
      <w:pPr>
        <w:pStyle w:val="Akapitzlist"/>
        <w:numPr>
          <w:ilvl w:val="1"/>
          <w:numId w:val="8"/>
        </w:numPr>
        <w:tabs>
          <w:tab w:val="clear" w:pos="891"/>
        </w:tabs>
        <w:spacing w:after="120" w:line="288" w:lineRule="auto"/>
        <w:ind w:left="1134" w:right="28" w:hanging="708"/>
        <w:rPr>
          <w:rFonts w:ascii="Trebuchet MS" w:hAnsi="Trebuchet MS" w:cs="Arial"/>
          <w:sz w:val="24"/>
          <w:szCs w:val="24"/>
        </w:rPr>
      </w:pPr>
      <w:r w:rsidRPr="001279AA">
        <w:rPr>
          <w:rFonts w:ascii="Trebuchet MS" w:hAnsi="Trebuchet MS" w:cs="Arial"/>
          <w:sz w:val="24"/>
          <w:szCs w:val="24"/>
        </w:rPr>
        <w:t xml:space="preserve">Spis wszystkich załączonych dokumentów </w:t>
      </w:r>
      <w:r w:rsidRPr="001279AA">
        <w:rPr>
          <w:rFonts w:ascii="Trebuchet MS" w:hAnsi="Trebuchet MS" w:cs="Arial"/>
          <w:bCs/>
          <w:sz w:val="24"/>
          <w:szCs w:val="24"/>
        </w:rPr>
        <w:t>(spis treści)</w:t>
      </w:r>
      <w:r w:rsidRPr="001279AA">
        <w:rPr>
          <w:rFonts w:ascii="Trebuchet MS" w:hAnsi="Trebuchet MS" w:cs="Arial"/>
          <w:sz w:val="24"/>
          <w:szCs w:val="24"/>
        </w:rPr>
        <w:t xml:space="preserve"> – zalecane, niewymagane.</w:t>
      </w:r>
    </w:p>
    <w:p w14:paraId="7EA46AB6" w14:textId="54B56663" w:rsidR="000D5232" w:rsidRPr="001279AA" w:rsidRDefault="000D5232" w:rsidP="00597E14">
      <w:pPr>
        <w:numPr>
          <w:ilvl w:val="0"/>
          <w:numId w:val="1"/>
        </w:numPr>
        <w:tabs>
          <w:tab w:val="clear" w:pos="567"/>
        </w:tabs>
        <w:spacing w:after="240" w:line="288" w:lineRule="auto"/>
        <w:rPr>
          <w:rFonts w:ascii="Trebuchet MS" w:hAnsi="Trebuchet MS" w:cs="Arial"/>
          <w:sz w:val="24"/>
          <w:szCs w:val="24"/>
        </w:rPr>
      </w:pPr>
      <w:r w:rsidRPr="001279AA">
        <w:rPr>
          <w:rFonts w:ascii="Trebuchet MS" w:hAnsi="Trebuchet MS" w:cs="Arial"/>
          <w:sz w:val="24"/>
          <w:szCs w:val="24"/>
        </w:rPr>
        <w:t xml:space="preserve">Każdy Wykonawca </w:t>
      </w:r>
      <w:r w:rsidR="00926AE7" w:rsidRPr="001279AA">
        <w:rPr>
          <w:rFonts w:ascii="Trebuchet MS" w:hAnsi="Trebuchet MS" w:cs="Arial"/>
          <w:sz w:val="24"/>
          <w:szCs w:val="24"/>
        </w:rPr>
        <w:t xml:space="preserve">na daną część </w:t>
      </w:r>
      <w:r w:rsidRPr="001279AA">
        <w:rPr>
          <w:rFonts w:ascii="Trebuchet MS" w:hAnsi="Trebuchet MS" w:cs="Arial"/>
          <w:sz w:val="24"/>
          <w:szCs w:val="24"/>
        </w:rPr>
        <w:t>może złożyć tylko jedną ofertę. Ofertę należy sporządzić zgodnie z wymaganiami SWZ.</w:t>
      </w:r>
    </w:p>
    <w:p w14:paraId="049EC6AD" w14:textId="77777777" w:rsidR="000D5232" w:rsidRPr="001279AA" w:rsidRDefault="000D5232" w:rsidP="000D5232">
      <w:pPr>
        <w:numPr>
          <w:ilvl w:val="0"/>
          <w:numId w:val="1"/>
        </w:numPr>
        <w:tabs>
          <w:tab w:val="clear" w:pos="567"/>
          <w:tab w:val="num" w:pos="426"/>
        </w:tabs>
        <w:spacing w:after="120" w:line="288" w:lineRule="auto"/>
        <w:ind w:left="454" w:hanging="454"/>
        <w:rPr>
          <w:rFonts w:ascii="Trebuchet MS" w:hAnsi="Trebuchet MS" w:cs="Arial"/>
          <w:sz w:val="24"/>
          <w:szCs w:val="24"/>
        </w:rPr>
      </w:pPr>
      <w:r w:rsidRPr="001279AA">
        <w:rPr>
          <w:rFonts w:ascii="Trebuchet MS" w:hAnsi="Trebuchet MS" w:cs="Arial"/>
          <w:sz w:val="24"/>
          <w:szCs w:val="24"/>
        </w:rPr>
        <w:lastRenderedPageBreak/>
        <w:t>Oferta musi być sporządzona pod rygorem nieważności w formie elektronicznej (w postaci elektronicznej opatrzonej kwalifikowanym podpisem elektronicznym), w języku polskim.</w:t>
      </w:r>
    </w:p>
    <w:p w14:paraId="5A388661" w14:textId="77777777" w:rsidR="000D5232" w:rsidRPr="001279AA" w:rsidRDefault="000D5232" w:rsidP="00861528">
      <w:pPr>
        <w:numPr>
          <w:ilvl w:val="1"/>
          <w:numId w:val="44"/>
        </w:numPr>
        <w:tabs>
          <w:tab w:val="clear" w:pos="567"/>
          <w:tab w:val="num" w:pos="993"/>
        </w:tabs>
        <w:spacing w:after="120" w:line="288" w:lineRule="auto"/>
        <w:ind w:left="992"/>
        <w:rPr>
          <w:rFonts w:ascii="Trebuchet MS" w:hAnsi="Trebuchet MS" w:cs="Arial"/>
          <w:sz w:val="24"/>
          <w:szCs w:val="24"/>
        </w:rPr>
      </w:pPr>
      <w:r w:rsidRPr="001279AA">
        <w:rPr>
          <w:rFonts w:ascii="Trebuchet MS" w:hAnsi="Trebuchet MS" w:cs="Arial"/>
          <w:sz w:val="24"/>
          <w:szCs w:val="24"/>
        </w:rPr>
        <w:t>Podmiotowe środki dowodowe, przedmiotowe środki dowodowe oraz inne dokumenty lub oświadczenia, sporządzone w języku obcym przekazuje się wraz z tłumaczeniem na język polski.</w:t>
      </w:r>
    </w:p>
    <w:p w14:paraId="45882588" w14:textId="77777777" w:rsidR="000D5232" w:rsidRPr="001279AA" w:rsidRDefault="000D5232" w:rsidP="00861528">
      <w:pPr>
        <w:numPr>
          <w:ilvl w:val="1"/>
          <w:numId w:val="44"/>
        </w:numPr>
        <w:tabs>
          <w:tab w:val="clear" w:pos="567"/>
          <w:tab w:val="num" w:pos="993"/>
        </w:tabs>
        <w:spacing w:after="120" w:line="288" w:lineRule="auto"/>
        <w:ind w:left="992"/>
        <w:rPr>
          <w:rFonts w:ascii="Trebuchet MS" w:hAnsi="Trebuchet MS" w:cs="Arial"/>
          <w:sz w:val="24"/>
          <w:szCs w:val="24"/>
        </w:rPr>
      </w:pPr>
      <w:r w:rsidRPr="001279AA">
        <w:rPr>
          <w:rFonts w:ascii="Trebuchet MS" w:hAnsi="Trebuchet MS" w:cs="Arial"/>
          <w:sz w:val="24"/>
          <w:szCs w:val="24"/>
        </w:rPr>
        <w:t>Oferta musi być podpisana przez osobę/osoby upoważnioną/upoważnione do reprezentowania Wykonawcy.</w:t>
      </w:r>
    </w:p>
    <w:p w14:paraId="1314BAA2" w14:textId="77777777" w:rsidR="000D5232" w:rsidRPr="001279AA" w:rsidRDefault="000D5232" w:rsidP="00861528">
      <w:pPr>
        <w:numPr>
          <w:ilvl w:val="1"/>
          <w:numId w:val="44"/>
        </w:numPr>
        <w:tabs>
          <w:tab w:val="clear" w:pos="567"/>
          <w:tab w:val="num" w:pos="993"/>
        </w:tabs>
        <w:spacing w:after="120" w:line="288" w:lineRule="auto"/>
        <w:ind w:left="992"/>
        <w:rPr>
          <w:rFonts w:ascii="Trebuchet MS" w:hAnsi="Trebuchet MS" w:cs="Arial"/>
          <w:sz w:val="24"/>
          <w:szCs w:val="24"/>
        </w:rPr>
      </w:pPr>
      <w:r w:rsidRPr="001279AA">
        <w:rPr>
          <w:rFonts w:ascii="Trebuchet MS" w:hAnsi="Trebuchet MS" w:cs="Arial"/>
          <w:sz w:val="24"/>
          <w:szCs w:val="24"/>
        </w:rPr>
        <w:t>Upoważnienie (pełnomocnictwo) do podpisania oferty, do poświadczania dokumentów za zgodność z oryginałem należy dołączyć do oferty zgodnie z ust. 3.3. niniejszego rozdziału SWZ, o ile nie wynika ono z dokumentów rejestrowych Wykonawcy, jeżeli Zamawiający może je uzyskać za pomocą bezpłatnych i ogólnodostępnych baz danych.</w:t>
      </w:r>
    </w:p>
    <w:p w14:paraId="1D48A5BB" w14:textId="77777777" w:rsidR="000D5232" w:rsidRPr="001279AA" w:rsidRDefault="000D5232" w:rsidP="00861528">
      <w:pPr>
        <w:numPr>
          <w:ilvl w:val="1"/>
          <w:numId w:val="44"/>
        </w:numPr>
        <w:tabs>
          <w:tab w:val="clear" w:pos="567"/>
          <w:tab w:val="num" w:pos="993"/>
        </w:tabs>
        <w:spacing w:after="240" w:line="288" w:lineRule="auto"/>
        <w:ind w:left="992"/>
        <w:rPr>
          <w:rFonts w:ascii="Trebuchet MS" w:hAnsi="Trebuchet MS" w:cs="Arial"/>
          <w:sz w:val="24"/>
          <w:szCs w:val="24"/>
        </w:rPr>
      </w:pPr>
      <w:r w:rsidRPr="001279AA">
        <w:rPr>
          <w:rFonts w:ascii="Trebuchet MS" w:hAnsi="Trebuchet MS" w:cs="Arial"/>
          <w:sz w:val="24"/>
          <w:szCs w:val="24"/>
        </w:rPr>
        <w:t>W przypadku, gdy w opatrzonej kwalifikowanym podpisem elektronicznym, ofercie lub oświadczeniu Wykonawcy, zostały naniesione zmiany, oferta/oświadczenie Wykonawcy muszą być ponownie podpisane kwalifikowanym podpisem elektronicznym, przez Wykonawcę lub osobę/osoby upoważnioną/upoważnione do reprezentowania Wykonawcy/Wykonawców wspólnie ubiegających się o udzielenie zamówienia publicznego.</w:t>
      </w:r>
    </w:p>
    <w:p w14:paraId="070AB85A" w14:textId="77777777" w:rsidR="000D5232" w:rsidRPr="001279AA" w:rsidRDefault="000D5232" w:rsidP="00861528">
      <w:pPr>
        <w:numPr>
          <w:ilvl w:val="0"/>
          <w:numId w:val="44"/>
        </w:numPr>
        <w:spacing w:after="240" w:line="288" w:lineRule="auto"/>
        <w:rPr>
          <w:rFonts w:ascii="Trebuchet MS" w:hAnsi="Trebuchet MS" w:cs="Arial"/>
          <w:sz w:val="24"/>
          <w:szCs w:val="24"/>
        </w:rPr>
      </w:pPr>
      <w:r w:rsidRPr="001279AA">
        <w:rPr>
          <w:rFonts w:ascii="Trebuchet MS" w:hAnsi="Trebuchet MS" w:cs="Arial"/>
          <w:sz w:val="24"/>
          <w:szCs w:val="24"/>
        </w:rPr>
        <w:t>Wykonawca może wycofać złożoną przez siebie ofertę. Sposób wycofania oferty został opisany w instrukcjach użytkownika, o których mowa w ust. 1, ust. 3 i ust. 5. rozdziału XIII SWZ – Informacje o wymaganiach technicznych i organizacyjnych sporządzania, wysyłania i odbierania korespondencji elektronicznej.</w:t>
      </w:r>
    </w:p>
    <w:p w14:paraId="414EF7C3" w14:textId="77777777" w:rsidR="000D5232" w:rsidRPr="001279AA" w:rsidRDefault="000D5232" w:rsidP="00861528">
      <w:pPr>
        <w:numPr>
          <w:ilvl w:val="0"/>
          <w:numId w:val="44"/>
        </w:numPr>
        <w:spacing w:after="120" w:line="288" w:lineRule="auto"/>
        <w:rPr>
          <w:rFonts w:ascii="Trebuchet MS" w:hAnsi="Trebuchet MS" w:cs="Arial"/>
          <w:sz w:val="24"/>
          <w:szCs w:val="24"/>
        </w:rPr>
      </w:pPr>
      <w:r w:rsidRPr="001279AA">
        <w:rPr>
          <w:rFonts w:ascii="Trebuchet MS" w:hAnsi="Trebuchet MS" w:cs="Arial"/>
          <w:sz w:val="24"/>
          <w:szCs w:val="24"/>
        </w:rPr>
        <w:t>Protokół postępowania o udzielenie zamówienia wraz z załącznikami, w tym oferta Wykonawcy wraz z załącznikami, są jawne, z wyjątkiem informacji stanowiących tajemnicę przedsiębiorstwa w rozumieniu przepisów o zwalczaniu nieuczciwej konkurencji, jeżeli Wykonawca wraz z przekazaniem takich informacji zastrzegł, że nie mogą być one udostępniane oraz wykazał, że zastrzeżone informacje stanowią tajemnicę przedsiębiorstwa. Wykonawca nie może zastrzec informacji, o których mowa w art. 222 ust. 5 ustawy.</w:t>
      </w:r>
    </w:p>
    <w:p w14:paraId="0D83CDFB" w14:textId="0E517020" w:rsidR="000D5232" w:rsidRPr="001279AA" w:rsidRDefault="000D5232" w:rsidP="00861528">
      <w:pPr>
        <w:numPr>
          <w:ilvl w:val="1"/>
          <w:numId w:val="44"/>
        </w:numPr>
        <w:tabs>
          <w:tab w:val="clear" w:pos="567"/>
        </w:tabs>
        <w:spacing w:after="120" w:line="288" w:lineRule="auto"/>
        <w:ind w:left="1418" w:hanging="851"/>
        <w:rPr>
          <w:rFonts w:ascii="Trebuchet MS" w:hAnsi="Trebuchet MS" w:cs="Arial"/>
          <w:bCs/>
          <w:color w:val="000000" w:themeColor="text1"/>
          <w:sz w:val="24"/>
          <w:szCs w:val="24"/>
          <w:u w:val="single"/>
        </w:rPr>
      </w:pPr>
      <w:r w:rsidRPr="001279AA">
        <w:rPr>
          <w:rFonts w:ascii="Trebuchet MS" w:hAnsi="Trebuchet MS" w:cs="Arial"/>
          <w:color w:val="000000" w:themeColor="text1"/>
          <w:sz w:val="24"/>
          <w:szCs w:val="24"/>
        </w:rPr>
        <w:t>W przypadku, gdy Wykonawca nie wykaże, że zastrzeżone informacje stanowią tajemnicę przedsiębiorstwa w rozumieniu art. 11 ust. 2 ustawy z dnia 16 kwietnia 1993r. o zwalczaniu nieuczciwej konkurencji (</w:t>
      </w:r>
      <w:r w:rsidR="00074538" w:rsidRPr="001279AA">
        <w:rPr>
          <w:rFonts w:ascii="Trebuchet MS" w:hAnsi="Trebuchet MS" w:cs="Arial"/>
          <w:sz w:val="24"/>
          <w:szCs w:val="24"/>
        </w:rPr>
        <w:t>tekst jednolity Dz.</w:t>
      </w:r>
      <w:r w:rsidRPr="001279AA">
        <w:rPr>
          <w:rFonts w:ascii="Trebuchet MS" w:hAnsi="Trebuchet MS" w:cs="Arial"/>
          <w:sz w:val="24"/>
          <w:szCs w:val="24"/>
        </w:rPr>
        <w:t>U. z 2022r. poz. 1233</w:t>
      </w:r>
      <w:r w:rsidRPr="001279AA">
        <w:rPr>
          <w:rFonts w:ascii="Trebuchet MS" w:hAnsi="Trebuchet MS" w:cs="Arial"/>
          <w:color w:val="000000" w:themeColor="text1"/>
          <w:sz w:val="24"/>
          <w:szCs w:val="24"/>
        </w:rPr>
        <w:t xml:space="preserve">) Zamawiający uzna </w:t>
      </w:r>
      <w:r w:rsidRPr="001279AA">
        <w:rPr>
          <w:rFonts w:ascii="Trebuchet MS" w:hAnsi="Trebuchet MS" w:cs="Arial"/>
          <w:color w:val="000000" w:themeColor="text1"/>
          <w:sz w:val="24"/>
          <w:szCs w:val="24"/>
        </w:rPr>
        <w:lastRenderedPageBreak/>
        <w:t>zastrzeżenie tajemnicy za bezskuteczne, o czym poinformuje Wykonawcę.</w:t>
      </w:r>
    </w:p>
    <w:p w14:paraId="1481DD5E" w14:textId="77777777" w:rsidR="000D5232" w:rsidRPr="001279AA" w:rsidRDefault="000D5232" w:rsidP="00861528">
      <w:pPr>
        <w:numPr>
          <w:ilvl w:val="1"/>
          <w:numId w:val="44"/>
        </w:numPr>
        <w:spacing w:after="120" w:line="288" w:lineRule="auto"/>
        <w:ind w:left="1418" w:hanging="851"/>
        <w:rPr>
          <w:rFonts w:ascii="Trebuchet MS" w:hAnsi="Trebuchet MS" w:cs="Arial"/>
          <w:bCs/>
          <w:color w:val="000000" w:themeColor="text1"/>
          <w:sz w:val="24"/>
          <w:szCs w:val="24"/>
          <w:u w:val="single"/>
        </w:rPr>
      </w:pPr>
      <w:r w:rsidRPr="001279AA">
        <w:rPr>
          <w:rFonts w:ascii="Trebuchet MS" w:hAnsi="Trebuchet MS" w:cs="Arial"/>
          <w:color w:val="000000" w:themeColor="text1"/>
          <w:sz w:val="24"/>
          <w:szCs w:val="24"/>
        </w:rPr>
        <w:t>Informacje stanowiące tajemnicę przedsiębiorstwa powinny być zgrupowane i stanowić oddzielną część oferty - odrębny plik lub pliki elektroniczne. Plik (pliki) należy opatrzyć dopiskiem „tajemnica przedsiębiorstwa” lub innym (</w:t>
      </w:r>
      <w:r w:rsidRPr="001279AA">
        <w:rPr>
          <w:rFonts w:ascii="Trebuchet MS" w:hAnsi="Trebuchet MS" w:cs="Arial"/>
          <w:sz w:val="24"/>
          <w:szCs w:val="24"/>
        </w:rPr>
        <w:t>nazwa pliku powinna jednoznacznie wskazywać, iż dane w nim zawarte stanowią tajemnicę przedsiębiorstwa).</w:t>
      </w:r>
    </w:p>
    <w:p w14:paraId="5516280D" w14:textId="77777777" w:rsidR="000D5232" w:rsidRPr="001279AA" w:rsidRDefault="000D5232" w:rsidP="00861528">
      <w:pPr>
        <w:numPr>
          <w:ilvl w:val="1"/>
          <w:numId w:val="44"/>
        </w:numPr>
        <w:spacing w:after="480" w:line="288" w:lineRule="auto"/>
        <w:ind w:left="1418" w:hanging="851"/>
        <w:rPr>
          <w:rFonts w:ascii="Trebuchet MS" w:hAnsi="Trebuchet MS" w:cs="Arial"/>
          <w:bCs/>
          <w:color w:val="000000" w:themeColor="text1"/>
          <w:sz w:val="24"/>
          <w:szCs w:val="24"/>
          <w:u w:val="single"/>
        </w:rPr>
      </w:pPr>
      <w:r w:rsidRPr="001279AA">
        <w:rPr>
          <w:rFonts w:ascii="Trebuchet MS" w:hAnsi="Trebuchet MS" w:cs="Arial"/>
          <w:color w:val="000000" w:themeColor="text1"/>
          <w:sz w:val="24"/>
          <w:szCs w:val="24"/>
        </w:rPr>
        <w:t>Protokół postępowania wraz z załącznikami, w tym oferty wraz z załącznikami, udostępnia się na wniosek.</w:t>
      </w:r>
    </w:p>
    <w:p w14:paraId="4E0B70CF" w14:textId="77777777" w:rsidR="000D5232" w:rsidRPr="001279AA" w:rsidRDefault="000D5232" w:rsidP="000D5232">
      <w:pPr>
        <w:keepNext/>
        <w:spacing w:line="288" w:lineRule="auto"/>
        <w:jc w:val="center"/>
        <w:outlineLvl w:val="1"/>
        <w:rPr>
          <w:rFonts w:ascii="Trebuchet MS" w:hAnsi="Trebuchet MS"/>
          <w:b/>
          <w:sz w:val="28"/>
          <w:szCs w:val="24"/>
        </w:rPr>
      </w:pPr>
      <w:r w:rsidRPr="001279AA">
        <w:rPr>
          <w:rFonts w:ascii="Trebuchet MS" w:hAnsi="Trebuchet MS"/>
          <w:b/>
          <w:sz w:val="28"/>
          <w:szCs w:val="24"/>
        </w:rPr>
        <w:t>Rozdział XVII</w:t>
      </w:r>
    </w:p>
    <w:p w14:paraId="27F3993B" w14:textId="77777777" w:rsidR="000D5232" w:rsidRPr="001279AA" w:rsidRDefault="000D5232" w:rsidP="000D5232">
      <w:pPr>
        <w:keepNext/>
        <w:spacing w:after="240" w:line="288" w:lineRule="auto"/>
        <w:jc w:val="center"/>
        <w:outlineLvl w:val="1"/>
        <w:rPr>
          <w:rFonts w:ascii="Trebuchet MS" w:hAnsi="Trebuchet MS"/>
          <w:b/>
          <w:sz w:val="28"/>
          <w:szCs w:val="24"/>
        </w:rPr>
      </w:pPr>
      <w:r w:rsidRPr="001279AA">
        <w:rPr>
          <w:rFonts w:ascii="Trebuchet MS" w:hAnsi="Trebuchet MS"/>
          <w:b/>
          <w:sz w:val="28"/>
          <w:szCs w:val="24"/>
        </w:rPr>
        <w:t>Informacja na temat wspólnego ubiegania się Wykonawców o udzielenie zamówienia</w:t>
      </w:r>
    </w:p>
    <w:p w14:paraId="474A32B7" w14:textId="77777777" w:rsidR="000D5232" w:rsidRPr="001279AA" w:rsidRDefault="000D5232" w:rsidP="000D5232">
      <w:pPr>
        <w:numPr>
          <w:ilvl w:val="1"/>
          <w:numId w:val="5"/>
        </w:numPr>
        <w:spacing w:after="240" w:line="288" w:lineRule="auto"/>
        <w:rPr>
          <w:rFonts w:ascii="Trebuchet MS" w:hAnsi="Trebuchet MS" w:cs="Arial"/>
          <w:sz w:val="24"/>
          <w:szCs w:val="24"/>
        </w:rPr>
      </w:pPr>
      <w:r w:rsidRPr="001279AA">
        <w:rPr>
          <w:rFonts w:ascii="Trebuchet MS" w:hAnsi="Trebuchet MS" w:cs="Arial"/>
          <w:sz w:val="24"/>
          <w:szCs w:val="24"/>
        </w:rPr>
        <w:t>Wykonawcy mogą wspólnie ubiegać się o udzielenie zamówienia.</w:t>
      </w:r>
    </w:p>
    <w:p w14:paraId="04887EDC" w14:textId="77777777" w:rsidR="000D5232" w:rsidRPr="001279AA" w:rsidRDefault="000D5232" w:rsidP="000D5232">
      <w:pPr>
        <w:numPr>
          <w:ilvl w:val="1"/>
          <w:numId w:val="5"/>
        </w:numPr>
        <w:spacing w:after="240" w:line="288" w:lineRule="auto"/>
        <w:rPr>
          <w:rFonts w:ascii="Trebuchet MS" w:hAnsi="Trebuchet MS" w:cs="Arial"/>
          <w:sz w:val="24"/>
          <w:szCs w:val="24"/>
        </w:rPr>
      </w:pPr>
      <w:r w:rsidRPr="001279AA">
        <w:rPr>
          <w:rFonts w:ascii="Trebuchet MS" w:hAnsi="Trebuchet MS" w:cs="Arial"/>
          <w:sz w:val="24"/>
          <w:szCs w:val="24"/>
        </w:rPr>
        <w:t>Wykonawcy wspólnie ubiegający się o udzielenie zamówienia, ustanawiają pełnomocnika do reprezentowania ich w postępowaniu o udzielenie zamówienia albo reprezentowania w postępowaniu i zawarcia umowy w sprawie zamówienia publicznego – nie dotyczy spółki cywilnej, o ile upoważnienie/pełnomocnictwo do występowania w imieniu tej spółki wynika z dołączonej do oferty umowy spółki.</w:t>
      </w:r>
    </w:p>
    <w:p w14:paraId="03777260" w14:textId="410852BE" w:rsidR="000D5232" w:rsidRPr="001279AA" w:rsidRDefault="000D5232" w:rsidP="000D5232">
      <w:pPr>
        <w:numPr>
          <w:ilvl w:val="1"/>
          <w:numId w:val="5"/>
        </w:numPr>
        <w:spacing w:after="120" w:line="288" w:lineRule="auto"/>
        <w:ind w:left="357" w:hanging="357"/>
        <w:rPr>
          <w:rFonts w:ascii="Trebuchet MS" w:hAnsi="Trebuchet MS" w:cs="Arial"/>
          <w:sz w:val="24"/>
          <w:szCs w:val="24"/>
        </w:rPr>
      </w:pPr>
      <w:r w:rsidRPr="001279AA">
        <w:rPr>
          <w:rFonts w:ascii="Trebuchet MS" w:hAnsi="Trebuchet MS" w:cs="Arial"/>
          <w:sz w:val="24"/>
          <w:szCs w:val="24"/>
        </w:rPr>
        <w:t>Wykonawcy wspólnie ubiegający się o udzielenie zamówienia, zobowiązani się złożyć wraz z ofertą stosowne peł</w:t>
      </w:r>
      <w:r w:rsidR="001279AA" w:rsidRPr="001279AA">
        <w:rPr>
          <w:rFonts w:ascii="Trebuchet MS" w:hAnsi="Trebuchet MS" w:cs="Arial"/>
          <w:sz w:val="24"/>
          <w:szCs w:val="24"/>
        </w:rPr>
        <w:t>nomocnictwo – zgodnie z ust. 3.3</w:t>
      </w:r>
      <w:r w:rsidRPr="001279AA">
        <w:rPr>
          <w:rFonts w:ascii="Trebuchet MS" w:hAnsi="Trebuchet MS" w:cs="Arial"/>
          <w:sz w:val="24"/>
          <w:szCs w:val="24"/>
        </w:rPr>
        <w:t>. rozdz. XVI SWZ – nie dotyczy spółki cywilnej, o ile upoważnienie/pełnomocnictwo do występowania w imieniu tej spółki wynika z dołączonej do oferty umowy spółki.</w:t>
      </w:r>
    </w:p>
    <w:p w14:paraId="186B860C" w14:textId="77777777" w:rsidR="000D5232" w:rsidRPr="001279AA" w:rsidRDefault="000D5232" w:rsidP="000D5232">
      <w:pPr>
        <w:tabs>
          <w:tab w:val="num" w:pos="510"/>
          <w:tab w:val="num" w:pos="567"/>
        </w:tabs>
        <w:spacing w:after="240" w:line="288" w:lineRule="auto"/>
        <w:ind w:left="357"/>
        <w:rPr>
          <w:rFonts w:ascii="Trebuchet MS" w:hAnsi="Trebuchet MS" w:cs="Arial"/>
          <w:sz w:val="24"/>
          <w:szCs w:val="24"/>
        </w:rPr>
      </w:pPr>
      <w:r w:rsidRPr="001279AA">
        <w:rPr>
          <w:rFonts w:ascii="Trebuchet MS" w:hAnsi="Trebuchet MS" w:cs="Arial"/>
          <w:b/>
          <w:sz w:val="24"/>
          <w:szCs w:val="24"/>
        </w:rPr>
        <w:t xml:space="preserve">Uwaga: </w:t>
      </w:r>
      <w:r w:rsidRPr="001279AA">
        <w:rPr>
          <w:rFonts w:ascii="Trebuchet MS" w:hAnsi="Trebuchet MS" w:cs="Arial"/>
          <w:sz w:val="24"/>
          <w:szCs w:val="24"/>
        </w:rPr>
        <w:t>Pełnomocnictwo, o którym mowa powyżej może wynikać albo z dokumentu pod taką samą nazwą albo z umowy Wykonawców wspólnie ubiegających się o udzielenie zamówienia.</w:t>
      </w:r>
    </w:p>
    <w:p w14:paraId="70024489" w14:textId="77777777" w:rsidR="000D5232" w:rsidRPr="001279AA" w:rsidRDefault="000D5232" w:rsidP="000D5232">
      <w:pPr>
        <w:numPr>
          <w:ilvl w:val="1"/>
          <w:numId w:val="5"/>
        </w:numPr>
        <w:spacing w:after="240" w:line="288" w:lineRule="auto"/>
        <w:ind w:left="357" w:hanging="357"/>
        <w:rPr>
          <w:rFonts w:ascii="Trebuchet MS" w:hAnsi="Trebuchet MS" w:cs="Arial"/>
          <w:sz w:val="24"/>
          <w:szCs w:val="24"/>
        </w:rPr>
      </w:pPr>
      <w:r w:rsidRPr="001279AA">
        <w:rPr>
          <w:rFonts w:ascii="Trebuchet MS" w:hAnsi="Trebuchet MS" w:cs="Arial"/>
          <w:sz w:val="24"/>
          <w:szCs w:val="24"/>
        </w:rPr>
        <w:t>Oferta musi być podpisana w taki sposób, by prawnie zobowiązywała wszystkich Wykonawców występujących wspólnie (przez każdego z Wykonawców lub upoważnionego pełnomocnika).</w:t>
      </w:r>
    </w:p>
    <w:p w14:paraId="220C353B" w14:textId="4E3F169D" w:rsidR="000D5232" w:rsidRPr="001279AA" w:rsidRDefault="000D5232" w:rsidP="00AF57D1">
      <w:pPr>
        <w:numPr>
          <w:ilvl w:val="1"/>
          <w:numId w:val="5"/>
        </w:numPr>
        <w:spacing w:after="240" w:line="288" w:lineRule="auto"/>
        <w:ind w:left="357" w:hanging="357"/>
        <w:rPr>
          <w:rFonts w:ascii="Trebuchet MS" w:hAnsi="Trebuchet MS" w:cs="Arial"/>
          <w:sz w:val="24"/>
          <w:szCs w:val="24"/>
        </w:rPr>
      </w:pPr>
      <w:r w:rsidRPr="001279AA">
        <w:rPr>
          <w:rFonts w:ascii="Trebuchet MS" w:hAnsi="Trebuchet MS"/>
          <w:bCs/>
          <w:sz w:val="24"/>
          <w:szCs w:val="24"/>
        </w:rPr>
        <w:t>W przypadku wspólnego ubiegania się o udzielenie zamówienia przez Wykonawców oświadczenie, o którym mowa w art. 125 ustawy (ust. 3.1. rozdziału XVI SWZ) składa każdy z Wykonawców wspólnie ubiegających się o zamówienie. Oświadczeni</w:t>
      </w:r>
      <w:r w:rsidR="00662C93" w:rsidRPr="001279AA">
        <w:rPr>
          <w:rFonts w:ascii="Trebuchet MS" w:hAnsi="Trebuchet MS"/>
          <w:bCs/>
          <w:sz w:val="24"/>
          <w:szCs w:val="24"/>
        </w:rPr>
        <w:t>e</w:t>
      </w:r>
      <w:r w:rsidRPr="001279AA">
        <w:rPr>
          <w:rFonts w:ascii="Trebuchet MS" w:hAnsi="Trebuchet MS"/>
          <w:bCs/>
          <w:sz w:val="24"/>
          <w:szCs w:val="24"/>
        </w:rPr>
        <w:t xml:space="preserve"> t</w:t>
      </w:r>
      <w:r w:rsidR="00662C93" w:rsidRPr="001279AA">
        <w:rPr>
          <w:rFonts w:ascii="Trebuchet MS" w:hAnsi="Trebuchet MS"/>
          <w:bCs/>
          <w:sz w:val="24"/>
          <w:szCs w:val="24"/>
        </w:rPr>
        <w:t>o</w:t>
      </w:r>
      <w:r w:rsidRPr="001279AA">
        <w:rPr>
          <w:rFonts w:ascii="Trebuchet MS" w:hAnsi="Trebuchet MS"/>
          <w:bCs/>
          <w:sz w:val="24"/>
          <w:szCs w:val="24"/>
        </w:rPr>
        <w:t xml:space="preserve"> potwierdza brak podstaw wykluczenia - każdy z Wykonawców </w:t>
      </w:r>
      <w:r w:rsidRPr="001279AA">
        <w:rPr>
          <w:rFonts w:ascii="Trebuchet MS" w:hAnsi="Trebuchet MS"/>
          <w:bCs/>
          <w:sz w:val="24"/>
          <w:szCs w:val="24"/>
        </w:rPr>
        <w:lastRenderedPageBreak/>
        <w:t>wspólnie ubiegających się o udzielenie zamówienia nie może podlegać wykluczeniu z postępowania w oparciu o wskazane w SWZ podstawy wykluczenia.</w:t>
      </w:r>
    </w:p>
    <w:p w14:paraId="5AD30D0D" w14:textId="4776A976" w:rsidR="000D5232" w:rsidRPr="001279AA" w:rsidRDefault="000D5232" w:rsidP="00AF57D1">
      <w:pPr>
        <w:numPr>
          <w:ilvl w:val="1"/>
          <w:numId w:val="5"/>
        </w:numPr>
        <w:spacing w:after="480" w:line="288" w:lineRule="auto"/>
        <w:ind w:left="357" w:hanging="357"/>
        <w:rPr>
          <w:rFonts w:ascii="Trebuchet MS" w:hAnsi="Trebuchet MS" w:cs="Arial"/>
          <w:sz w:val="24"/>
          <w:szCs w:val="24"/>
        </w:rPr>
      </w:pPr>
      <w:r w:rsidRPr="001279AA">
        <w:rPr>
          <w:rFonts w:ascii="Trebuchet MS" w:hAnsi="Trebuchet MS" w:cs="Arial"/>
          <w:sz w:val="24"/>
          <w:szCs w:val="24"/>
        </w:rPr>
        <w:t>Wszelka korespondencja prowadzona będzie wyłącznie z podmiotem występującym jako pełnomocnik Wykonawców wspólnie ubiegających się o udzielenie zamówienia.</w:t>
      </w:r>
    </w:p>
    <w:p w14:paraId="6DA88842" w14:textId="77777777" w:rsidR="000D5232" w:rsidRPr="001279AA" w:rsidRDefault="000D5232" w:rsidP="000D5232">
      <w:pPr>
        <w:keepNext/>
        <w:spacing w:line="288" w:lineRule="auto"/>
        <w:jc w:val="center"/>
        <w:outlineLvl w:val="1"/>
        <w:rPr>
          <w:rFonts w:ascii="Trebuchet MS" w:hAnsi="Trebuchet MS"/>
          <w:b/>
          <w:sz w:val="28"/>
          <w:szCs w:val="24"/>
        </w:rPr>
      </w:pPr>
      <w:r w:rsidRPr="001279AA">
        <w:rPr>
          <w:rFonts w:ascii="Trebuchet MS" w:hAnsi="Trebuchet MS"/>
          <w:b/>
          <w:sz w:val="28"/>
          <w:szCs w:val="24"/>
        </w:rPr>
        <w:t>Rozdział XVIII</w:t>
      </w:r>
    </w:p>
    <w:p w14:paraId="75803253" w14:textId="77777777" w:rsidR="000D5232" w:rsidRPr="001279AA" w:rsidRDefault="000D5232" w:rsidP="000D5232">
      <w:pPr>
        <w:keepNext/>
        <w:spacing w:after="240" w:line="288" w:lineRule="auto"/>
        <w:jc w:val="center"/>
        <w:outlineLvl w:val="1"/>
        <w:rPr>
          <w:rFonts w:ascii="Trebuchet MS" w:hAnsi="Trebuchet MS"/>
          <w:b/>
          <w:sz w:val="28"/>
          <w:szCs w:val="24"/>
        </w:rPr>
      </w:pPr>
      <w:r w:rsidRPr="001279AA">
        <w:rPr>
          <w:rFonts w:ascii="Trebuchet MS" w:hAnsi="Trebuchet MS"/>
          <w:b/>
          <w:sz w:val="28"/>
          <w:szCs w:val="24"/>
        </w:rPr>
        <w:t>Informacja na temat podwykonawców</w:t>
      </w:r>
    </w:p>
    <w:p w14:paraId="52179F26" w14:textId="77777777" w:rsidR="000D5232" w:rsidRPr="001279AA" w:rsidRDefault="000D5232" w:rsidP="00861528">
      <w:pPr>
        <w:numPr>
          <w:ilvl w:val="0"/>
          <w:numId w:val="39"/>
        </w:numPr>
        <w:tabs>
          <w:tab w:val="left" w:pos="567"/>
        </w:tabs>
        <w:spacing w:after="240" w:line="288" w:lineRule="auto"/>
        <w:ind w:left="567" w:hanging="425"/>
        <w:rPr>
          <w:rFonts w:ascii="Trebuchet MS" w:hAnsi="Trebuchet MS" w:cs="Arial"/>
          <w:sz w:val="24"/>
          <w:szCs w:val="24"/>
        </w:rPr>
      </w:pPr>
      <w:r w:rsidRPr="001279AA">
        <w:rPr>
          <w:rFonts w:ascii="Trebuchet MS" w:hAnsi="Trebuchet MS" w:cs="Arial"/>
          <w:sz w:val="24"/>
          <w:szCs w:val="24"/>
        </w:rPr>
        <w:t>Wykonawca może powierzyć wykonanie części zamówienia podwykonawcy.</w:t>
      </w:r>
    </w:p>
    <w:p w14:paraId="6F415E87" w14:textId="77777777" w:rsidR="000D5232" w:rsidRPr="001279AA" w:rsidRDefault="000D5232" w:rsidP="00861528">
      <w:pPr>
        <w:numPr>
          <w:ilvl w:val="0"/>
          <w:numId w:val="39"/>
        </w:numPr>
        <w:tabs>
          <w:tab w:val="left" w:pos="567"/>
        </w:tabs>
        <w:spacing w:after="240" w:line="288" w:lineRule="auto"/>
        <w:ind w:left="567" w:hanging="425"/>
        <w:rPr>
          <w:rFonts w:ascii="Trebuchet MS" w:hAnsi="Trebuchet MS" w:cs="Arial"/>
          <w:sz w:val="24"/>
          <w:szCs w:val="24"/>
        </w:rPr>
      </w:pPr>
      <w:r w:rsidRPr="001279AA">
        <w:rPr>
          <w:rFonts w:ascii="Trebuchet MS" w:hAnsi="Trebuchet MS" w:cs="Arial"/>
          <w:sz w:val="24"/>
          <w:szCs w:val="24"/>
        </w:rPr>
        <w:t xml:space="preserve">Zamawiający żąda, </w:t>
      </w:r>
      <w:r w:rsidRPr="001279AA">
        <w:rPr>
          <w:rFonts w:ascii="Trebuchet MS" w:hAnsi="Trebuchet MS" w:cs="Arial"/>
          <w:color w:val="000000"/>
          <w:sz w:val="24"/>
          <w:szCs w:val="24"/>
        </w:rPr>
        <w:t>aby przed przystąpieniem do wykonania zamówienia Wykonawca podał nazwy, dane kontaktowe oraz przedstawicieli, podwykonawców zaangażowanych w wykonanie zamówienia (jeżeli są już znani). Wykonawca zobowiązany jest do zawiadomienia Zamawiającego o wszelkich zmianach w odniesieniu do informacji, o których mowa w zdaniu pierwszym, w trakcie realizacji zamówienia, a także przekazuje wymagane informacje na temat nowych podwykonawców, którym w późniejszym okresie zamierza powierzyć realizację zamówienia.</w:t>
      </w:r>
    </w:p>
    <w:p w14:paraId="1F95CE66" w14:textId="77777777" w:rsidR="000D5232" w:rsidRPr="001279AA" w:rsidRDefault="000D5232" w:rsidP="00861528">
      <w:pPr>
        <w:numPr>
          <w:ilvl w:val="0"/>
          <w:numId w:val="39"/>
        </w:numPr>
        <w:tabs>
          <w:tab w:val="left" w:pos="567"/>
        </w:tabs>
        <w:spacing w:after="480" w:line="288" w:lineRule="auto"/>
        <w:ind w:left="567" w:hanging="425"/>
        <w:rPr>
          <w:rFonts w:ascii="Trebuchet MS" w:hAnsi="Trebuchet MS" w:cs="Arial"/>
          <w:sz w:val="24"/>
          <w:szCs w:val="24"/>
        </w:rPr>
      </w:pPr>
      <w:r w:rsidRPr="001279AA">
        <w:rPr>
          <w:rFonts w:ascii="Trebuchet MS" w:hAnsi="Trebuchet MS" w:cs="Arial"/>
          <w:sz w:val="24"/>
          <w:szCs w:val="24"/>
        </w:rPr>
        <w:t>Powierzenie wykonania części zamówienia podwykonawcom nie zwalnia Wykonawcy z odpowiedzialności za należyte wykonanie tego zamówienia.</w:t>
      </w:r>
    </w:p>
    <w:p w14:paraId="511BD78D" w14:textId="77777777" w:rsidR="000D5232" w:rsidRPr="001279AA" w:rsidRDefault="000D5232" w:rsidP="000D5232">
      <w:pPr>
        <w:keepNext/>
        <w:spacing w:line="288" w:lineRule="auto"/>
        <w:jc w:val="center"/>
        <w:outlineLvl w:val="1"/>
        <w:rPr>
          <w:rFonts w:ascii="Trebuchet MS" w:hAnsi="Trebuchet MS"/>
          <w:b/>
          <w:sz w:val="28"/>
          <w:szCs w:val="24"/>
        </w:rPr>
      </w:pPr>
      <w:r w:rsidRPr="001279AA">
        <w:rPr>
          <w:rFonts w:ascii="Trebuchet MS" w:hAnsi="Trebuchet MS"/>
          <w:b/>
          <w:sz w:val="28"/>
          <w:szCs w:val="24"/>
        </w:rPr>
        <w:t>Rozdział XIX</w:t>
      </w:r>
    </w:p>
    <w:p w14:paraId="3429146A" w14:textId="77777777" w:rsidR="000D5232" w:rsidRPr="001279AA" w:rsidRDefault="000D5232" w:rsidP="000D5232">
      <w:pPr>
        <w:keepNext/>
        <w:spacing w:after="240" w:line="288" w:lineRule="auto"/>
        <w:jc w:val="center"/>
        <w:outlineLvl w:val="1"/>
        <w:rPr>
          <w:rFonts w:ascii="Trebuchet MS" w:hAnsi="Trebuchet MS"/>
          <w:b/>
          <w:sz w:val="28"/>
          <w:szCs w:val="24"/>
        </w:rPr>
      </w:pPr>
      <w:r w:rsidRPr="001279AA">
        <w:rPr>
          <w:rFonts w:ascii="Trebuchet MS" w:hAnsi="Trebuchet MS"/>
          <w:b/>
          <w:sz w:val="28"/>
          <w:szCs w:val="24"/>
        </w:rPr>
        <w:t>Podstawy (przesłanki) wykluczenia z postępowania, warunki udziału w postępowaniu, wykaz podmiotowych środków dowodowych</w:t>
      </w:r>
    </w:p>
    <w:p w14:paraId="1AD84574" w14:textId="3E85683F" w:rsidR="000D5232" w:rsidRPr="001279AA" w:rsidRDefault="000D5232" w:rsidP="009F4740">
      <w:pPr>
        <w:numPr>
          <w:ilvl w:val="0"/>
          <w:numId w:val="38"/>
        </w:numPr>
        <w:spacing w:after="240" w:line="288" w:lineRule="auto"/>
        <w:ind w:left="425" w:hanging="425"/>
        <w:rPr>
          <w:rFonts w:ascii="Trebuchet MS" w:hAnsi="Trebuchet MS" w:cs="Arial"/>
          <w:sz w:val="24"/>
          <w:szCs w:val="24"/>
        </w:rPr>
      </w:pPr>
      <w:r w:rsidRPr="001279AA">
        <w:rPr>
          <w:rFonts w:ascii="Trebuchet MS" w:hAnsi="Trebuchet MS" w:cs="Arial"/>
          <w:sz w:val="24"/>
          <w:szCs w:val="24"/>
        </w:rPr>
        <w:t>O udzielenie zamówienia mog</w:t>
      </w:r>
      <w:r w:rsidR="009F799C" w:rsidRPr="001279AA">
        <w:rPr>
          <w:rFonts w:ascii="Trebuchet MS" w:hAnsi="Trebuchet MS" w:cs="Arial"/>
          <w:sz w:val="24"/>
          <w:szCs w:val="24"/>
        </w:rPr>
        <w:t>ą się ubiegać Wykonawcy, którzy nie podlegają wykluczeniu</w:t>
      </w:r>
      <w:r w:rsidRPr="001279AA">
        <w:rPr>
          <w:rFonts w:ascii="Trebuchet MS" w:hAnsi="Trebuchet MS" w:cs="Arial"/>
          <w:sz w:val="24"/>
          <w:szCs w:val="24"/>
        </w:rPr>
        <w:t>.</w:t>
      </w:r>
    </w:p>
    <w:p w14:paraId="75ED3FCA" w14:textId="77777777" w:rsidR="000D5232" w:rsidRPr="001279AA" w:rsidRDefault="000D5232" w:rsidP="000D5232">
      <w:pPr>
        <w:numPr>
          <w:ilvl w:val="0"/>
          <w:numId w:val="38"/>
        </w:numPr>
        <w:spacing w:after="120" w:line="288" w:lineRule="auto"/>
        <w:ind w:left="425" w:hanging="425"/>
        <w:rPr>
          <w:rFonts w:ascii="Trebuchet MS" w:hAnsi="Trebuchet MS" w:cs="Arial"/>
          <w:sz w:val="24"/>
          <w:szCs w:val="24"/>
        </w:rPr>
      </w:pPr>
      <w:r w:rsidRPr="001279AA">
        <w:rPr>
          <w:rFonts w:ascii="Trebuchet MS" w:hAnsi="Trebuchet MS" w:cs="Arial"/>
          <w:sz w:val="24"/>
          <w:szCs w:val="24"/>
        </w:rPr>
        <w:t>Podstawy wykluczenia:</w:t>
      </w:r>
    </w:p>
    <w:p w14:paraId="29B5219E" w14:textId="77777777" w:rsidR="000D5232" w:rsidRPr="001279AA" w:rsidRDefault="000D5232" w:rsidP="000D5232">
      <w:pPr>
        <w:numPr>
          <w:ilvl w:val="1"/>
          <w:numId w:val="38"/>
        </w:numPr>
        <w:spacing w:after="120" w:line="288" w:lineRule="auto"/>
        <w:ind w:left="1134" w:hanging="709"/>
        <w:rPr>
          <w:rFonts w:ascii="Trebuchet MS" w:hAnsi="Trebuchet MS" w:cs="Arial"/>
          <w:sz w:val="24"/>
          <w:szCs w:val="24"/>
        </w:rPr>
      </w:pPr>
      <w:r w:rsidRPr="001279AA">
        <w:rPr>
          <w:rFonts w:ascii="Trebuchet MS" w:hAnsi="Trebuchet MS" w:cs="Arial"/>
          <w:sz w:val="24"/>
          <w:szCs w:val="24"/>
        </w:rPr>
        <w:t>Zamawiający wykluczy z postępowania Wykonawcę w przypadkach, o których mowa w art. 108 ust. 1 pkt 1-6 ustawy (obligatoryjne przesłanki wykluczenia).</w:t>
      </w:r>
    </w:p>
    <w:p w14:paraId="7A63708E" w14:textId="7212F10E" w:rsidR="000D5232" w:rsidRPr="001279AA" w:rsidRDefault="000D5232" w:rsidP="000D5232">
      <w:pPr>
        <w:numPr>
          <w:ilvl w:val="1"/>
          <w:numId w:val="38"/>
        </w:numPr>
        <w:spacing w:after="120" w:line="288" w:lineRule="auto"/>
        <w:rPr>
          <w:rFonts w:ascii="Trebuchet MS" w:hAnsi="Trebuchet MS" w:cs="Arial"/>
          <w:sz w:val="24"/>
          <w:szCs w:val="24"/>
        </w:rPr>
      </w:pPr>
      <w:r w:rsidRPr="001279AA">
        <w:rPr>
          <w:rFonts w:ascii="Trebuchet MS" w:hAnsi="Trebuchet MS" w:cs="Arial"/>
          <w:sz w:val="24"/>
          <w:szCs w:val="24"/>
        </w:rPr>
        <w:t>Zamawiający</w:t>
      </w:r>
      <w:r w:rsidR="00597E14" w:rsidRPr="001279AA">
        <w:rPr>
          <w:rFonts w:ascii="Trebuchet MS" w:hAnsi="Trebuchet MS" w:cs="Arial"/>
          <w:sz w:val="24"/>
          <w:szCs w:val="24"/>
        </w:rPr>
        <w:t xml:space="preserve"> nie przewiduje fakultatywnych podstaw </w:t>
      </w:r>
      <w:r w:rsidRPr="001279AA">
        <w:rPr>
          <w:rFonts w:ascii="Trebuchet MS" w:hAnsi="Trebuchet MS" w:cs="Arial"/>
          <w:sz w:val="24"/>
          <w:szCs w:val="24"/>
        </w:rPr>
        <w:t>wykluczenia, o któr</w:t>
      </w:r>
      <w:r w:rsidR="00597E14" w:rsidRPr="001279AA">
        <w:rPr>
          <w:rFonts w:ascii="Trebuchet MS" w:hAnsi="Trebuchet MS" w:cs="Arial"/>
          <w:sz w:val="24"/>
          <w:szCs w:val="24"/>
        </w:rPr>
        <w:t>ych</w:t>
      </w:r>
      <w:r w:rsidRPr="001279AA">
        <w:rPr>
          <w:rFonts w:ascii="Trebuchet MS" w:hAnsi="Trebuchet MS" w:cs="Arial"/>
          <w:sz w:val="24"/>
          <w:szCs w:val="24"/>
        </w:rPr>
        <w:t xml:space="preserve"> mowa w art. 109 ust. 1 ustawy.  </w:t>
      </w:r>
    </w:p>
    <w:p w14:paraId="53E1E774" w14:textId="11910488" w:rsidR="000D5232" w:rsidRPr="001279AA" w:rsidRDefault="000D5232" w:rsidP="000D5232">
      <w:pPr>
        <w:numPr>
          <w:ilvl w:val="1"/>
          <w:numId w:val="38"/>
        </w:numPr>
        <w:spacing w:line="288" w:lineRule="auto"/>
        <w:rPr>
          <w:rFonts w:ascii="Trebuchet MS" w:hAnsi="Trebuchet MS" w:cs="Arial"/>
          <w:sz w:val="24"/>
          <w:szCs w:val="24"/>
        </w:rPr>
      </w:pPr>
      <w:r w:rsidRPr="001279AA">
        <w:rPr>
          <w:rFonts w:ascii="Trebuchet MS" w:hAnsi="Trebuchet MS" w:cs="Arial"/>
          <w:sz w:val="24"/>
          <w:szCs w:val="24"/>
        </w:rPr>
        <w:t xml:space="preserve">Z postępowania o udzielenie zamówienia wyklucza się Wykonawcę w przypadkach, o których mowa w art. 7 ust. 1 ustawy z dnia 13 kwietnia </w:t>
      </w:r>
      <w:r w:rsidRPr="001279AA">
        <w:rPr>
          <w:rFonts w:ascii="Trebuchet MS" w:hAnsi="Trebuchet MS" w:cs="Arial"/>
          <w:sz w:val="24"/>
          <w:szCs w:val="24"/>
        </w:rPr>
        <w:lastRenderedPageBreak/>
        <w:t>2022r. o szczególnych rozwiązaniach w zakresie przeciwdziałania wspieraniu agresji na Ukrainę oraz służących ochronie bezpieczeństwa narodo</w:t>
      </w:r>
      <w:r w:rsidR="002D3819" w:rsidRPr="001279AA">
        <w:rPr>
          <w:rFonts w:ascii="Trebuchet MS" w:hAnsi="Trebuchet MS" w:cs="Arial"/>
          <w:sz w:val="24"/>
          <w:szCs w:val="24"/>
        </w:rPr>
        <w:t>wego (tekst jednolity Dz.U. 2025r., poz. 514</w:t>
      </w:r>
      <w:r w:rsidRPr="001279AA">
        <w:rPr>
          <w:rFonts w:ascii="Trebuchet MS" w:hAnsi="Trebuchet MS" w:cs="Arial"/>
          <w:sz w:val="24"/>
          <w:szCs w:val="24"/>
        </w:rPr>
        <w:t xml:space="preserve">). </w:t>
      </w:r>
    </w:p>
    <w:p w14:paraId="1C792E53" w14:textId="77777777" w:rsidR="000D5232" w:rsidRPr="001279AA" w:rsidRDefault="000D5232" w:rsidP="000D5232">
      <w:pPr>
        <w:spacing w:after="120" w:line="288" w:lineRule="auto"/>
        <w:ind w:left="1134"/>
        <w:rPr>
          <w:rFonts w:ascii="Trebuchet MS" w:hAnsi="Trebuchet MS" w:cs="Arial"/>
          <w:sz w:val="24"/>
          <w:szCs w:val="24"/>
        </w:rPr>
      </w:pPr>
      <w:r w:rsidRPr="001279AA">
        <w:rPr>
          <w:rFonts w:ascii="Trebuchet MS" w:hAnsi="Trebuchet MS" w:cs="Arial"/>
          <w:sz w:val="24"/>
          <w:szCs w:val="24"/>
        </w:rPr>
        <w:t xml:space="preserve">Do Wykonawcy podlegającego wykluczeniu w tym zakresie, stosuje się art. 7 ust. 3 wspomnianej ustawy. </w:t>
      </w:r>
    </w:p>
    <w:p w14:paraId="6FF2F02E" w14:textId="482B6E6E" w:rsidR="000D5232" w:rsidRPr="001279AA" w:rsidRDefault="000D5232" w:rsidP="009F799C">
      <w:pPr>
        <w:numPr>
          <w:ilvl w:val="1"/>
          <w:numId w:val="38"/>
        </w:numPr>
        <w:spacing w:after="240" w:line="288" w:lineRule="auto"/>
        <w:ind w:left="1145"/>
        <w:rPr>
          <w:rFonts w:ascii="Trebuchet MS" w:hAnsi="Trebuchet MS" w:cs="Arial"/>
          <w:sz w:val="24"/>
          <w:szCs w:val="24"/>
        </w:rPr>
      </w:pPr>
      <w:r w:rsidRPr="001279AA">
        <w:rPr>
          <w:rFonts w:ascii="Trebuchet MS" w:hAnsi="Trebuchet MS" w:cs="Arial"/>
          <w:sz w:val="24"/>
          <w:szCs w:val="24"/>
        </w:rPr>
        <w:t>Wykluczeniu z postępowania podlegają Wykonawcy, zgodnie z art. 5k Rozporządzenia Rady (UE) nr 833/2014 z dnia 31 lipca 2014r. dotyczącego środków ograniczających w związku z działaniami Rosji destabilizującymi sytuację na Ukrainie, dodanym Rozporządzeniem Rady (UE) 2022/576 z dnia 8 kwietnia 2022r. w sprawi</w:t>
      </w:r>
      <w:r w:rsidR="009F799C" w:rsidRPr="001279AA">
        <w:rPr>
          <w:rFonts w:ascii="Trebuchet MS" w:hAnsi="Trebuchet MS" w:cs="Arial"/>
          <w:sz w:val="24"/>
          <w:szCs w:val="24"/>
        </w:rPr>
        <w:t>e zmiany rozporządzenia (UE) nr </w:t>
      </w:r>
      <w:r w:rsidRPr="001279AA">
        <w:rPr>
          <w:rFonts w:ascii="Trebuchet MS" w:hAnsi="Trebuchet MS" w:cs="Arial"/>
          <w:sz w:val="24"/>
          <w:szCs w:val="24"/>
        </w:rPr>
        <w:t>833/2014 dotyczącego środków ograniczających w związku z działaniami Rosji destabilizującymi sytuację na Ukrainie (Dz. Urz. UE nr L 111 z 8.04.2022r. str. 1),</w:t>
      </w:r>
      <w:r w:rsidRPr="001279AA">
        <w:t xml:space="preserve"> </w:t>
      </w:r>
      <w:r w:rsidRPr="001279AA">
        <w:rPr>
          <w:rFonts w:ascii="Trebuchet MS" w:hAnsi="Trebuchet MS" w:cs="Arial"/>
          <w:sz w:val="24"/>
          <w:szCs w:val="24"/>
        </w:rPr>
        <w:t>z późn. zm.</w:t>
      </w:r>
    </w:p>
    <w:p w14:paraId="55F5003B" w14:textId="77777777" w:rsidR="000D5232" w:rsidRPr="001279AA" w:rsidRDefault="000D5232" w:rsidP="000D5232">
      <w:pPr>
        <w:numPr>
          <w:ilvl w:val="0"/>
          <w:numId w:val="38"/>
        </w:numPr>
        <w:spacing w:after="120" w:line="288" w:lineRule="auto"/>
        <w:ind w:left="425" w:hanging="425"/>
        <w:rPr>
          <w:rFonts w:ascii="Trebuchet MS" w:hAnsi="Trebuchet MS" w:cs="Arial"/>
          <w:sz w:val="24"/>
          <w:szCs w:val="24"/>
        </w:rPr>
      </w:pPr>
      <w:r w:rsidRPr="001279AA">
        <w:rPr>
          <w:rFonts w:ascii="Trebuchet MS" w:hAnsi="Trebuchet MS" w:cs="Arial"/>
          <w:sz w:val="24"/>
          <w:szCs w:val="24"/>
        </w:rPr>
        <w:t>Warunki udziału w postępowaniu, określone przez Zamawiającego spośród warunków, o których mowa w art. 112 ust. 2 ustawy:</w:t>
      </w:r>
    </w:p>
    <w:p w14:paraId="7DEC72E0" w14:textId="11505152" w:rsidR="000D5232" w:rsidRPr="001279AA" w:rsidRDefault="000D5232" w:rsidP="009F4740">
      <w:pPr>
        <w:spacing w:after="240" w:line="288" w:lineRule="auto"/>
        <w:ind w:left="425"/>
        <w:rPr>
          <w:rFonts w:ascii="Trebuchet MS" w:hAnsi="Trebuchet MS" w:cs="Arial"/>
          <w:sz w:val="24"/>
          <w:szCs w:val="24"/>
        </w:rPr>
      </w:pPr>
      <w:r w:rsidRPr="001279AA">
        <w:rPr>
          <w:rFonts w:ascii="Trebuchet MS" w:hAnsi="Trebuchet MS" w:cs="Arial"/>
          <w:sz w:val="24"/>
          <w:szCs w:val="24"/>
        </w:rPr>
        <w:t>Z</w:t>
      </w:r>
      <w:r w:rsidR="009F4740" w:rsidRPr="001279AA">
        <w:rPr>
          <w:rFonts w:ascii="Trebuchet MS" w:hAnsi="Trebuchet MS" w:cs="Arial"/>
          <w:sz w:val="24"/>
          <w:szCs w:val="24"/>
        </w:rPr>
        <w:t xml:space="preserve">amawiający nie określa warunków udziału w postępowaniu. </w:t>
      </w:r>
    </w:p>
    <w:p w14:paraId="72FFE578" w14:textId="77777777" w:rsidR="000D5232" w:rsidRPr="001279AA" w:rsidRDefault="000D5232" w:rsidP="000D5232">
      <w:pPr>
        <w:numPr>
          <w:ilvl w:val="0"/>
          <w:numId w:val="38"/>
        </w:numPr>
        <w:spacing w:after="120" w:line="288" w:lineRule="auto"/>
        <w:ind w:left="425" w:hanging="425"/>
        <w:rPr>
          <w:rFonts w:ascii="Trebuchet MS" w:hAnsi="Trebuchet MS" w:cs="Arial"/>
          <w:sz w:val="24"/>
          <w:szCs w:val="24"/>
        </w:rPr>
      </w:pPr>
      <w:r w:rsidRPr="001279AA">
        <w:rPr>
          <w:rFonts w:ascii="Trebuchet MS" w:hAnsi="Trebuchet MS" w:cs="Arial"/>
          <w:sz w:val="24"/>
          <w:szCs w:val="24"/>
        </w:rPr>
        <w:t>Wykaz podmiotowych środków dowodowych</w:t>
      </w:r>
    </w:p>
    <w:p w14:paraId="5E133496" w14:textId="77777777" w:rsidR="000D5232" w:rsidRPr="001279AA" w:rsidRDefault="000D5232" w:rsidP="000D5232">
      <w:pPr>
        <w:numPr>
          <w:ilvl w:val="1"/>
          <w:numId w:val="38"/>
        </w:numPr>
        <w:spacing w:after="120" w:line="288" w:lineRule="auto"/>
        <w:ind w:left="1145"/>
        <w:rPr>
          <w:rFonts w:ascii="Trebuchet MS" w:hAnsi="Trebuchet MS" w:cs="Arial"/>
          <w:sz w:val="24"/>
          <w:szCs w:val="24"/>
        </w:rPr>
      </w:pPr>
      <w:r w:rsidRPr="001279AA">
        <w:rPr>
          <w:rFonts w:ascii="Trebuchet MS" w:hAnsi="Trebuchet MS" w:cs="Arial"/>
          <w:sz w:val="24"/>
          <w:szCs w:val="24"/>
        </w:rPr>
        <w:t>Wykonawca, którego oferta zostanie najwyżej oceniona (przed wyborem najkorzystniejszej oferty), w celu wykazania braku podstaw (przesłanek) wykluczenia z postępowania wskazanych w SWZ, na podstawie art. 126 ust. 1 ustawy zostanie wezwany do złożenia następujących podmiotowych środków dowodowych (aktualnych na dzień ich złożenia):</w:t>
      </w:r>
    </w:p>
    <w:p w14:paraId="21D55269" w14:textId="77777777" w:rsidR="000D5232" w:rsidRPr="001279AA" w:rsidRDefault="000D5232" w:rsidP="000D5232">
      <w:pPr>
        <w:numPr>
          <w:ilvl w:val="3"/>
          <w:numId w:val="5"/>
        </w:numPr>
        <w:spacing w:line="288" w:lineRule="auto"/>
        <w:ind w:left="1560" w:hanging="426"/>
        <w:rPr>
          <w:rFonts w:ascii="Trebuchet MS" w:hAnsi="Trebuchet MS" w:cs="Arial"/>
          <w:sz w:val="24"/>
          <w:szCs w:val="24"/>
        </w:rPr>
      </w:pPr>
      <w:r w:rsidRPr="001279AA">
        <w:rPr>
          <w:rFonts w:ascii="Trebuchet MS" w:hAnsi="Trebuchet MS" w:cs="Arial"/>
          <w:sz w:val="24"/>
          <w:szCs w:val="24"/>
        </w:rPr>
        <w:t>informacji z Krajowego Rejestru Karnego w zakresie określonym:</w:t>
      </w:r>
    </w:p>
    <w:p w14:paraId="0FC7398C" w14:textId="77777777" w:rsidR="000D5232" w:rsidRPr="001279AA" w:rsidRDefault="000D5232" w:rsidP="000D5232">
      <w:pPr>
        <w:numPr>
          <w:ilvl w:val="4"/>
          <w:numId w:val="5"/>
        </w:numPr>
        <w:spacing w:line="288" w:lineRule="auto"/>
        <w:ind w:left="1985" w:hanging="425"/>
        <w:rPr>
          <w:rFonts w:ascii="Trebuchet MS" w:hAnsi="Trebuchet MS" w:cs="Arial"/>
          <w:sz w:val="24"/>
          <w:szCs w:val="24"/>
        </w:rPr>
      </w:pPr>
      <w:r w:rsidRPr="001279AA">
        <w:rPr>
          <w:rFonts w:ascii="Trebuchet MS" w:hAnsi="Trebuchet MS" w:cs="Arial"/>
          <w:sz w:val="24"/>
          <w:szCs w:val="24"/>
        </w:rPr>
        <w:t>w art. 108 ust. 1 pkt 1 i 2 ustawy,</w:t>
      </w:r>
    </w:p>
    <w:p w14:paraId="68F77A90" w14:textId="77777777" w:rsidR="000D5232" w:rsidRPr="001279AA" w:rsidRDefault="000D5232" w:rsidP="000D5232">
      <w:pPr>
        <w:numPr>
          <w:ilvl w:val="4"/>
          <w:numId w:val="5"/>
        </w:numPr>
        <w:spacing w:line="288" w:lineRule="auto"/>
        <w:ind w:left="1985" w:hanging="425"/>
        <w:rPr>
          <w:rFonts w:ascii="Trebuchet MS" w:hAnsi="Trebuchet MS" w:cs="Arial"/>
          <w:sz w:val="24"/>
          <w:szCs w:val="24"/>
        </w:rPr>
      </w:pPr>
      <w:r w:rsidRPr="001279AA">
        <w:rPr>
          <w:rFonts w:ascii="Trebuchet MS" w:hAnsi="Trebuchet MS" w:cs="Arial"/>
          <w:sz w:val="24"/>
          <w:szCs w:val="24"/>
        </w:rPr>
        <w:t>w art. 108 ust. 1 pkt 4 ustawy,</w:t>
      </w:r>
    </w:p>
    <w:p w14:paraId="7925C3D2" w14:textId="77777777" w:rsidR="000D5232" w:rsidRPr="001279AA" w:rsidRDefault="000D5232" w:rsidP="000D5232">
      <w:pPr>
        <w:spacing w:after="120" w:line="288" w:lineRule="auto"/>
        <w:ind w:firstLine="1559"/>
        <w:rPr>
          <w:rFonts w:ascii="Trebuchet MS" w:hAnsi="Trebuchet MS" w:cs="Arial"/>
          <w:sz w:val="24"/>
          <w:szCs w:val="24"/>
        </w:rPr>
      </w:pPr>
      <w:r w:rsidRPr="001279AA">
        <w:rPr>
          <w:rFonts w:ascii="Trebuchet MS" w:hAnsi="Trebuchet MS" w:cs="Arial"/>
          <w:sz w:val="24"/>
          <w:szCs w:val="24"/>
        </w:rPr>
        <w:t>- wystawionej nie wcześniej niż 6 miesięcy przed jej złożeniem;</w:t>
      </w:r>
    </w:p>
    <w:p w14:paraId="07CBAE2C" w14:textId="26B84595" w:rsidR="000D5232" w:rsidRPr="001279AA" w:rsidRDefault="000D5232" w:rsidP="00861528">
      <w:pPr>
        <w:numPr>
          <w:ilvl w:val="0"/>
          <w:numId w:val="67"/>
        </w:numPr>
        <w:spacing w:after="120" w:line="288" w:lineRule="auto"/>
        <w:ind w:left="1559" w:hanging="425"/>
        <w:rPr>
          <w:rFonts w:ascii="Trebuchet MS" w:hAnsi="Trebuchet MS" w:cs="Arial"/>
          <w:sz w:val="24"/>
          <w:szCs w:val="24"/>
        </w:rPr>
      </w:pPr>
      <w:r w:rsidRPr="001279AA">
        <w:rPr>
          <w:rFonts w:ascii="Trebuchet MS" w:hAnsi="Trebuchet MS" w:cs="Arial"/>
          <w:bCs/>
          <w:sz w:val="24"/>
          <w:szCs w:val="24"/>
        </w:rPr>
        <w:t>oświadczenia Wykonawcy, w zakresie art. 108 ust. 1 pkt 5 ustawy, o braku przynależności do tej samej grupy kapitałowej w rozumieniu ustawy z dnia 16 lutego 2007r. o ochronie konkurencji i k</w:t>
      </w:r>
      <w:r w:rsidR="00074538" w:rsidRPr="001279AA">
        <w:rPr>
          <w:rFonts w:ascii="Trebuchet MS" w:hAnsi="Trebuchet MS" w:cs="Arial"/>
          <w:bCs/>
          <w:sz w:val="24"/>
          <w:szCs w:val="24"/>
        </w:rPr>
        <w:t>onsumentów (tekst jednolity Dz.</w:t>
      </w:r>
      <w:r w:rsidR="00C04AFB" w:rsidRPr="001279AA">
        <w:rPr>
          <w:rFonts w:ascii="Trebuchet MS" w:hAnsi="Trebuchet MS" w:cs="Arial"/>
          <w:bCs/>
          <w:sz w:val="24"/>
          <w:szCs w:val="24"/>
        </w:rPr>
        <w:t>U. z 2024r. poz. 1616</w:t>
      </w:r>
      <w:r w:rsidRPr="001279AA">
        <w:rPr>
          <w:rFonts w:ascii="Trebuchet MS" w:hAnsi="Trebuchet MS" w:cs="Arial"/>
          <w:bCs/>
          <w:sz w:val="24"/>
          <w:szCs w:val="24"/>
        </w:rPr>
        <w:t>), z innym Wykonawcą, który złożył odrębną ofertę, ofertę częściową lub wniosek o dopuszczenie do udziału w postępowaniu, albo oświadczenia o przynależności do tej samej grupy kapitałowej wraz z dokumentami lub informacjami potwierdzającymi przygotowanie oferty, oferty częściowej lub wniosku o dopuszczenie do udziału w postępowaniu niezależnie od innego Wykonawcy należącego do tej samej grupy kapitałowej</w:t>
      </w:r>
      <w:r w:rsidRPr="001279AA">
        <w:rPr>
          <w:rFonts w:ascii="Trebuchet MS" w:hAnsi="Trebuchet MS" w:cs="Arial"/>
          <w:sz w:val="24"/>
          <w:szCs w:val="24"/>
        </w:rPr>
        <w:t>.</w:t>
      </w:r>
    </w:p>
    <w:p w14:paraId="2BE58283" w14:textId="77777777" w:rsidR="000D5232" w:rsidRPr="001279AA" w:rsidRDefault="000D5232" w:rsidP="00861528">
      <w:pPr>
        <w:numPr>
          <w:ilvl w:val="0"/>
          <w:numId w:val="67"/>
        </w:numPr>
        <w:spacing w:line="288" w:lineRule="auto"/>
        <w:ind w:left="1560" w:hanging="426"/>
        <w:rPr>
          <w:rFonts w:ascii="Trebuchet MS" w:hAnsi="Trebuchet MS" w:cs="Arial"/>
          <w:sz w:val="24"/>
          <w:szCs w:val="24"/>
        </w:rPr>
      </w:pPr>
      <w:r w:rsidRPr="001279AA">
        <w:rPr>
          <w:rFonts w:ascii="Trebuchet MS" w:hAnsi="Trebuchet MS" w:cs="Arial"/>
          <w:sz w:val="24"/>
          <w:szCs w:val="24"/>
        </w:rPr>
        <w:lastRenderedPageBreak/>
        <w:t>oświadczenia wykonawcy o aktualności informacji zawartych w oświadczeniu, o którym mowa w art. 125 ust. 1 ustawy, w zakresie podstaw wykluczenia z postępowania wskazanych przez zamawiającego, o których mowa w:</w:t>
      </w:r>
    </w:p>
    <w:p w14:paraId="1ECC9BBB" w14:textId="77777777" w:rsidR="000D5232" w:rsidRPr="001279AA" w:rsidRDefault="000D5232" w:rsidP="00861528">
      <w:pPr>
        <w:numPr>
          <w:ilvl w:val="0"/>
          <w:numId w:val="58"/>
        </w:numPr>
        <w:spacing w:line="288" w:lineRule="auto"/>
        <w:ind w:left="1985" w:hanging="425"/>
        <w:rPr>
          <w:rFonts w:ascii="Trebuchet MS" w:hAnsi="Trebuchet MS" w:cs="Arial"/>
          <w:sz w:val="24"/>
          <w:szCs w:val="24"/>
        </w:rPr>
      </w:pPr>
      <w:r w:rsidRPr="001279AA">
        <w:rPr>
          <w:rFonts w:ascii="Trebuchet MS" w:hAnsi="Trebuchet MS" w:cs="Arial"/>
          <w:sz w:val="24"/>
          <w:szCs w:val="24"/>
        </w:rPr>
        <w:t>art. 108 ust. 1 pkt 3 ustawy,</w:t>
      </w:r>
    </w:p>
    <w:p w14:paraId="2A7F1AFE" w14:textId="77777777" w:rsidR="000D5232" w:rsidRPr="001279AA" w:rsidRDefault="000D5232" w:rsidP="00861528">
      <w:pPr>
        <w:numPr>
          <w:ilvl w:val="0"/>
          <w:numId w:val="58"/>
        </w:numPr>
        <w:spacing w:line="288" w:lineRule="auto"/>
        <w:ind w:left="1985" w:hanging="425"/>
        <w:rPr>
          <w:rFonts w:ascii="Trebuchet MS" w:hAnsi="Trebuchet MS" w:cs="Arial"/>
          <w:sz w:val="24"/>
          <w:szCs w:val="24"/>
        </w:rPr>
      </w:pPr>
      <w:r w:rsidRPr="001279AA">
        <w:rPr>
          <w:rFonts w:ascii="Trebuchet MS" w:hAnsi="Trebuchet MS" w:cs="Arial"/>
          <w:sz w:val="24"/>
          <w:szCs w:val="24"/>
        </w:rPr>
        <w:t>art. 108 ust. 1 pkt 4 ustawy, dotyczących orzeczenia zakazu ubiegania się o zamówienie publiczne tytułem środka zapobiegawczego,</w:t>
      </w:r>
    </w:p>
    <w:p w14:paraId="693B55BE" w14:textId="77777777" w:rsidR="000D5232" w:rsidRPr="001279AA" w:rsidRDefault="000D5232" w:rsidP="00861528">
      <w:pPr>
        <w:numPr>
          <w:ilvl w:val="0"/>
          <w:numId w:val="58"/>
        </w:numPr>
        <w:spacing w:line="288" w:lineRule="auto"/>
        <w:ind w:left="1985" w:hanging="425"/>
        <w:rPr>
          <w:rFonts w:ascii="Trebuchet MS" w:hAnsi="Trebuchet MS" w:cs="Arial"/>
          <w:sz w:val="24"/>
          <w:szCs w:val="24"/>
        </w:rPr>
      </w:pPr>
      <w:r w:rsidRPr="001279AA">
        <w:rPr>
          <w:rFonts w:ascii="Trebuchet MS" w:hAnsi="Trebuchet MS" w:cs="Arial"/>
          <w:sz w:val="24"/>
          <w:szCs w:val="24"/>
        </w:rPr>
        <w:t>art. 108 ust. 1 pkt 5 ustawy, dotyczących zawarcia z innymi wykonawcami porozumienia mającego na celu zakłócenie konkurencji,</w:t>
      </w:r>
    </w:p>
    <w:p w14:paraId="24554134" w14:textId="77777777" w:rsidR="000D5232" w:rsidRPr="001279AA" w:rsidRDefault="000D5232" w:rsidP="00861528">
      <w:pPr>
        <w:numPr>
          <w:ilvl w:val="0"/>
          <w:numId w:val="58"/>
        </w:numPr>
        <w:spacing w:after="120" w:line="288" w:lineRule="auto"/>
        <w:ind w:left="1984" w:hanging="425"/>
        <w:rPr>
          <w:rFonts w:ascii="Trebuchet MS" w:hAnsi="Trebuchet MS" w:cs="Arial"/>
          <w:sz w:val="24"/>
          <w:szCs w:val="24"/>
        </w:rPr>
      </w:pPr>
      <w:r w:rsidRPr="001279AA">
        <w:rPr>
          <w:rFonts w:ascii="Trebuchet MS" w:hAnsi="Trebuchet MS" w:cs="Arial"/>
          <w:sz w:val="24"/>
          <w:szCs w:val="24"/>
        </w:rPr>
        <w:t>art. 108 ust. 1 pkt 6 ustawy.</w:t>
      </w:r>
    </w:p>
    <w:p w14:paraId="75B31FEF" w14:textId="77777777" w:rsidR="000D5232" w:rsidRPr="009A5391" w:rsidRDefault="000D5232" w:rsidP="000D5232">
      <w:pPr>
        <w:spacing w:after="240" w:line="288" w:lineRule="auto"/>
        <w:ind w:left="425"/>
        <w:rPr>
          <w:rFonts w:ascii="Trebuchet MS" w:hAnsi="Trebuchet MS" w:cs="Arial"/>
          <w:bCs/>
          <w:sz w:val="24"/>
          <w:szCs w:val="24"/>
        </w:rPr>
      </w:pPr>
      <w:r w:rsidRPr="001279AA">
        <w:rPr>
          <w:rFonts w:ascii="Trebuchet MS" w:hAnsi="Trebuchet MS" w:cs="Arial"/>
          <w:b/>
          <w:bCs/>
          <w:sz w:val="24"/>
          <w:szCs w:val="24"/>
        </w:rPr>
        <w:t xml:space="preserve">Uwaga: </w:t>
      </w:r>
      <w:r w:rsidRPr="001279AA">
        <w:rPr>
          <w:rFonts w:ascii="Trebuchet MS" w:hAnsi="Trebuchet MS" w:cs="Arial"/>
          <w:bCs/>
          <w:sz w:val="24"/>
          <w:szCs w:val="24"/>
        </w:rPr>
        <w:t xml:space="preserve">W przypadku wspólnego ubiegania się o zamówienie przez Wykonawców, oświadczenia i dokumenty w zakresie ust. 4.1 składa każdy z Wykonawców wspólnie </w:t>
      </w:r>
      <w:r w:rsidRPr="009A5391">
        <w:rPr>
          <w:rFonts w:ascii="Trebuchet MS" w:hAnsi="Trebuchet MS" w:cs="Arial"/>
          <w:bCs/>
          <w:sz w:val="24"/>
          <w:szCs w:val="24"/>
        </w:rPr>
        <w:t>ubiegających się o zamówienie.</w:t>
      </w:r>
    </w:p>
    <w:p w14:paraId="221C72C2" w14:textId="77777777" w:rsidR="000D5232" w:rsidRPr="009A5391" w:rsidRDefault="000D5232" w:rsidP="000D5232">
      <w:pPr>
        <w:numPr>
          <w:ilvl w:val="0"/>
          <w:numId w:val="38"/>
        </w:numPr>
        <w:spacing w:after="120" w:line="288" w:lineRule="auto"/>
        <w:ind w:left="426"/>
        <w:rPr>
          <w:rFonts w:ascii="Trebuchet MS" w:hAnsi="Trebuchet MS" w:cs="Arial"/>
          <w:b/>
          <w:sz w:val="24"/>
          <w:szCs w:val="24"/>
        </w:rPr>
      </w:pPr>
      <w:r w:rsidRPr="009A5391">
        <w:rPr>
          <w:rFonts w:ascii="Trebuchet MS" w:hAnsi="Trebuchet MS" w:cs="Arial"/>
          <w:b/>
          <w:sz w:val="24"/>
          <w:szCs w:val="24"/>
        </w:rPr>
        <w:t>Dokumenty podmiotowe Wykonawcy mającego siedzibę lub miejsce zamieszkania poza RP.</w:t>
      </w:r>
    </w:p>
    <w:p w14:paraId="386B4322" w14:textId="77777777" w:rsidR="000D5232" w:rsidRPr="009A5391" w:rsidRDefault="000D5232" w:rsidP="000D5232">
      <w:pPr>
        <w:numPr>
          <w:ilvl w:val="1"/>
          <w:numId w:val="38"/>
        </w:numPr>
        <w:tabs>
          <w:tab w:val="left" w:pos="567"/>
        </w:tabs>
        <w:spacing w:after="120" w:line="288" w:lineRule="auto"/>
        <w:rPr>
          <w:rFonts w:ascii="Trebuchet MS" w:hAnsi="Trebuchet MS" w:cs="Arial"/>
          <w:b/>
          <w:sz w:val="24"/>
          <w:szCs w:val="22"/>
        </w:rPr>
      </w:pPr>
      <w:r w:rsidRPr="009A5391">
        <w:rPr>
          <w:rFonts w:ascii="Trebuchet MS" w:hAnsi="Trebuchet MS" w:cs="Arial"/>
          <w:sz w:val="24"/>
          <w:szCs w:val="22"/>
        </w:rPr>
        <w:t>Jeżeli Wykonawca ma siedzibę lub miejsce zamieszkania poza granicami Rzeczypospolitej Polskiej, zamiast:</w:t>
      </w:r>
    </w:p>
    <w:p w14:paraId="05FB5435" w14:textId="77777777" w:rsidR="000D5232" w:rsidRPr="009A5391" w:rsidRDefault="000D5232" w:rsidP="00861528">
      <w:pPr>
        <w:numPr>
          <w:ilvl w:val="0"/>
          <w:numId w:val="55"/>
        </w:numPr>
        <w:tabs>
          <w:tab w:val="left" w:pos="567"/>
        </w:tabs>
        <w:spacing w:after="120" w:line="288" w:lineRule="auto"/>
        <w:ind w:left="1418" w:hanging="284"/>
        <w:rPr>
          <w:rFonts w:ascii="Trebuchet MS" w:hAnsi="Trebuchet MS" w:cs="Arial"/>
          <w:sz w:val="24"/>
          <w:szCs w:val="22"/>
        </w:rPr>
      </w:pPr>
      <w:r w:rsidRPr="009A5391">
        <w:rPr>
          <w:rFonts w:ascii="Trebuchet MS" w:hAnsi="Trebuchet MS" w:cs="Arial"/>
          <w:sz w:val="24"/>
          <w:szCs w:val="22"/>
        </w:rPr>
        <w:t>informacji z Krajowego Rejestru Karnego, w zakresie określonym w art. 108 ust. 1 pkt 1, 2 i 4 ustawy - składa informację z odpowiedniego rejestru, takiego jak rejestr sądowy, albo, w przypadku braku takiego rejestru, inny równoważny dokument wydany przez właściwy organ sądowy lub administracyjny kraju, w którym wykonawca ma siedzibę lub miejsce zamieszkania lub miejsce zamieszkania ma osoba, której dotyczy informacja albo dokument;</w:t>
      </w:r>
    </w:p>
    <w:p w14:paraId="4978FF5D" w14:textId="06EE10B3" w:rsidR="000D5232" w:rsidRPr="009A5391" w:rsidRDefault="000D5232" w:rsidP="00861528">
      <w:pPr>
        <w:numPr>
          <w:ilvl w:val="1"/>
          <w:numId w:val="65"/>
        </w:numPr>
        <w:spacing w:after="120" w:line="288" w:lineRule="auto"/>
        <w:ind w:left="1145" w:hanging="720"/>
        <w:rPr>
          <w:rFonts w:ascii="Trebuchet MS" w:hAnsi="Trebuchet MS" w:cs="Arial"/>
          <w:sz w:val="24"/>
          <w:szCs w:val="22"/>
        </w:rPr>
      </w:pPr>
      <w:r w:rsidRPr="009A5391">
        <w:rPr>
          <w:rFonts w:ascii="Trebuchet MS" w:hAnsi="Trebuchet MS" w:cs="Arial"/>
          <w:sz w:val="24"/>
          <w:szCs w:val="22"/>
        </w:rPr>
        <w:t>Dokument, o którym mowa w ust. 5.1. pkt 1, powinien być wystawiony nie wcześniej niż 6 miesięcy</w:t>
      </w:r>
      <w:r w:rsidR="00C04AFB" w:rsidRPr="009A5391">
        <w:rPr>
          <w:rFonts w:ascii="Trebuchet MS" w:hAnsi="Trebuchet MS" w:cs="Arial"/>
          <w:sz w:val="24"/>
          <w:szCs w:val="22"/>
        </w:rPr>
        <w:t xml:space="preserve"> przed jego złożeniem</w:t>
      </w:r>
      <w:r w:rsidRPr="009A5391">
        <w:rPr>
          <w:rFonts w:ascii="Trebuchet MS" w:hAnsi="Trebuchet MS" w:cs="Arial"/>
          <w:sz w:val="24"/>
          <w:szCs w:val="22"/>
        </w:rPr>
        <w:t>.</w:t>
      </w:r>
    </w:p>
    <w:p w14:paraId="41E97205" w14:textId="77777777" w:rsidR="000D5232" w:rsidRPr="009A5391" w:rsidRDefault="000D5232" w:rsidP="00861528">
      <w:pPr>
        <w:numPr>
          <w:ilvl w:val="1"/>
          <w:numId w:val="66"/>
        </w:numPr>
        <w:spacing w:after="480" w:line="288" w:lineRule="auto"/>
        <w:ind w:left="1145"/>
        <w:rPr>
          <w:rFonts w:ascii="Trebuchet MS" w:hAnsi="Trebuchet MS" w:cs="Arial"/>
          <w:sz w:val="28"/>
          <w:szCs w:val="24"/>
        </w:rPr>
      </w:pPr>
      <w:r w:rsidRPr="009A5391">
        <w:rPr>
          <w:rFonts w:ascii="Trebuchet MS" w:hAnsi="Trebuchet MS" w:cs="Arial"/>
          <w:sz w:val="24"/>
          <w:szCs w:val="22"/>
        </w:rPr>
        <w:t xml:space="preserve">Jeżeli w kraju, w którym Wykonawca ma siedzibę lub miejsce zamieszkania lub miejsce zamieszkania ma osoba, której dokument dotyczy, nie wydaje się dokumentów, o których mowa w ust. 5.1. lub gdy dokumenty te nie odnoszą się do wszystkich przypadków, o których mowa w art. 108 ust. 1 pkt 1, 2 i 4 ustawy, zastępuje się je odpowiednio w całości lub w części dokumentem zawierającym odpowiednio oświadczenie wykonawcy, ze wskazaniem osoby albo osób uprawnionych do jego reprezentacji, lub oświadczenie osoby, której dokument miał dotyczyć, złożone pod przysięgą, lub, jeżeli w kraju, w którym Wykonawca ma siedzibę lub miejsce zamieszkania lub miejsce </w:t>
      </w:r>
      <w:r w:rsidRPr="009A5391">
        <w:rPr>
          <w:rFonts w:ascii="Trebuchet MS" w:hAnsi="Trebuchet MS" w:cs="Arial"/>
          <w:sz w:val="24"/>
          <w:szCs w:val="22"/>
        </w:rPr>
        <w:lastRenderedPageBreak/>
        <w:t>zamieszkania ma osoba, której dokument dotyczy, nie ma przepisów o oświadczeniu pod przysięgą, złożone przed organem sądowym lub administracyjnym, notariuszem, organem samorządu zawodowego lub gospodarczego, właściwym ze względu na siedzibę lub miejsce zamieszkania wykonawcy lub miejsce zamieszkania osoby, której dokument miał dotyczyć. Przepis ust 5.2. stosuje się.</w:t>
      </w:r>
    </w:p>
    <w:p w14:paraId="33C7FE7D" w14:textId="77777777" w:rsidR="000D5232" w:rsidRPr="009A5391" w:rsidRDefault="000D5232" w:rsidP="000D5232">
      <w:pPr>
        <w:keepNext/>
        <w:spacing w:line="288" w:lineRule="auto"/>
        <w:jc w:val="center"/>
        <w:outlineLvl w:val="1"/>
        <w:rPr>
          <w:rFonts w:ascii="Trebuchet MS" w:hAnsi="Trebuchet MS"/>
          <w:b/>
          <w:sz w:val="28"/>
          <w:szCs w:val="24"/>
        </w:rPr>
      </w:pPr>
      <w:r w:rsidRPr="009A5391">
        <w:rPr>
          <w:rFonts w:ascii="Trebuchet MS" w:hAnsi="Trebuchet MS"/>
          <w:b/>
          <w:sz w:val="28"/>
          <w:szCs w:val="24"/>
        </w:rPr>
        <w:t>Rozdział XX</w:t>
      </w:r>
    </w:p>
    <w:p w14:paraId="1A7ABEA1" w14:textId="77777777" w:rsidR="000D5232" w:rsidRPr="009A5391" w:rsidRDefault="000D5232" w:rsidP="000D5232">
      <w:pPr>
        <w:keepNext/>
        <w:spacing w:after="240" w:line="288" w:lineRule="auto"/>
        <w:jc w:val="center"/>
        <w:outlineLvl w:val="1"/>
        <w:rPr>
          <w:rFonts w:ascii="Trebuchet MS" w:hAnsi="Trebuchet MS"/>
          <w:b/>
          <w:sz w:val="28"/>
          <w:szCs w:val="24"/>
        </w:rPr>
      </w:pPr>
      <w:r w:rsidRPr="009A5391">
        <w:rPr>
          <w:rFonts w:ascii="Trebuchet MS" w:hAnsi="Trebuchet MS"/>
          <w:b/>
          <w:sz w:val="28"/>
          <w:szCs w:val="24"/>
        </w:rPr>
        <w:t>Korzystanie przez Wykonawcę z zasobów innych podmiotów w celu potwierdzenia spełniania warunków udziału w postępowaniu</w:t>
      </w:r>
    </w:p>
    <w:p w14:paraId="71EFE952" w14:textId="50861EB5" w:rsidR="000D5232" w:rsidRPr="009A5391" w:rsidRDefault="00920143" w:rsidP="00920143">
      <w:pPr>
        <w:spacing w:after="480" w:line="288" w:lineRule="auto"/>
        <w:rPr>
          <w:rFonts w:ascii="Trebuchet MS" w:hAnsi="Trebuchet MS"/>
          <w:bCs/>
          <w:sz w:val="24"/>
          <w:szCs w:val="24"/>
        </w:rPr>
      </w:pPr>
      <w:r w:rsidRPr="009A5391">
        <w:rPr>
          <w:rFonts w:ascii="Trebuchet MS" w:hAnsi="Trebuchet MS"/>
          <w:bCs/>
          <w:sz w:val="24"/>
          <w:szCs w:val="24"/>
        </w:rPr>
        <w:t xml:space="preserve">Nie dotyczy, z uwagi na brak określenia warunków udziału w postępowaniu przez Zamawiającego. </w:t>
      </w:r>
    </w:p>
    <w:p w14:paraId="3C0C5234" w14:textId="77777777" w:rsidR="000D5232" w:rsidRPr="009A5391" w:rsidRDefault="000D5232" w:rsidP="000D5232">
      <w:pPr>
        <w:keepNext/>
        <w:spacing w:line="288" w:lineRule="auto"/>
        <w:jc w:val="center"/>
        <w:outlineLvl w:val="1"/>
        <w:rPr>
          <w:rFonts w:ascii="Trebuchet MS" w:hAnsi="Trebuchet MS"/>
          <w:b/>
          <w:sz w:val="28"/>
          <w:szCs w:val="24"/>
        </w:rPr>
      </w:pPr>
      <w:r w:rsidRPr="009A5391">
        <w:rPr>
          <w:rFonts w:ascii="Trebuchet MS" w:hAnsi="Trebuchet MS"/>
          <w:b/>
          <w:sz w:val="28"/>
          <w:szCs w:val="24"/>
        </w:rPr>
        <w:t>Rozdział XXI</w:t>
      </w:r>
    </w:p>
    <w:p w14:paraId="3FBA6391" w14:textId="77777777" w:rsidR="000D5232" w:rsidRPr="009A5391" w:rsidRDefault="000D5232" w:rsidP="000D5232">
      <w:pPr>
        <w:keepNext/>
        <w:spacing w:after="240" w:line="288" w:lineRule="auto"/>
        <w:jc w:val="center"/>
        <w:outlineLvl w:val="1"/>
        <w:rPr>
          <w:rFonts w:ascii="Trebuchet MS" w:hAnsi="Trebuchet MS"/>
          <w:b/>
          <w:sz w:val="28"/>
          <w:szCs w:val="24"/>
        </w:rPr>
      </w:pPr>
      <w:r w:rsidRPr="009A5391">
        <w:rPr>
          <w:rFonts w:ascii="Trebuchet MS" w:hAnsi="Trebuchet MS"/>
          <w:b/>
          <w:sz w:val="28"/>
          <w:szCs w:val="24"/>
        </w:rPr>
        <w:t>Procedura sanacyjna - samooczyszczenie</w:t>
      </w:r>
    </w:p>
    <w:p w14:paraId="6C8A80DF" w14:textId="11D13E48" w:rsidR="000D5232" w:rsidRPr="009A5391" w:rsidRDefault="000D5232" w:rsidP="000D5232">
      <w:pPr>
        <w:numPr>
          <w:ilvl w:val="2"/>
          <w:numId w:val="28"/>
        </w:numPr>
        <w:tabs>
          <w:tab w:val="clear" w:pos="2520"/>
        </w:tabs>
        <w:spacing w:after="120" w:line="288" w:lineRule="auto"/>
        <w:ind w:left="425" w:right="-113" w:hanging="425"/>
        <w:rPr>
          <w:rFonts w:ascii="Trebuchet MS" w:hAnsi="Trebuchet MS" w:cs="Arial"/>
          <w:sz w:val="24"/>
          <w:szCs w:val="24"/>
        </w:rPr>
      </w:pPr>
      <w:r w:rsidRPr="009A5391">
        <w:rPr>
          <w:rFonts w:ascii="Trebuchet MS" w:hAnsi="Trebuchet MS" w:cs="Arial"/>
          <w:color w:val="000000"/>
          <w:sz w:val="24"/>
          <w:szCs w:val="24"/>
        </w:rPr>
        <w:t>Wykonawca nie podlega wykluczeniu w okolicznościach określonych w art. 108 ust. 1 pkt 1, 2 i 5</w:t>
      </w:r>
      <w:r w:rsidRPr="009A5391">
        <w:rPr>
          <w:rFonts w:ascii="Trebuchet MS" w:hAnsi="Trebuchet MS" w:cs="Arial"/>
          <w:sz w:val="24"/>
          <w:szCs w:val="24"/>
        </w:rPr>
        <w:t>, jeżeli udowodni Zamawiającemu, że spełnił łącznie następujące</w:t>
      </w:r>
      <w:r w:rsidRPr="009A5391">
        <w:rPr>
          <w:rFonts w:ascii="Trebuchet MS" w:hAnsi="Trebuchet MS" w:cs="Arial"/>
          <w:color w:val="000000"/>
          <w:sz w:val="24"/>
          <w:szCs w:val="24"/>
        </w:rPr>
        <w:t xml:space="preserve"> przesłanki:</w:t>
      </w:r>
    </w:p>
    <w:p w14:paraId="187EEAFE" w14:textId="77777777" w:rsidR="000D5232" w:rsidRPr="009A5391" w:rsidRDefault="000D5232" w:rsidP="00861528">
      <w:pPr>
        <w:numPr>
          <w:ilvl w:val="1"/>
          <w:numId w:val="74"/>
        </w:numPr>
        <w:spacing w:after="120" w:line="288" w:lineRule="auto"/>
        <w:ind w:left="851" w:hanging="425"/>
        <w:rPr>
          <w:rFonts w:ascii="Trebuchet MS" w:hAnsi="Trebuchet MS"/>
          <w:color w:val="000000"/>
          <w:sz w:val="24"/>
          <w:szCs w:val="24"/>
        </w:rPr>
      </w:pPr>
      <w:r w:rsidRPr="009A5391">
        <w:rPr>
          <w:rFonts w:ascii="Trebuchet MS" w:hAnsi="Trebuchet MS"/>
          <w:color w:val="000000"/>
          <w:sz w:val="24"/>
          <w:szCs w:val="24"/>
        </w:rPr>
        <w:t>naprawił lub zobowiązał się do naprawienia szkody wyrządzonej przestępstwem, wykroczeniem lub swoim nieprawidłowym postępowaniem, w tym poprzez zadośćuczynienie pieniężne;</w:t>
      </w:r>
    </w:p>
    <w:p w14:paraId="5809CF0A" w14:textId="77777777" w:rsidR="000D5232" w:rsidRPr="009A5391" w:rsidRDefault="000D5232" w:rsidP="00861528">
      <w:pPr>
        <w:numPr>
          <w:ilvl w:val="1"/>
          <w:numId w:val="74"/>
        </w:numPr>
        <w:spacing w:after="120" w:line="288" w:lineRule="auto"/>
        <w:ind w:left="851" w:hanging="425"/>
        <w:rPr>
          <w:rFonts w:ascii="Trebuchet MS" w:hAnsi="Trebuchet MS"/>
          <w:color w:val="000000"/>
          <w:sz w:val="24"/>
          <w:szCs w:val="24"/>
        </w:rPr>
      </w:pPr>
      <w:r w:rsidRPr="009A5391">
        <w:rPr>
          <w:rFonts w:ascii="Trebuchet MS" w:hAnsi="Trebuchet MS"/>
          <w:color w:val="000000"/>
          <w:sz w:val="24"/>
          <w:szCs w:val="24"/>
        </w:rPr>
        <w:t>wyczerpująco wyjaśnił fakty i okoliczności związane z przestępstwem, wykroczeniem lub swoim nieprawidłowym postępowaniem oraz spowodowanymi przez nie szkodami, aktywnie współpracując odpowiednio z właściwymi organami, w tym organami ścigania, lub zamawiającym;</w:t>
      </w:r>
    </w:p>
    <w:p w14:paraId="0B589864" w14:textId="77777777" w:rsidR="000D5232" w:rsidRPr="009A5391" w:rsidRDefault="000D5232" w:rsidP="00861528">
      <w:pPr>
        <w:numPr>
          <w:ilvl w:val="1"/>
          <w:numId w:val="74"/>
        </w:numPr>
        <w:spacing w:line="288" w:lineRule="auto"/>
        <w:ind w:left="851" w:hanging="425"/>
        <w:rPr>
          <w:rFonts w:ascii="Trebuchet MS" w:hAnsi="Trebuchet MS"/>
          <w:sz w:val="24"/>
          <w:szCs w:val="24"/>
        </w:rPr>
      </w:pPr>
      <w:r w:rsidRPr="009A5391">
        <w:rPr>
          <w:rFonts w:ascii="Trebuchet MS" w:hAnsi="Trebuchet MS"/>
          <w:color w:val="000000"/>
          <w:sz w:val="24"/>
          <w:szCs w:val="24"/>
        </w:rPr>
        <w:t>podjął konkretne środki techniczne, organizacyjne i kadrowe, odpowiednie dla zapobiegania dalszym przestępstwom, wykroczeniom lub nieprawidłowemu postępowaniu, w szczególności:</w:t>
      </w:r>
    </w:p>
    <w:p w14:paraId="60DADB10" w14:textId="77777777" w:rsidR="000D5232" w:rsidRPr="009A5391" w:rsidRDefault="000D5232" w:rsidP="00861528">
      <w:pPr>
        <w:numPr>
          <w:ilvl w:val="3"/>
          <w:numId w:val="75"/>
        </w:numPr>
        <w:spacing w:line="288" w:lineRule="auto"/>
        <w:ind w:left="1276" w:hanging="425"/>
        <w:rPr>
          <w:rFonts w:ascii="Trebuchet MS" w:hAnsi="Trebuchet MS"/>
          <w:sz w:val="24"/>
          <w:szCs w:val="24"/>
        </w:rPr>
      </w:pPr>
      <w:r w:rsidRPr="009A5391">
        <w:rPr>
          <w:rFonts w:ascii="Trebuchet MS" w:hAnsi="Trebuchet MS"/>
          <w:color w:val="000000"/>
          <w:sz w:val="24"/>
          <w:szCs w:val="24"/>
        </w:rPr>
        <w:t>zerwał wszelkie powiązania z osobami lub podmiotami odpowiedzialnymi za nieprawidłowe postępowanie Wykonawcy,</w:t>
      </w:r>
    </w:p>
    <w:p w14:paraId="4712F17E" w14:textId="77777777" w:rsidR="000D5232" w:rsidRPr="009A5391" w:rsidRDefault="000D5232" w:rsidP="00861528">
      <w:pPr>
        <w:numPr>
          <w:ilvl w:val="3"/>
          <w:numId w:val="75"/>
        </w:numPr>
        <w:spacing w:line="288" w:lineRule="auto"/>
        <w:ind w:left="1276" w:hanging="425"/>
        <w:rPr>
          <w:rFonts w:ascii="Trebuchet MS" w:hAnsi="Trebuchet MS"/>
          <w:sz w:val="24"/>
          <w:szCs w:val="24"/>
        </w:rPr>
      </w:pPr>
      <w:r w:rsidRPr="009A5391">
        <w:rPr>
          <w:rFonts w:ascii="Trebuchet MS" w:hAnsi="Trebuchet MS"/>
          <w:color w:val="000000"/>
          <w:sz w:val="24"/>
          <w:szCs w:val="24"/>
        </w:rPr>
        <w:t>zreorganizował personel,</w:t>
      </w:r>
    </w:p>
    <w:p w14:paraId="3CC75234" w14:textId="77777777" w:rsidR="000D5232" w:rsidRPr="009A5391" w:rsidRDefault="000D5232" w:rsidP="00861528">
      <w:pPr>
        <w:numPr>
          <w:ilvl w:val="3"/>
          <w:numId w:val="75"/>
        </w:numPr>
        <w:spacing w:line="288" w:lineRule="auto"/>
        <w:ind w:left="1276" w:hanging="425"/>
        <w:rPr>
          <w:rFonts w:ascii="Trebuchet MS" w:hAnsi="Trebuchet MS"/>
          <w:sz w:val="24"/>
          <w:szCs w:val="24"/>
        </w:rPr>
      </w:pPr>
      <w:r w:rsidRPr="009A5391">
        <w:rPr>
          <w:rFonts w:ascii="Trebuchet MS" w:hAnsi="Trebuchet MS"/>
          <w:color w:val="000000"/>
          <w:sz w:val="24"/>
          <w:szCs w:val="24"/>
        </w:rPr>
        <w:t>wdrożył system sprawozdawczości i kontroli,</w:t>
      </w:r>
    </w:p>
    <w:p w14:paraId="45A97027" w14:textId="77777777" w:rsidR="000D5232" w:rsidRPr="009A5391" w:rsidRDefault="000D5232" w:rsidP="00861528">
      <w:pPr>
        <w:numPr>
          <w:ilvl w:val="3"/>
          <w:numId w:val="75"/>
        </w:numPr>
        <w:spacing w:line="288" w:lineRule="auto"/>
        <w:ind w:left="1276" w:hanging="425"/>
        <w:rPr>
          <w:rFonts w:ascii="Trebuchet MS" w:hAnsi="Trebuchet MS"/>
          <w:sz w:val="24"/>
          <w:szCs w:val="24"/>
        </w:rPr>
      </w:pPr>
      <w:r w:rsidRPr="009A5391">
        <w:rPr>
          <w:rFonts w:ascii="Trebuchet MS" w:hAnsi="Trebuchet MS"/>
          <w:color w:val="000000"/>
          <w:sz w:val="24"/>
          <w:szCs w:val="24"/>
        </w:rPr>
        <w:t>utworzył struktury audytu wewnętrznego do monitorowania przestrzegania przepisów, wewnętrznych regulacji lub standardów,</w:t>
      </w:r>
    </w:p>
    <w:p w14:paraId="10406B27" w14:textId="77777777" w:rsidR="000D5232" w:rsidRPr="009A5391" w:rsidRDefault="000D5232" w:rsidP="00861528">
      <w:pPr>
        <w:numPr>
          <w:ilvl w:val="3"/>
          <w:numId w:val="75"/>
        </w:numPr>
        <w:spacing w:after="120" w:line="288" w:lineRule="auto"/>
        <w:ind w:left="1276" w:hanging="425"/>
        <w:rPr>
          <w:rFonts w:ascii="Trebuchet MS" w:hAnsi="Trebuchet MS"/>
          <w:sz w:val="24"/>
          <w:szCs w:val="24"/>
        </w:rPr>
      </w:pPr>
      <w:r w:rsidRPr="009A5391">
        <w:rPr>
          <w:rFonts w:ascii="Trebuchet MS" w:hAnsi="Trebuchet MS"/>
          <w:color w:val="000000"/>
          <w:sz w:val="24"/>
          <w:szCs w:val="24"/>
        </w:rPr>
        <w:lastRenderedPageBreak/>
        <w:t>wprowadził wewnętrzne regulacje dotyczące odpowiedzialności i odszkodowań za nieprzestrzeganie przepisów, wewnętrznych regulacji lub standardów.</w:t>
      </w:r>
    </w:p>
    <w:p w14:paraId="125B68A0" w14:textId="77777777" w:rsidR="000D5232" w:rsidRPr="009A5391" w:rsidRDefault="000D5232" w:rsidP="000D5232">
      <w:pPr>
        <w:numPr>
          <w:ilvl w:val="2"/>
          <w:numId w:val="28"/>
        </w:numPr>
        <w:tabs>
          <w:tab w:val="clear" w:pos="2520"/>
        </w:tabs>
        <w:spacing w:after="480" w:line="288" w:lineRule="auto"/>
        <w:ind w:left="425" w:right="-113" w:hanging="425"/>
        <w:rPr>
          <w:rFonts w:ascii="Trebuchet MS" w:hAnsi="Trebuchet MS" w:cs="Arial"/>
          <w:sz w:val="24"/>
          <w:szCs w:val="24"/>
        </w:rPr>
      </w:pPr>
      <w:r w:rsidRPr="009A5391">
        <w:rPr>
          <w:rFonts w:ascii="Trebuchet MS" w:hAnsi="Trebuchet MS" w:cs="Arial"/>
          <w:color w:val="000000"/>
          <w:sz w:val="24"/>
          <w:szCs w:val="24"/>
        </w:rPr>
        <w:t>Zamawiający ocenia, czy podjęte przez Wykonawcę czynności, o których mowa w ust. 1 niniejszego rozdziału SWZ, są wystarczające do wykazania jego rzetelności, uwzględniając wagę i szczególne okoliczności czynu Wykonawcy. Jeżeli podjęte przez Wykonawcę czynności, o których mowa w ust. 1 niniejszego rozdziału SWZ, nie są wystarczające do wykazania jego rzetelności, Zamawiający wykluczy Wykonawcę.</w:t>
      </w:r>
    </w:p>
    <w:p w14:paraId="57C9711B" w14:textId="77777777" w:rsidR="000D5232" w:rsidRPr="009A5391" w:rsidRDefault="000D5232" w:rsidP="000D5232">
      <w:pPr>
        <w:keepNext/>
        <w:spacing w:line="288" w:lineRule="auto"/>
        <w:jc w:val="center"/>
        <w:outlineLvl w:val="1"/>
        <w:rPr>
          <w:rFonts w:ascii="Trebuchet MS" w:hAnsi="Trebuchet MS"/>
          <w:b/>
          <w:sz w:val="28"/>
          <w:szCs w:val="24"/>
        </w:rPr>
      </w:pPr>
      <w:r w:rsidRPr="009A5391">
        <w:rPr>
          <w:rFonts w:ascii="Trebuchet MS" w:hAnsi="Trebuchet MS"/>
          <w:b/>
          <w:sz w:val="28"/>
          <w:szCs w:val="24"/>
        </w:rPr>
        <w:t>Rozdział XXII</w:t>
      </w:r>
    </w:p>
    <w:p w14:paraId="6604EE60" w14:textId="77777777" w:rsidR="000D5232" w:rsidRPr="009A5391" w:rsidRDefault="000D5232" w:rsidP="000D5232">
      <w:pPr>
        <w:keepNext/>
        <w:spacing w:after="240" w:line="288" w:lineRule="auto"/>
        <w:jc w:val="center"/>
        <w:outlineLvl w:val="1"/>
        <w:rPr>
          <w:rFonts w:ascii="Trebuchet MS" w:hAnsi="Trebuchet MS"/>
          <w:b/>
          <w:sz w:val="28"/>
          <w:szCs w:val="24"/>
        </w:rPr>
      </w:pPr>
      <w:r w:rsidRPr="009A5391">
        <w:rPr>
          <w:rFonts w:ascii="Trebuchet MS" w:hAnsi="Trebuchet MS"/>
          <w:b/>
          <w:sz w:val="28"/>
          <w:szCs w:val="24"/>
        </w:rPr>
        <w:t>Wymagania dotyczące wadium</w:t>
      </w:r>
    </w:p>
    <w:p w14:paraId="559B6B53" w14:textId="56C5CD90" w:rsidR="00920143" w:rsidRPr="009A5391" w:rsidRDefault="00920143" w:rsidP="00920143">
      <w:pPr>
        <w:spacing w:after="480" w:line="288" w:lineRule="auto"/>
        <w:rPr>
          <w:rFonts w:ascii="Trebuchet MS" w:hAnsi="Trebuchet MS" w:cs="Arial"/>
          <w:sz w:val="24"/>
          <w:szCs w:val="24"/>
        </w:rPr>
      </w:pPr>
      <w:r w:rsidRPr="009A5391">
        <w:rPr>
          <w:rFonts w:ascii="Trebuchet MS" w:hAnsi="Trebuchet MS" w:cs="Arial"/>
          <w:sz w:val="24"/>
          <w:szCs w:val="24"/>
        </w:rPr>
        <w:t xml:space="preserve">Zamawiający nie wymaga wniesienia wadium w niniejszym postępowaniu. </w:t>
      </w:r>
    </w:p>
    <w:p w14:paraId="341571F9" w14:textId="77777777" w:rsidR="000D5232" w:rsidRPr="009A5391" w:rsidRDefault="000D5232" w:rsidP="000D5232">
      <w:pPr>
        <w:keepNext/>
        <w:spacing w:line="288" w:lineRule="auto"/>
        <w:jc w:val="center"/>
        <w:outlineLvl w:val="1"/>
        <w:rPr>
          <w:rFonts w:ascii="Trebuchet MS" w:hAnsi="Trebuchet MS"/>
          <w:b/>
          <w:sz w:val="28"/>
          <w:szCs w:val="24"/>
        </w:rPr>
      </w:pPr>
      <w:r w:rsidRPr="009A5391">
        <w:rPr>
          <w:rFonts w:ascii="Trebuchet MS" w:hAnsi="Trebuchet MS"/>
          <w:b/>
          <w:sz w:val="28"/>
          <w:szCs w:val="24"/>
        </w:rPr>
        <w:t>Rozdział XXIII</w:t>
      </w:r>
    </w:p>
    <w:p w14:paraId="35C22DDB" w14:textId="77777777" w:rsidR="000D5232" w:rsidRPr="009A5391" w:rsidRDefault="000D5232" w:rsidP="000D5232">
      <w:pPr>
        <w:keepNext/>
        <w:spacing w:after="240" w:line="288" w:lineRule="auto"/>
        <w:jc w:val="center"/>
        <w:outlineLvl w:val="1"/>
        <w:rPr>
          <w:rFonts w:ascii="Trebuchet MS" w:hAnsi="Trebuchet MS"/>
          <w:b/>
          <w:sz w:val="28"/>
          <w:szCs w:val="24"/>
        </w:rPr>
      </w:pPr>
      <w:r w:rsidRPr="009A5391">
        <w:rPr>
          <w:rFonts w:ascii="Trebuchet MS" w:hAnsi="Trebuchet MS"/>
          <w:b/>
          <w:sz w:val="28"/>
          <w:szCs w:val="24"/>
        </w:rPr>
        <w:t>Sposób oraz termin składania ofert</w:t>
      </w:r>
    </w:p>
    <w:p w14:paraId="75660093" w14:textId="69600189" w:rsidR="000D5232" w:rsidRPr="009A5391" w:rsidRDefault="000D5232" w:rsidP="000D5232">
      <w:pPr>
        <w:numPr>
          <w:ilvl w:val="0"/>
          <w:numId w:val="7"/>
        </w:numPr>
        <w:tabs>
          <w:tab w:val="clear" w:pos="567"/>
        </w:tabs>
        <w:spacing w:line="288" w:lineRule="auto"/>
        <w:ind w:right="28"/>
        <w:rPr>
          <w:rFonts w:ascii="Trebuchet MS" w:hAnsi="Trebuchet MS"/>
          <w:sz w:val="24"/>
          <w:szCs w:val="24"/>
        </w:rPr>
      </w:pPr>
      <w:r w:rsidRPr="009A5391">
        <w:rPr>
          <w:rFonts w:ascii="Trebuchet MS" w:hAnsi="Trebuchet MS" w:cs="Arial"/>
          <w:sz w:val="24"/>
          <w:szCs w:val="24"/>
        </w:rPr>
        <w:t xml:space="preserve">Ofertę należy złożyć za pośrednictwem Platformy przetargowej - </w:t>
      </w:r>
      <w:hyperlink r:id="rId21" w:history="1">
        <w:r w:rsidRPr="009A5391">
          <w:rPr>
            <w:rFonts w:ascii="Trebuchet MS" w:hAnsi="Trebuchet MS" w:cs="Arial"/>
            <w:color w:val="0000FF"/>
            <w:sz w:val="24"/>
            <w:u w:val="single"/>
          </w:rPr>
          <w:t>bezpośredni link do postępowania</w:t>
        </w:r>
      </w:hyperlink>
      <w:r w:rsidRPr="009A5391">
        <w:rPr>
          <w:rFonts w:ascii="Trebuchet MS" w:hAnsi="Trebuchet MS" w:cs="Arial"/>
          <w:sz w:val="24"/>
          <w:szCs w:val="24"/>
          <w:vertAlign w:val="superscript"/>
        </w:rPr>
        <w:footnoteReference w:id="14"/>
      </w:r>
    </w:p>
    <w:p w14:paraId="6530F552" w14:textId="35D086A5" w:rsidR="000D5232" w:rsidRPr="009A5391" w:rsidRDefault="000D5232" w:rsidP="000D5232">
      <w:pPr>
        <w:spacing w:after="120" w:line="288" w:lineRule="auto"/>
        <w:ind w:left="567" w:right="28"/>
        <w:rPr>
          <w:rFonts w:ascii="Trebuchet MS" w:hAnsi="Trebuchet MS" w:cs="Arial"/>
          <w:sz w:val="24"/>
          <w:szCs w:val="24"/>
        </w:rPr>
      </w:pPr>
      <w:r w:rsidRPr="009A5391">
        <w:rPr>
          <w:rFonts w:ascii="Trebuchet MS" w:hAnsi="Trebuchet MS" w:cs="Arial"/>
          <w:sz w:val="24"/>
          <w:szCs w:val="24"/>
        </w:rPr>
        <w:t xml:space="preserve">nie później niż do dnia </w:t>
      </w:r>
      <w:r w:rsidR="009A5391" w:rsidRPr="009A5391">
        <w:rPr>
          <w:rFonts w:ascii="Trebuchet MS" w:hAnsi="Trebuchet MS" w:cs="Arial"/>
          <w:b/>
          <w:sz w:val="24"/>
          <w:szCs w:val="24"/>
        </w:rPr>
        <w:t>7 lipca</w:t>
      </w:r>
      <w:r w:rsidR="00E5443C" w:rsidRPr="009A5391">
        <w:rPr>
          <w:rFonts w:ascii="Trebuchet MS" w:hAnsi="Trebuchet MS" w:cs="Arial"/>
          <w:b/>
          <w:sz w:val="24"/>
          <w:szCs w:val="24"/>
        </w:rPr>
        <w:t xml:space="preserve"> </w:t>
      </w:r>
      <w:r w:rsidRPr="009A5391">
        <w:rPr>
          <w:rFonts w:ascii="Trebuchet MS" w:hAnsi="Trebuchet MS" w:cs="Arial"/>
          <w:b/>
          <w:sz w:val="24"/>
          <w:szCs w:val="24"/>
        </w:rPr>
        <w:t>202</w:t>
      </w:r>
      <w:r w:rsidR="00920143" w:rsidRPr="009A5391">
        <w:rPr>
          <w:rFonts w:ascii="Trebuchet MS" w:hAnsi="Trebuchet MS" w:cs="Arial"/>
          <w:b/>
          <w:sz w:val="24"/>
          <w:szCs w:val="24"/>
        </w:rPr>
        <w:t>5</w:t>
      </w:r>
      <w:r w:rsidRPr="009A5391">
        <w:rPr>
          <w:rFonts w:ascii="Trebuchet MS" w:hAnsi="Trebuchet MS" w:cs="Arial"/>
          <w:b/>
          <w:sz w:val="24"/>
          <w:szCs w:val="24"/>
        </w:rPr>
        <w:t>r. do godziny 1</w:t>
      </w:r>
      <w:r w:rsidR="009A5391" w:rsidRPr="009A5391">
        <w:rPr>
          <w:rFonts w:ascii="Trebuchet MS" w:hAnsi="Trebuchet MS" w:cs="Arial"/>
          <w:b/>
          <w:sz w:val="24"/>
          <w:szCs w:val="24"/>
        </w:rPr>
        <w:t>1</w:t>
      </w:r>
      <w:r w:rsidR="0046594C" w:rsidRPr="009A5391">
        <w:rPr>
          <w:rFonts w:ascii="Trebuchet MS" w:hAnsi="Trebuchet MS" w:cs="Arial"/>
          <w:b/>
          <w:sz w:val="24"/>
          <w:szCs w:val="24"/>
          <w:vertAlign w:val="superscript"/>
        </w:rPr>
        <w:t>0</w:t>
      </w:r>
      <w:r w:rsidRPr="009A5391">
        <w:rPr>
          <w:rFonts w:ascii="Trebuchet MS" w:hAnsi="Trebuchet MS" w:cs="Arial"/>
          <w:b/>
          <w:sz w:val="24"/>
          <w:szCs w:val="24"/>
          <w:vertAlign w:val="superscript"/>
        </w:rPr>
        <w:t>0,00</w:t>
      </w:r>
      <w:r w:rsidRPr="009A5391">
        <w:rPr>
          <w:rFonts w:ascii="Trebuchet MS" w:hAnsi="Trebuchet MS" w:cs="Arial"/>
          <w:b/>
          <w:sz w:val="24"/>
          <w:szCs w:val="24"/>
        </w:rPr>
        <w:t>.</w:t>
      </w:r>
    </w:p>
    <w:p w14:paraId="2240369D" w14:textId="77777777" w:rsidR="000D5232" w:rsidRPr="009A5391" w:rsidRDefault="000D5232" w:rsidP="000D5232">
      <w:pPr>
        <w:spacing w:after="240" w:line="288" w:lineRule="auto"/>
        <w:ind w:left="567" w:right="28"/>
        <w:rPr>
          <w:rFonts w:ascii="Trebuchet MS" w:hAnsi="Trebuchet MS" w:cs="Arial"/>
          <w:sz w:val="24"/>
          <w:szCs w:val="24"/>
        </w:rPr>
      </w:pPr>
      <w:r w:rsidRPr="009A5391">
        <w:rPr>
          <w:rFonts w:ascii="Trebuchet MS" w:hAnsi="Trebuchet MS" w:cs="Arial"/>
          <w:b/>
          <w:sz w:val="24"/>
          <w:szCs w:val="24"/>
        </w:rPr>
        <w:t>Uwaga:</w:t>
      </w:r>
      <w:r w:rsidRPr="009A5391">
        <w:rPr>
          <w:rFonts w:ascii="Trebuchet MS" w:hAnsi="Trebuchet MS" w:cs="Arial"/>
          <w:sz w:val="24"/>
          <w:szCs w:val="24"/>
        </w:rPr>
        <w:t xml:space="preserve"> Za datę i godzinę złożenia oferty rozumie się datę i godzinę jej wpływu na Platformę przetargową, tj. datę i godzinę złożenia oferty wyświetloną na koncie Zamawiającego.</w:t>
      </w:r>
    </w:p>
    <w:p w14:paraId="147BE720" w14:textId="77777777" w:rsidR="000D5232" w:rsidRPr="009A5391" w:rsidRDefault="000D5232" w:rsidP="000D5232">
      <w:pPr>
        <w:numPr>
          <w:ilvl w:val="0"/>
          <w:numId w:val="7"/>
        </w:numPr>
        <w:tabs>
          <w:tab w:val="clear" w:pos="567"/>
          <w:tab w:val="left" w:pos="426"/>
        </w:tabs>
        <w:spacing w:after="480" w:line="288" w:lineRule="auto"/>
        <w:ind w:left="425" w:right="28" w:hanging="425"/>
        <w:rPr>
          <w:rFonts w:ascii="Trebuchet MS" w:hAnsi="Trebuchet MS" w:cs="Arial"/>
          <w:sz w:val="24"/>
          <w:szCs w:val="24"/>
        </w:rPr>
      </w:pPr>
      <w:r w:rsidRPr="009A5391">
        <w:rPr>
          <w:rFonts w:ascii="Trebuchet MS" w:hAnsi="Trebuchet MS" w:cs="Arial"/>
          <w:sz w:val="24"/>
          <w:szCs w:val="24"/>
        </w:rPr>
        <w:t>W przypadku otrzymania przez Zamawiającego oferty po terminie podanym w ust. 1 niniejszego rozdziału SWZ, oferta zostanie odrzucona.</w:t>
      </w:r>
    </w:p>
    <w:p w14:paraId="705E720A" w14:textId="77777777" w:rsidR="000D5232" w:rsidRPr="009A5391" w:rsidRDefault="000D5232" w:rsidP="000D5232">
      <w:pPr>
        <w:keepNext/>
        <w:spacing w:line="288" w:lineRule="auto"/>
        <w:jc w:val="center"/>
        <w:outlineLvl w:val="1"/>
        <w:rPr>
          <w:rFonts w:ascii="Trebuchet MS" w:hAnsi="Trebuchet MS"/>
          <w:b/>
          <w:sz w:val="28"/>
          <w:szCs w:val="24"/>
        </w:rPr>
      </w:pPr>
      <w:r w:rsidRPr="009A5391">
        <w:rPr>
          <w:rFonts w:ascii="Trebuchet MS" w:hAnsi="Trebuchet MS"/>
          <w:b/>
          <w:sz w:val="28"/>
          <w:szCs w:val="24"/>
        </w:rPr>
        <w:t>Rozdział XXIV</w:t>
      </w:r>
    </w:p>
    <w:p w14:paraId="7249EB68" w14:textId="77777777" w:rsidR="000D5232" w:rsidRPr="009A5391" w:rsidRDefault="000D5232" w:rsidP="000D5232">
      <w:pPr>
        <w:keepNext/>
        <w:spacing w:after="240" w:line="288" w:lineRule="auto"/>
        <w:jc w:val="center"/>
        <w:outlineLvl w:val="1"/>
        <w:rPr>
          <w:rFonts w:ascii="Trebuchet MS" w:hAnsi="Trebuchet MS"/>
          <w:b/>
          <w:sz w:val="28"/>
          <w:szCs w:val="24"/>
        </w:rPr>
      </w:pPr>
      <w:r w:rsidRPr="009A5391">
        <w:rPr>
          <w:rFonts w:ascii="Trebuchet MS" w:hAnsi="Trebuchet MS"/>
          <w:b/>
          <w:sz w:val="28"/>
          <w:szCs w:val="24"/>
        </w:rPr>
        <w:t>Termin związania ofertą</w:t>
      </w:r>
    </w:p>
    <w:p w14:paraId="18D8E5B3" w14:textId="160DE262" w:rsidR="000D5232" w:rsidRPr="009A5391" w:rsidRDefault="000D5232" w:rsidP="000D5232">
      <w:pPr>
        <w:spacing w:after="480" w:line="288" w:lineRule="auto"/>
        <w:rPr>
          <w:rFonts w:ascii="Trebuchet MS" w:hAnsi="Trebuchet MS" w:cs="Arial"/>
          <w:sz w:val="24"/>
          <w:szCs w:val="24"/>
        </w:rPr>
      </w:pPr>
      <w:r w:rsidRPr="009A5391">
        <w:rPr>
          <w:rFonts w:ascii="Trebuchet MS" w:hAnsi="Trebuchet MS" w:cs="Arial"/>
          <w:sz w:val="24"/>
          <w:szCs w:val="24"/>
        </w:rPr>
        <w:t xml:space="preserve">Termin związania ofertą upływa w dniu </w:t>
      </w:r>
      <w:r w:rsidR="009A5391" w:rsidRPr="009A5391">
        <w:rPr>
          <w:rFonts w:ascii="Trebuchet MS" w:hAnsi="Trebuchet MS" w:cs="Arial"/>
          <w:b/>
          <w:sz w:val="24"/>
          <w:szCs w:val="24"/>
        </w:rPr>
        <w:t>3 października</w:t>
      </w:r>
      <w:r w:rsidRPr="009A5391">
        <w:rPr>
          <w:rFonts w:ascii="Trebuchet MS" w:hAnsi="Trebuchet MS" w:cs="Arial"/>
          <w:b/>
          <w:sz w:val="24"/>
          <w:szCs w:val="24"/>
        </w:rPr>
        <w:t xml:space="preserve"> 2025r.</w:t>
      </w:r>
      <w:r w:rsidR="00E5443C" w:rsidRPr="009A5391">
        <w:rPr>
          <w:rFonts w:ascii="Trebuchet MS" w:hAnsi="Trebuchet MS" w:cs="Arial"/>
          <w:b/>
          <w:sz w:val="24"/>
          <w:szCs w:val="24"/>
        </w:rPr>
        <w:t xml:space="preserve"> </w:t>
      </w:r>
      <w:r w:rsidR="00E5443C" w:rsidRPr="009A5391">
        <w:rPr>
          <w:rFonts w:ascii="Trebuchet MS" w:hAnsi="Trebuchet MS" w:cs="Arial"/>
          <w:sz w:val="24"/>
          <w:szCs w:val="24"/>
        </w:rPr>
        <w:t>(89 dni).</w:t>
      </w:r>
    </w:p>
    <w:p w14:paraId="53F0D3AD" w14:textId="77777777" w:rsidR="000D5232" w:rsidRPr="009A5391" w:rsidRDefault="000D5232" w:rsidP="000D5232">
      <w:pPr>
        <w:keepNext/>
        <w:spacing w:line="288" w:lineRule="auto"/>
        <w:jc w:val="center"/>
        <w:outlineLvl w:val="1"/>
        <w:rPr>
          <w:rFonts w:ascii="Trebuchet MS" w:hAnsi="Trebuchet MS"/>
          <w:b/>
          <w:sz w:val="28"/>
          <w:szCs w:val="24"/>
        </w:rPr>
      </w:pPr>
      <w:r w:rsidRPr="009A5391">
        <w:rPr>
          <w:rFonts w:ascii="Trebuchet MS" w:hAnsi="Trebuchet MS"/>
          <w:b/>
          <w:sz w:val="28"/>
          <w:szCs w:val="24"/>
        </w:rPr>
        <w:lastRenderedPageBreak/>
        <w:t>Rozdział XXV</w:t>
      </w:r>
    </w:p>
    <w:p w14:paraId="58F570E8" w14:textId="77777777" w:rsidR="000D5232" w:rsidRPr="009A5391" w:rsidRDefault="000D5232" w:rsidP="000D5232">
      <w:pPr>
        <w:keepNext/>
        <w:spacing w:after="240" w:line="288" w:lineRule="auto"/>
        <w:jc w:val="center"/>
        <w:outlineLvl w:val="1"/>
        <w:rPr>
          <w:rFonts w:ascii="Trebuchet MS" w:hAnsi="Trebuchet MS"/>
          <w:b/>
          <w:sz w:val="28"/>
          <w:szCs w:val="24"/>
        </w:rPr>
      </w:pPr>
      <w:r w:rsidRPr="009A5391">
        <w:rPr>
          <w:rFonts w:ascii="Trebuchet MS" w:hAnsi="Trebuchet MS"/>
          <w:b/>
          <w:sz w:val="28"/>
          <w:szCs w:val="24"/>
        </w:rPr>
        <w:t>Termin otwarcia ofert, czynności związane z otwarciem ofert</w:t>
      </w:r>
    </w:p>
    <w:p w14:paraId="5AF9650C" w14:textId="25F147FE" w:rsidR="000D5232" w:rsidRPr="009A5391" w:rsidRDefault="000D5232" w:rsidP="000D5232">
      <w:pPr>
        <w:numPr>
          <w:ilvl w:val="0"/>
          <w:numId w:val="4"/>
        </w:numPr>
        <w:spacing w:after="240" w:line="288" w:lineRule="auto"/>
        <w:ind w:left="425" w:right="28" w:hanging="425"/>
        <w:rPr>
          <w:rFonts w:ascii="Trebuchet MS" w:hAnsi="Trebuchet MS" w:cs="Arial"/>
          <w:sz w:val="24"/>
          <w:szCs w:val="24"/>
        </w:rPr>
      </w:pPr>
      <w:r w:rsidRPr="009A5391">
        <w:rPr>
          <w:rFonts w:ascii="Trebuchet MS" w:hAnsi="Trebuchet MS" w:cs="Arial"/>
          <w:sz w:val="24"/>
          <w:szCs w:val="24"/>
        </w:rPr>
        <w:t xml:space="preserve">Otwarcie ofert nastąpi w dniu </w:t>
      </w:r>
      <w:r w:rsidR="009A5391" w:rsidRPr="009A5391">
        <w:rPr>
          <w:rFonts w:ascii="Trebuchet MS" w:hAnsi="Trebuchet MS" w:cs="Arial"/>
          <w:b/>
          <w:sz w:val="24"/>
          <w:szCs w:val="24"/>
        </w:rPr>
        <w:t>7</w:t>
      </w:r>
      <w:r w:rsidRPr="009A5391">
        <w:rPr>
          <w:rFonts w:ascii="Trebuchet MS" w:hAnsi="Trebuchet MS" w:cs="Arial"/>
          <w:b/>
          <w:sz w:val="24"/>
          <w:szCs w:val="24"/>
        </w:rPr>
        <w:t xml:space="preserve"> </w:t>
      </w:r>
      <w:r w:rsidR="009A5391" w:rsidRPr="009A5391">
        <w:rPr>
          <w:rFonts w:ascii="Trebuchet MS" w:hAnsi="Trebuchet MS" w:cs="Arial"/>
          <w:b/>
          <w:sz w:val="24"/>
          <w:szCs w:val="24"/>
        </w:rPr>
        <w:t>lipca</w:t>
      </w:r>
      <w:r w:rsidR="00E34CCE" w:rsidRPr="009A5391">
        <w:rPr>
          <w:rFonts w:ascii="Trebuchet MS" w:hAnsi="Trebuchet MS" w:cs="Arial"/>
          <w:b/>
          <w:sz w:val="24"/>
          <w:szCs w:val="24"/>
        </w:rPr>
        <w:t xml:space="preserve"> 2025</w:t>
      </w:r>
      <w:r w:rsidRPr="009A5391">
        <w:rPr>
          <w:rFonts w:ascii="Trebuchet MS" w:hAnsi="Trebuchet MS" w:cs="Arial"/>
          <w:b/>
          <w:sz w:val="24"/>
          <w:szCs w:val="24"/>
        </w:rPr>
        <w:t xml:space="preserve">r. </w:t>
      </w:r>
      <w:r w:rsidRPr="009A5391">
        <w:rPr>
          <w:rFonts w:ascii="Trebuchet MS" w:hAnsi="Trebuchet MS" w:cs="Arial"/>
          <w:sz w:val="24"/>
          <w:szCs w:val="24"/>
        </w:rPr>
        <w:t>o godzinie</w:t>
      </w:r>
      <w:r w:rsidRPr="009A5391">
        <w:rPr>
          <w:rFonts w:ascii="Trebuchet MS" w:hAnsi="Trebuchet MS" w:cs="Arial"/>
          <w:b/>
          <w:sz w:val="24"/>
          <w:szCs w:val="24"/>
        </w:rPr>
        <w:t xml:space="preserve"> 1</w:t>
      </w:r>
      <w:r w:rsidR="009A5391" w:rsidRPr="009A5391">
        <w:rPr>
          <w:rFonts w:ascii="Trebuchet MS" w:hAnsi="Trebuchet MS" w:cs="Arial"/>
          <w:b/>
          <w:sz w:val="24"/>
          <w:szCs w:val="24"/>
        </w:rPr>
        <w:t>1</w:t>
      </w:r>
      <w:r w:rsidR="0046594C" w:rsidRPr="009A5391">
        <w:rPr>
          <w:rFonts w:ascii="Trebuchet MS" w:hAnsi="Trebuchet MS" w:cs="Arial"/>
          <w:b/>
          <w:sz w:val="24"/>
          <w:szCs w:val="24"/>
          <w:vertAlign w:val="superscript"/>
        </w:rPr>
        <w:t>3</w:t>
      </w:r>
      <w:r w:rsidRPr="009A5391">
        <w:rPr>
          <w:rFonts w:ascii="Trebuchet MS" w:hAnsi="Trebuchet MS" w:cs="Arial"/>
          <w:b/>
          <w:sz w:val="24"/>
          <w:szCs w:val="24"/>
          <w:vertAlign w:val="superscript"/>
        </w:rPr>
        <w:t>0</w:t>
      </w:r>
      <w:r w:rsidRPr="009A5391">
        <w:rPr>
          <w:rFonts w:ascii="Trebuchet MS" w:hAnsi="Trebuchet MS" w:cs="Arial"/>
          <w:sz w:val="24"/>
          <w:szCs w:val="24"/>
        </w:rPr>
        <w:t>, na komputerze Zamawiającego, po odszyfrowaniu i pobraniu z Platformy przetargowej złożonych ofert, w pokoju 401.</w:t>
      </w:r>
    </w:p>
    <w:p w14:paraId="2CA6655D" w14:textId="77777777" w:rsidR="000D5232" w:rsidRPr="009A5391" w:rsidRDefault="000D5232" w:rsidP="000D5232">
      <w:pPr>
        <w:numPr>
          <w:ilvl w:val="0"/>
          <w:numId w:val="4"/>
        </w:numPr>
        <w:spacing w:after="240" w:line="288" w:lineRule="auto"/>
        <w:ind w:left="425" w:right="28" w:hanging="425"/>
        <w:rPr>
          <w:rFonts w:ascii="Trebuchet MS" w:hAnsi="Trebuchet MS" w:cs="Arial"/>
          <w:sz w:val="24"/>
          <w:szCs w:val="24"/>
        </w:rPr>
      </w:pPr>
      <w:r w:rsidRPr="009A5391">
        <w:rPr>
          <w:rFonts w:ascii="Trebuchet MS" w:hAnsi="Trebuchet MS" w:cs="Arial"/>
          <w:sz w:val="24"/>
          <w:szCs w:val="24"/>
        </w:rPr>
        <w:t>Zamawiający nie przewiduje publicznej sesji otwarcia ofert w siedzibie Zamawiającego.</w:t>
      </w:r>
    </w:p>
    <w:p w14:paraId="068B58C3" w14:textId="77777777" w:rsidR="000D5232" w:rsidRPr="009A5391" w:rsidRDefault="000D5232" w:rsidP="000D5232">
      <w:pPr>
        <w:numPr>
          <w:ilvl w:val="0"/>
          <w:numId w:val="4"/>
        </w:numPr>
        <w:spacing w:after="240" w:line="288" w:lineRule="auto"/>
        <w:ind w:left="425" w:right="28" w:hanging="425"/>
        <w:rPr>
          <w:rFonts w:ascii="Trebuchet MS" w:hAnsi="Trebuchet MS" w:cs="Arial"/>
          <w:sz w:val="24"/>
          <w:szCs w:val="24"/>
        </w:rPr>
      </w:pPr>
      <w:r w:rsidRPr="009A5391">
        <w:rPr>
          <w:rFonts w:ascii="Trebuchet MS" w:hAnsi="Trebuchet MS" w:cs="Arial"/>
          <w:sz w:val="24"/>
          <w:szCs w:val="24"/>
        </w:rPr>
        <w:t>Najpóźniej przed otwarciem ofert, Zamawiający udostępni na Platformie przetargowej informację o kwocie, jaką zamierza przeznaczyć na sfinansowanie niniejszego zamówienia (kwota brutto, wraz z podatkiem VAT).</w:t>
      </w:r>
    </w:p>
    <w:p w14:paraId="2AD8D841" w14:textId="77777777" w:rsidR="000D5232" w:rsidRPr="009A5391" w:rsidRDefault="000D5232" w:rsidP="000D5232">
      <w:pPr>
        <w:numPr>
          <w:ilvl w:val="0"/>
          <w:numId w:val="4"/>
        </w:numPr>
        <w:tabs>
          <w:tab w:val="clear" w:pos="567"/>
        </w:tabs>
        <w:spacing w:after="240" w:line="288" w:lineRule="auto"/>
        <w:ind w:left="426" w:right="28" w:hanging="426"/>
        <w:rPr>
          <w:rFonts w:ascii="Trebuchet MS" w:hAnsi="Trebuchet MS"/>
          <w:bCs/>
          <w:sz w:val="24"/>
          <w:szCs w:val="24"/>
        </w:rPr>
      </w:pPr>
      <w:r w:rsidRPr="009A5391">
        <w:rPr>
          <w:rFonts w:ascii="Trebuchet MS" w:hAnsi="Trebuchet MS"/>
          <w:bCs/>
          <w:sz w:val="24"/>
          <w:szCs w:val="24"/>
        </w:rPr>
        <w:t xml:space="preserve">W przypadku wystąpienia problemów technicznych związanych z prawidłowym działaniem Platformy przetargowej, powodujących w szczególności brak możliwości przeprowadzenia procedury otwarcia ofert w wyznaczonym terminie lub publikacji na stronie internetowej prowadzonego postępowania jakichkolwiek dokumentów lub informacji wyjaśniających, Zamawiający informuje, iż stosowny komunikat zostanie opublikowany na stronie </w:t>
      </w:r>
      <w:hyperlink r:id="rId22" w:history="1">
        <w:r w:rsidRPr="009A5391">
          <w:rPr>
            <w:rFonts w:ascii="Trebuchet MS" w:hAnsi="Trebuchet MS"/>
            <w:bCs/>
            <w:color w:val="0000FF"/>
            <w:sz w:val="24"/>
            <w:u w:val="single"/>
          </w:rPr>
          <w:t>Biuletynu Informacji Publicznej Zamawiającego</w:t>
        </w:r>
      </w:hyperlink>
      <w:r w:rsidRPr="009A5391">
        <w:rPr>
          <w:rFonts w:ascii="Trebuchet MS" w:hAnsi="Trebuchet MS"/>
          <w:bCs/>
          <w:sz w:val="24"/>
          <w:szCs w:val="24"/>
          <w:vertAlign w:val="superscript"/>
        </w:rPr>
        <w:footnoteReference w:id="15"/>
      </w:r>
      <w:r w:rsidRPr="009A5391">
        <w:rPr>
          <w:rFonts w:ascii="Trebuchet MS" w:hAnsi="Trebuchet MS"/>
          <w:bCs/>
          <w:sz w:val="24"/>
          <w:szCs w:val="24"/>
        </w:rPr>
        <w:t>, w zakładce „Zamówienia publiczne” oraz w folderze bezpośrednio odnoszącym się do przedmiotowego postępowania.</w:t>
      </w:r>
    </w:p>
    <w:p w14:paraId="5BECFDEB" w14:textId="77777777" w:rsidR="000D5232" w:rsidRPr="009A5391" w:rsidRDefault="000D5232" w:rsidP="000D5232">
      <w:pPr>
        <w:numPr>
          <w:ilvl w:val="0"/>
          <w:numId w:val="4"/>
        </w:numPr>
        <w:tabs>
          <w:tab w:val="clear" w:pos="567"/>
        </w:tabs>
        <w:spacing w:line="288" w:lineRule="auto"/>
        <w:ind w:left="426" w:right="28" w:hanging="426"/>
        <w:rPr>
          <w:rFonts w:ascii="Trebuchet MS" w:hAnsi="Trebuchet MS"/>
          <w:bCs/>
          <w:sz w:val="24"/>
          <w:szCs w:val="24"/>
        </w:rPr>
      </w:pPr>
      <w:r w:rsidRPr="009A5391">
        <w:rPr>
          <w:rFonts w:ascii="Trebuchet MS" w:hAnsi="Trebuchet MS"/>
          <w:bCs/>
          <w:sz w:val="24"/>
          <w:szCs w:val="24"/>
        </w:rPr>
        <w:t>Niezwłocznie po otwarciu ofert Zamawiający udostępni na Platformie przetargowej informacje o:</w:t>
      </w:r>
    </w:p>
    <w:p w14:paraId="2DD60513" w14:textId="77777777" w:rsidR="000D5232" w:rsidRPr="009A5391" w:rsidRDefault="000D5232" w:rsidP="00861528">
      <w:pPr>
        <w:numPr>
          <w:ilvl w:val="1"/>
          <w:numId w:val="59"/>
        </w:numPr>
        <w:spacing w:line="288" w:lineRule="auto"/>
        <w:ind w:left="1134" w:right="28"/>
        <w:rPr>
          <w:rFonts w:ascii="Trebuchet MS" w:hAnsi="Trebuchet MS"/>
          <w:sz w:val="24"/>
          <w:szCs w:val="24"/>
        </w:rPr>
      </w:pPr>
      <w:r w:rsidRPr="009A5391">
        <w:rPr>
          <w:rFonts w:ascii="Trebuchet MS" w:hAnsi="Trebuchet MS"/>
          <w:bCs/>
          <w:sz w:val="24"/>
          <w:szCs w:val="24"/>
        </w:rPr>
        <w:t>nazwach albo imionach i nazwiskach oraz siedzibach lub miejscach prowadzonej działalności gospodarczej albo miejscach zamieszkania wykonawców, których oferty zostały otwarte;</w:t>
      </w:r>
    </w:p>
    <w:p w14:paraId="068D888A" w14:textId="77777777" w:rsidR="000D5232" w:rsidRPr="009A5391" w:rsidRDefault="000D5232" w:rsidP="00861528">
      <w:pPr>
        <w:numPr>
          <w:ilvl w:val="0"/>
          <w:numId w:val="59"/>
        </w:numPr>
        <w:spacing w:after="480" w:line="288" w:lineRule="auto"/>
        <w:ind w:left="1134" w:right="28" w:hanging="357"/>
        <w:rPr>
          <w:rFonts w:ascii="Trebuchet MS" w:hAnsi="Trebuchet MS"/>
          <w:sz w:val="24"/>
          <w:szCs w:val="24"/>
        </w:rPr>
      </w:pPr>
      <w:r w:rsidRPr="009A5391">
        <w:rPr>
          <w:rFonts w:ascii="Trebuchet MS" w:hAnsi="Trebuchet MS"/>
          <w:bCs/>
          <w:sz w:val="24"/>
          <w:szCs w:val="24"/>
        </w:rPr>
        <w:t>cenach zawartych w ofertach.</w:t>
      </w:r>
    </w:p>
    <w:p w14:paraId="7EBBD96A" w14:textId="77777777" w:rsidR="000D5232" w:rsidRPr="009A5391" w:rsidRDefault="000D5232" w:rsidP="000D5232">
      <w:pPr>
        <w:keepNext/>
        <w:spacing w:line="288" w:lineRule="auto"/>
        <w:jc w:val="center"/>
        <w:outlineLvl w:val="1"/>
        <w:rPr>
          <w:rFonts w:ascii="Trebuchet MS" w:hAnsi="Trebuchet MS"/>
          <w:b/>
          <w:sz w:val="28"/>
          <w:szCs w:val="24"/>
        </w:rPr>
      </w:pPr>
      <w:r w:rsidRPr="009A5391">
        <w:rPr>
          <w:rFonts w:ascii="Trebuchet MS" w:hAnsi="Trebuchet MS"/>
          <w:b/>
          <w:sz w:val="28"/>
          <w:szCs w:val="24"/>
        </w:rPr>
        <w:t>Rozdział XXVI</w:t>
      </w:r>
    </w:p>
    <w:p w14:paraId="0790BC0F" w14:textId="77777777" w:rsidR="000D5232" w:rsidRPr="009A5391" w:rsidRDefault="000D5232" w:rsidP="000D5232">
      <w:pPr>
        <w:keepNext/>
        <w:spacing w:after="240" w:line="288" w:lineRule="auto"/>
        <w:jc w:val="center"/>
        <w:outlineLvl w:val="1"/>
        <w:rPr>
          <w:rFonts w:ascii="Trebuchet MS" w:hAnsi="Trebuchet MS"/>
          <w:b/>
          <w:sz w:val="28"/>
          <w:szCs w:val="24"/>
        </w:rPr>
      </w:pPr>
      <w:r w:rsidRPr="009A5391">
        <w:rPr>
          <w:rFonts w:ascii="Trebuchet MS" w:hAnsi="Trebuchet MS"/>
          <w:b/>
          <w:sz w:val="28"/>
          <w:szCs w:val="24"/>
        </w:rPr>
        <w:t>Informacje o trybie oceny ofert</w:t>
      </w:r>
    </w:p>
    <w:p w14:paraId="568B4B5D" w14:textId="77777777" w:rsidR="000D5232" w:rsidRPr="009A5391" w:rsidRDefault="000D5232" w:rsidP="00861528">
      <w:pPr>
        <w:numPr>
          <w:ilvl w:val="1"/>
          <w:numId w:val="51"/>
        </w:numPr>
        <w:tabs>
          <w:tab w:val="clear" w:pos="1800"/>
        </w:tabs>
        <w:spacing w:after="240" w:line="288" w:lineRule="auto"/>
        <w:ind w:left="425" w:right="28" w:hanging="425"/>
        <w:rPr>
          <w:rFonts w:ascii="Trebuchet MS" w:hAnsi="Trebuchet MS" w:cs="Arial"/>
          <w:sz w:val="24"/>
          <w:szCs w:val="24"/>
        </w:rPr>
      </w:pPr>
      <w:r w:rsidRPr="009A5391">
        <w:rPr>
          <w:rFonts w:ascii="Trebuchet MS" w:hAnsi="Trebuchet MS" w:cs="Arial"/>
          <w:sz w:val="24"/>
          <w:szCs w:val="24"/>
        </w:rPr>
        <w:t>Zgodnie z art. 223 ust. 1 ustawy, w toku dokonywania oceny złożonych ofert Zamawiający może żądać od Wykonawców wyjaśnień dotyczących treści złożonych ofert oraz przedmiotowych środków dowodowych lub innych składanych dokumentów lub oświadczeń.</w:t>
      </w:r>
    </w:p>
    <w:p w14:paraId="38D7064D" w14:textId="77777777" w:rsidR="000D5232" w:rsidRPr="009A5391" w:rsidRDefault="000D5232" w:rsidP="00861528">
      <w:pPr>
        <w:numPr>
          <w:ilvl w:val="1"/>
          <w:numId w:val="51"/>
        </w:numPr>
        <w:tabs>
          <w:tab w:val="clear" w:pos="1800"/>
        </w:tabs>
        <w:spacing w:after="240" w:line="288" w:lineRule="auto"/>
        <w:ind w:left="425" w:right="28" w:hanging="425"/>
        <w:rPr>
          <w:rFonts w:ascii="Trebuchet MS" w:hAnsi="Trebuchet MS" w:cs="Arial"/>
          <w:sz w:val="24"/>
          <w:szCs w:val="24"/>
        </w:rPr>
      </w:pPr>
      <w:r w:rsidRPr="009A5391">
        <w:rPr>
          <w:rFonts w:ascii="Trebuchet MS" w:hAnsi="Trebuchet MS" w:cs="Arial"/>
          <w:sz w:val="24"/>
          <w:szCs w:val="24"/>
        </w:rPr>
        <w:lastRenderedPageBreak/>
        <w:t>Zamawiający poprawi w ofercie omyłki wskazane w art. 223 ust. 2 ustawy, niezwłocznie zawiadamiając o tym Wykonawcę, którego oferta zostanie poprawiona.</w:t>
      </w:r>
    </w:p>
    <w:p w14:paraId="2C1997CF" w14:textId="77777777" w:rsidR="000D5232" w:rsidRPr="009A5391" w:rsidRDefault="000D5232" w:rsidP="00861528">
      <w:pPr>
        <w:numPr>
          <w:ilvl w:val="1"/>
          <w:numId w:val="51"/>
        </w:numPr>
        <w:tabs>
          <w:tab w:val="clear" w:pos="1800"/>
        </w:tabs>
        <w:spacing w:after="240" w:line="288" w:lineRule="auto"/>
        <w:ind w:left="425" w:right="28" w:hanging="425"/>
        <w:rPr>
          <w:rFonts w:ascii="Trebuchet MS" w:hAnsi="Trebuchet MS" w:cs="Arial"/>
          <w:sz w:val="24"/>
          <w:szCs w:val="24"/>
        </w:rPr>
      </w:pPr>
      <w:r w:rsidRPr="009A5391">
        <w:rPr>
          <w:rFonts w:ascii="Trebuchet MS" w:hAnsi="Trebuchet MS" w:cs="Arial"/>
          <w:sz w:val="24"/>
          <w:szCs w:val="24"/>
        </w:rPr>
        <w:t>Zamawiający odrzuci złożoną ofertę, w przypadku wystąpienia przynajmniej jednej z okoliczności, o których mowa w art. 226 ust. 1 ustawy.</w:t>
      </w:r>
    </w:p>
    <w:p w14:paraId="6CE19FE3" w14:textId="77777777" w:rsidR="000D5232" w:rsidRPr="009A5391" w:rsidRDefault="000D5232" w:rsidP="00861528">
      <w:pPr>
        <w:numPr>
          <w:ilvl w:val="1"/>
          <w:numId w:val="51"/>
        </w:numPr>
        <w:tabs>
          <w:tab w:val="clear" w:pos="1800"/>
        </w:tabs>
        <w:spacing w:after="240" w:line="288" w:lineRule="auto"/>
        <w:ind w:left="425" w:right="28" w:hanging="425"/>
        <w:rPr>
          <w:rFonts w:ascii="Trebuchet MS" w:hAnsi="Trebuchet MS" w:cs="Arial"/>
          <w:sz w:val="24"/>
          <w:szCs w:val="24"/>
        </w:rPr>
      </w:pPr>
      <w:r w:rsidRPr="009A5391">
        <w:rPr>
          <w:rFonts w:ascii="Trebuchet MS" w:hAnsi="Trebuchet MS" w:cs="Arial"/>
          <w:sz w:val="24"/>
          <w:szCs w:val="24"/>
        </w:rPr>
        <w:t>W przypadku, gdy nie zostanie złożona żadna oferta niepodlegająca odrzuceniu, postępowanie zostanie unieważnione. Zamawiający unieważni postępowanie także w innych przypadkach, określonych w ustawie.</w:t>
      </w:r>
    </w:p>
    <w:p w14:paraId="26BFB071" w14:textId="5673DB84" w:rsidR="000D5232" w:rsidRPr="009A5391" w:rsidRDefault="000D5232" w:rsidP="00861528">
      <w:pPr>
        <w:numPr>
          <w:ilvl w:val="1"/>
          <w:numId w:val="51"/>
        </w:numPr>
        <w:tabs>
          <w:tab w:val="clear" w:pos="1800"/>
        </w:tabs>
        <w:spacing w:after="240" w:line="288" w:lineRule="auto"/>
        <w:ind w:left="425" w:right="28" w:hanging="425"/>
        <w:rPr>
          <w:rFonts w:ascii="Trebuchet MS" w:hAnsi="Trebuchet MS" w:cs="Arial"/>
          <w:sz w:val="24"/>
          <w:szCs w:val="24"/>
        </w:rPr>
      </w:pPr>
      <w:r w:rsidRPr="009A5391">
        <w:rPr>
          <w:rFonts w:ascii="Trebuchet MS" w:hAnsi="Trebuchet MS" w:cs="Arial"/>
          <w:sz w:val="24"/>
          <w:szCs w:val="24"/>
        </w:rPr>
        <w:t xml:space="preserve">Zgodnie z art. 126 ust. 1 ustawy, Zamawiający przed </w:t>
      </w:r>
      <w:r w:rsidR="0043796B" w:rsidRPr="009A5391">
        <w:rPr>
          <w:rFonts w:ascii="Trebuchet MS" w:hAnsi="Trebuchet MS" w:cs="Arial"/>
          <w:sz w:val="24"/>
          <w:szCs w:val="24"/>
        </w:rPr>
        <w:t xml:space="preserve">wyborem najkorzystniejszej oferty </w:t>
      </w:r>
      <w:r w:rsidRPr="009A5391">
        <w:rPr>
          <w:rFonts w:ascii="Trebuchet MS" w:hAnsi="Trebuchet MS" w:cs="Arial"/>
          <w:sz w:val="24"/>
          <w:szCs w:val="24"/>
        </w:rPr>
        <w:t>wezwie Wykonawcę, którego oferta została najwyżej oceniona, do złożenia w wyznaczonym, nie krótszym niż 10 dni, terminie aktualnych na dzień złożenia podmiotowyc</w:t>
      </w:r>
      <w:r w:rsidR="009A5391" w:rsidRPr="009A5391">
        <w:rPr>
          <w:rFonts w:ascii="Trebuchet MS" w:hAnsi="Trebuchet MS" w:cs="Arial"/>
          <w:sz w:val="24"/>
          <w:szCs w:val="24"/>
        </w:rPr>
        <w:t>h środków dowodowych (zgodnie z </w:t>
      </w:r>
      <w:r w:rsidR="0043796B" w:rsidRPr="009A5391">
        <w:rPr>
          <w:rFonts w:ascii="Trebuchet MS" w:hAnsi="Trebuchet MS" w:cs="Arial"/>
          <w:sz w:val="24"/>
          <w:szCs w:val="24"/>
        </w:rPr>
        <w:t>ust.</w:t>
      </w:r>
      <w:r w:rsidRPr="009A5391">
        <w:rPr>
          <w:rFonts w:ascii="Trebuchet MS" w:hAnsi="Trebuchet MS" w:cs="Arial"/>
          <w:sz w:val="24"/>
          <w:szCs w:val="24"/>
        </w:rPr>
        <w:t xml:space="preserve"> 4.1 rozdziału XIX SWZ).</w:t>
      </w:r>
    </w:p>
    <w:p w14:paraId="22E0A4F6" w14:textId="77777777" w:rsidR="000D5232" w:rsidRPr="009A5391" w:rsidRDefault="000D5232" w:rsidP="00861528">
      <w:pPr>
        <w:numPr>
          <w:ilvl w:val="1"/>
          <w:numId w:val="51"/>
        </w:numPr>
        <w:tabs>
          <w:tab w:val="clear" w:pos="1800"/>
        </w:tabs>
        <w:spacing w:after="240" w:line="288" w:lineRule="auto"/>
        <w:ind w:left="425" w:right="28" w:hanging="425"/>
        <w:rPr>
          <w:rFonts w:ascii="Trebuchet MS" w:hAnsi="Trebuchet MS" w:cs="Arial"/>
          <w:sz w:val="24"/>
          <w:szCs w:val="24"/>
        </w:rPr>
      </w:pPr>
      <w:r w:rsidRPr="009A5391">
        <w:rPr>
          <w:rFonts w:ascii="Trebuchet MS" w:hAnsi="Trebuchet MS" w:cs="Arial"/>
          <w:sz w:val="24"/>
          <w:szCs w:val="24"/>
        </w:rPr>
        <w:t xml:space="preserve">Zamawiający przyzna zamówienie Wykonawcy, który złoży ofertę niepodlegającą odrzuceniu, i która zostanie najwyżej oceniona (uzyska największą liczbę punktów przyznanych według kryteriów wyboru oferty określonych w niniejszej SWZ). </w:t>
      </w:r>
    </w:p>
    <w:p w14:paraId="1F2536E7" w14:textId="77777777" w:rsidR="000D5232" w:rsidRPr="009A5391" w:rsidRDefault="000D5232" w:rsidP="00861528">
      <w:pPr>
        <w:numPr>
          <w:ilvl w:val="1"/>
          <w:numId w:val="51"/>
        </w:numPr>
        <w:tabs>
          <w:tab w:val="clear" w:pos="1800"/>
        </w:tabs>
        <w:spacing w:after="480" w:line="288" w:lineRule="auto"/>
        <w:ind w:left="425" w:right="28" w:hanging="425"/>
        <w:rPr>
          <w:rFonts w:ascii="Trebuchet MS" w:hAnsi="Trebuchet MS" w:cs="Arial"/>
          <w:sz w:val="24"/>
          <w:szCs w:val="24"/>
        </w:rPr>
      </w:pPr>
      <w:r w:rsidRPr="009A5391">
        <w:rPr>
          <w:rFonts w:ascii="Trebuchet MS" w:hAnsi="Trebuchet MS" w:cs="Arial"/>
          <w:sz w:val="24"/>
          <w:szCs w:val="24"/>
        </w:rPr>
        <w:t>Zamawiający powiadomi o wyniku postępowania przesyłając zawiadomienie wszystkim Wykonawcom, którzy złożyli oferty oraz poprzez zamieszczenie stosownej informacji na Platformie przetargowej. Zawiadomienie o rozstrzygnięciu postępowania będzie zawierało informacje, o których mowa w art. 253 ustawy.</w:t>
      </w:r>
    </w:p>
    <w:p w14:paraId="71B804F8" w14:textId="77777777" w:rsidR="000D5232" w:rsidRPr="009A5391" w:rsidRDefault="000D5232" w:rsidP="000D5232">
      <w:pPr>
        <w:keepNext/>
        <w:spacing w:line="288" w:lineRule="auto"/>
        <w:jc w:val="center"/>
        <w:outlineLvl w:val="1"/>
        <w:rPr>
          <w:rFonts w:ascii="Trebuchet MS" w:hAnsi="Trebuchet MS"/>
          <w:b/>
          <w:sz w:val="28"/>
          <w:szCs w:val="24"/>
        </w:rPr>
      </w:pPr>
      <w:r w:rsidRPr="009A5391">
        <w:rPr>
          <w:rFonts w:ascii="Trebuchet MS" w:hAnsi="Trebuchet MS"/>
          <w:b/>
          <w:sz w:val="28"/>
          <w:szCs w:val="24"/>
        </w:rPr>
        <w:t>Rozdział XXVII</w:t>
      </w:r>
    </w:p>
    <w:p w14:paraId="3BA3A21E" w14:textId="77777777" w:rsidR="000D5232" w:rsidRPr="009A5391" w:rsidRDefault="000D5232" w:rsidP="000D5232">
      <w:pPr>
        <w:keepNext/>
        <w:spacing w:after="240" w:line="288" w:lineRule="auto"/>
        <w:jc w:val="center"/>
        <w:outlineLvl w:val="1"/>
        <w:rPr>
          <w:rFonts w:ascii="Trebuchet MS" w:hAnsi="Trebuchet MS"/>
          <w:b/>
          <w:sz w:val="28"/>
          <w:szCs w:val="24"/>
        </w:rPr>
      </w:pPr>
      <w:r w:rsidRPr="009A5391">
        <w:rPr>
          <w:rFonts w:ascii="Trebuchet MS" w:hAnsi="Trebuchet MS"/>
          <w:b/>
          <w:sz w:val="28"/>
          <w:szCs w:val="24"/>
        </w:rPr>
        <w:t>Opis kryteriów oceny ofert, wraz z podaniem wag tych kryteriów i sposobu oceny ofert</w:t>
      </w:r>
    </w:p>
    <w:p w14:paraId="0F8F34D7" w14:textId="1D07181D" w:rsidR="000D5232" w:rsidRPr="009A5391" w:rsidRDefault="000D5232" w:rsidP="003062FB">
      <w:pPr>
        <w:numPr>
          <w:ilvl w:val="0"/>
          <w:numId w:val="2"/>
        </w:numPr>
        <w:tabs>
          <w:tab w:val="clear" w:pos="567"/>
        </w:tabs>
        <w:spacing w:after="240" w:line="288" w:lineRule="auto"/>
        <w:ind w:left="425" w:right="102" w:hanging="425"/>
        <w:rPr>
          <w:rFonts w:ascii="Trebuchet MS" w:hAnsi="Trebuchet MS" w:cs="Arial"/>
          <w:sz w:val="24"/>
        </w:rPr>
      </w:pPr>
      <w:r w:rsidRPr="009A5391">
        <w:rPr>
          <w:rFonts w:ascii="Trebuchet MS" w:hAnsi="Trebuchet MS" w:cs="Arial"/>
          <w:sz w:val="24"/>
        </w:rPr>
        <w:t>Przy wyborze oferty najkorzystniejszej, Zamawiający będzie się kierował następującymi kryteriami:</w:t>
      </w:r>
    </w:p>
    <w:p w14:paraId="307E2CB5" w14:textId="1E7A706F" w:rsidR="00BF4C5C" w:rsidRPr="009A5391" w:rsidRDefault="00BF4C5C" w:rsidP="003062FB">
      <w:pPr>
        <w:pStyle w:val="Akapitzlist"/>
        <w:numPr>
          <w:ilvl w:val="1"/>
          <w:numId w:val="2"/>
        </w:numPr>
        <w:tabs>
          <w:tab w:val="clear" w:pos="465"/>
        </w:tabs>
        <w:spacing w:after="120" w:line="288" w:lineRule="auto"/>
        <w:ind w:left="850" w:right="102" w:hanging="425"/>
        <w:rPr>
          <w:rFonts w:ascii="Trebuchet MS" w:hAnsi="Trebuchet MS" w:cs="Arial"/>
          <w:b/>
          <w:sz w:val="24"/>
        </w:rPr>
      </w:pPr>
      <w:r w:rsidRPr="009A5391">
        <w:rPr>
          <w:rFonts w:ascii="Trebuchet MS" w:hAnsi="Trebuchet MS" w:cs="Arial"/>
          <w:b/>
          <w:sz w:val="24"/>
        </w:rPr>
        <w:t>Dotyczy części zamówienia</w:t>
      </w:r>
      <w:r w:rsidR="00A777A9" w:rsidRPr="009A5391">
        <w:rPr>
          <w:rFonts w:ascii="Trebuchet MS" w:hAnsi="Trebuchet MS" w:cs="Arial"/>
          <w:b/>
          <w:sz w:val="24"/>
        </w:rPr>
        <w:t xml:space="preserve"> nr</w:t>
      </w:r>
      <w:r w:rsidRPr="009A5391">
        <w:rPr>
          <w:rFonts w:ascii="Trebuchet MS" w:hAnsi="Trebuchet MS" w:cs="Arial"/>
          <w:b/>
          <w:sz w:val="24"/>
        </w:rPr>
        <w:t>: 1, 2, 3, 7</w:t>
      </w:r>
    </w:p>
    <w:p w14:paraId="390ADE51" w14:textId="5B010488" w:rsidR="00BF4C5C" w:rsidRPr="009A5391" w:rsidRDefault="003062FB" w:rsidP="00861528">
      <w:pPr>
        <w:numPr>
          <w:ilvl w:val="0"/>
          <w:numId w:val="64"/>
        </w:numPr>
        <w:spacing w:line="288" w:lineRule="auto"/>
        <w:ind w:left="1418" w:right="102" w:hanging="567"/>
        <w:rPr>
          <w:rFonts w:ascii="Trebuchet MS" w:hAnsi="Trebuchet MS" w:cs="Arial"/>
          <w:sz w:val="24"/>
        </w:rPr>
      </w:pPr>
      <w:r w:rsidRPr="009A5391">
        <w:rPr>
          <w:rFonts w:ascii="Trebuchet MS" w:hAnsi="Trebuchet MS" w:cs="Arial"/>
          <w:sz w:val="24"/>
        </w:rPr>
        <w:t>cena ofertowa: 82</w:t>
      </w:r>
      <w:r w:rsidR="00BF4C5C" w:rsidRPr="009A5391">
        <w:rPr>
          <w:rFonts w:ascii="Trebuchet MS" w:hAnsi="Trebuchet MS" w:cs="Arial"/>
          <w:sz w:val="24"/>
        </w:rPr>
        <w:t xml:space="preserve"> pkt</w:t>
      </w:r>
    </w:p>
    <w:p w14:paraId="70FFA0B7" w14:textId="5F51847E" w:rsidR="00BF4C5C" w:rsidRPr="009A5391" w:rsidRDefault="003062FB" w:rsidP="00861528">
      <w:pPr>
        <w:numPr>
          <w:ilvl w:val="0"/>
          <w:numId w:val="64"/>
        </w:numPr>
        <w:spacing w:line="288" w:lineRule="auto"/>
        <w:ind w:left="1418" w:right="102" w:hanging="567"/>
        <w:rPr>
          <w:rFonts w:ascii="Trebuchet MS" w:hAnsi="Trebuchet MS" w:cs="Arial"/>
          <w:sz w:val="24"/>
        </w:rPr>
      </w:pPr>
      <w:r w:rsidRPr="009A5391">
        <w:rPr>
          <w:rFonts w:ascii="Trebuchet MS" w:hAnsi="Trebuchet MS" w:cs="Arial"/>
          <w:sz w:val="24"/>
        </w:rPr>
        <w:t>okres udzielonej gwarancji na przedmiot zamówienia: 9</w:t>
      </w:r>
      <w:r w:rsidR="00BF4C5C" w:rsidRPr="009A5391">
        <w:rPr>
          <w:rFonts w:ascii="Trebuchet MS" w:hAnsi="Trebuchet MS" w:cs="Arial"/>
          <w:sz w:val="24"/>
        </w:rPr>
        <w:t xml:space="preserve"> pkt </w:t>
      </w:r>
    </w:p>
    <w:p w14:paraId="19C57DC6" w14:textId="372E4361" w:rsidR="00BF4C5C" w:rsidRPr="009A5391" w:rsidRDefault="003062FB" w:rsidP="00861528">
      <w:pPr>
        <w:numPr>
          <w:ilvl w:val="0"/>
          <w:numId w:val="64"/>
        </w:numPr>
        <w:spacing w:after="240" w:line="288" w:lineRule="auto"/>
        <w:ind w:left="1418" w:right="102" w:hanging="567"/>
        <w:rPr>
          <w:rFonts w:ascii="Trebuchet MS" w:hAnsi="Trebuchet MS" w:cs="Arial"/>
          <w:sz w:val="24"/>
        </w:rPr>
      </w:pPr>
      <w:r w:rsidRPr="009A5391">
        <w:rPr>
          <w:rFonts w:ascii="Trebuchet MS" w:hAnsi="Trebuchet MS" w:cs="Arial"/>
          <w:sz w:val="24"/>
        </w:rPr>
        <w:t>czas reakcji i tryb serwisu: 9</w:t>
      </w:r>
      <w:r w:rsidR="00BF4C5C" w:rsidRPr="009A5391">
        <w:rPr>
          <w:rFonts w:ascii="Trebuchet MS" w:hAnsi="Trebuchet MS" w:cs="Arial"/>
          <w:sz w:val="24"/>
        </w:rPr>
        <w:t xml:space="preserve"> pkt</w:t>
      </w:r>
      <w:r w:rsidRPr="009A5391">
        <w:rPr>
          <w:rFonts w:ascii="Trebuchet MS" w:hAnsi="Trebuchet MS" w:cs="Arial"/>
          <w:sz w:val="24"/>
        </w:rPr>
        <w:t>.</w:t>
      </w:r>
    </w:p>
    <w:p w14:paraId="35E6B5B4" w14:textId="2F3A90F3" w:rsidR="003062FB" w:rsidRPr="009A5391" w:rsidRDefault="003062FB" w:rsidP="002A7C70">
      <w:pPr>
        <w:pStyle w:val="Akapitzlist"/>
        <w:spacing w:after="240" w:line="288" w:lineRule="auto"/>
        <w:ind w:left="851" w:right="102"/>
        <w:rPr>
          <w:rFonts w:ascii="Trebuchet MS" w:hAnsi="Trebuchet MS" w:cs="Arial"/>
          <w:sz w:val="24"/>
        </w:rPr>
      </w:pPr>
      <w:r w:rsidRPr="009A5391">
        <w:rPr>
          <w:rFonts w:ascii="Trebuchet MS" w:hAnsi="Trebuchet MS" w:cs="Arial"/>
          <w:sz w:val="24"/>
        </w:rPr>
        <w:lastRenderedPageBreak/>
        <w:t>Każdy z Wykonawców w ww. kryteriów otrzyma odpowiedną ilość punktów, wyliczoną w następujący sposób:</w:t>
      </w:r>
    </w:p>
    <w:p w14:paraId="6ED59C78" w14:textId="183EBD39" w:rsidR="003062FB" w:rsidRPr="009A5391" w:rsidRDefault="003062FB" w:rsidP="002A7C70">
      <w:pPr>
        <w:spacing w:after="240" w:line="288" w:lineRule="auto"/>
        <w:ind w:left="851" w:right="102"/>
        <w:rPr>
          <w:rFonts w:ascii="Trebuchet MS" w:hAnsi="Trebuchet MS" w:cs="Arial"/>
          <w:sz w:val="24"/>
        </w:rPr>
      </w:pPr>
      <w:r w:rsidRPr="009A5391">
        <w:rPr>
          <w:rFonts w:ascii="Trebuchet MS" w:hAnsi="Trebuchet MS" w:cs="Arial"/>
          <w:sz w:val="24"/>
        </w:rPr>
        <w:t>ad. a) ce</w:t>
      </w:r>
      <w:r w:rsidR="002A7C70" w:rsidRPr="009A5391">
        <w:rPr>
          <w:rFonts w:ascii="Trebuchet MS" w:hAnsi="Trebuchet MS" w:cs="Arial"/>
          <w:sz w:val="24"/>
        </w:rPr>
        <w:t>na ofertowa IP1 – maksymalnie 82</w:t>
      </w:r>
      <w:r w:rsidRPr="009A5391">
        <w:rPr>
          <w:rFonts w:ascii="Trebuchet MS" w:hAnsi="Trebuchet MS" w:cs="Arial"/>
          <w:sz w:val="24"/>
        </w:rPr>
        <w:t xml:space="preserve"> pkt – wg następującego wzoru:</w:t>
      </w:r>
    </w:p>
    <w:p w14:paraId="13E09EE2" w14:textId="77777777" w:rsidR="003062FB" w:rsidRPr="009A5391" w:rsidRDefault="003062FB" w:rsidP="002A7C70">
      <w:pPr>
        <w:spacing w:after="240" w:line="288" w:lineRule="auto"/>
        <w:ind w:left="851" w:right="102"/>
        <w:rPr>
          <w:rFonts w:ascii="Trebuchet MS" w:hAnsi="Trebuchet MS" w:cs="Arial"/>
          <w:sz w:val="24"/>
        </w:rPr>
      </w:pPr>
      <m:oMathPara>
        <m:oMath>
          <m:r>
            <m:rPr>
              <m:sty m:val="p"/>
            </m:rPr>
            <w:rPr>
              <w:rFonts w:ascii="Cambria Math" w:hAnsi="Cambria Math" w:cs="Arial"/>
              <w:sz w:val="24"/>
            </w:rPr>
            <m:t>IP1=</m:t>
          </m:r>
          <m:f>
            <m:fPr>
              <m:ctrlPr>
                <w:rPr>
                  <w:rFonts w:ascii="Cambria Math" w:hAnsi="Cambria Math" w:cs="Arial"/>
                  <w:sz w:val="24"/>
                </w:rPr>
              </m:ctrlPr>
            </m:fPr>
            <m:num>
              <m:r>
                <m:rPr>
                  <m:sty m:val="p"/>
                </m:rPr>
                <w:rPr>
                  <w:rFonts w:ascii="Cambria Math" w:hAnsi="Cambria Math" w:cs="Arial"/>
                  <w:sz w:val="24"/>
                </w:rPr>
                <m:t>CN</m:t>
              </m:r>
            </m:num>
            <m:den>
              <m:r>
                <m:rPr>
                  <m:sty m:val="p"/>
                </m:rPr>
                <w:rPr>
                  <w:rFonts w:ascii="Cambria Math" w:hAnsi="Cambria Math" w:cs="Arial"/>
                  <w:sz w:val="24"/>
                </w:rPr>
                <m:t>CB</m:t>
              </m:r>
            </m:den>
          </m:f>
          <m:r>
            <m:rPr>
              <m:sty m:val="p"/>
            </m:rPr>
            <w:rPr>
              <w:rFonts w:ascii="Cambria Math" w:hAnsi="Cambria Math" w:cs="Arial"/>
              <w:sz w:val="24"/>
            </w:rPr>
            <m:t xml:space="preserve"> x Zc</m:t>
          </m:r>
        </m:oMath>
      </m:oMathPara>
    </w:p>
    <w:p w14:paraId="2B3BFE2C" w14:textId="77777777" w:rsidR="003062FB" w:rsidRPr="009A5391" w:rsidRDefault="003062FB" w:rsidP="002A7C70">
      <w:pPr>
        <w:spacing w:after="240" w:line="288" w:lineRule="auto"/>
        <w:ind w:left="851" w:right="102"/>
        <w:rPr>
          <w:rFonts w:ascii="Trebuchet MS" w:hAnsi="Trebuchet MS" w:cs="Arial"/>
          <w:sz w:val="24"/>
        </w:rPr>
      </w:pPr>
      <w:r w:rsidRPr="009A5391">
        <w:rPr>
          <w:rFonts w:ascii="Trebuchet MS" w:hAnsi="Trebuchet MS" w:cs="Arial"/>
          <w:sz w:val="24"/>
        </w:rPr>
        <w:t>gdzie poszczególne litery oznaczają:</w:t>
      </w:r>
    </w:p>
    <w:p w14:paraId="3792AF0F" w14:textId="77777777" w:rsidR="003062FB" w:rsidRPr="009A5391" w:rsidRDefault="003062FB" w:rsidP="002A7C70">
      <w:pPr>
        <w:spacing w:line="288" w:lineRule="auto"/>
        <w:ind w:left="851" w:right="102"/>
        <w:rPr>
          <w:rFonts w:ascii="Trebuchet MS" w:hAnsi="Trebuchet MS" w:cs="Arial"/>
          <w:sz w:val="24"/>
        </w:rPr>
      </w:pPr>
      <w:r w:rsidRPr="009A5391">
        <w:rPr>
          <w:rFonts w:ascii="Trebuchet MS" w:hAnsi="Trebuchet MS" w:cs="Arial"/>
          <w:sz w:val="24"/>
        </w:rPr>
        <w:t>IP1 – liczba punktów w kryterium „cena ofertowa”,</w:t>
      </w:r>
    </w:p>
    <w:p w14:paraId="11529A75" w14:textId="77777777" w:rsidR="003062FB" w:rsidRPr="009A5391" w:rsidRDefault="003062FB" w:rsidP="002A7C70">
      <w:pPr>
        <w:spacing w:line="288" w:lineRule="auto"/>
        <w:ind w:left="1418" w:right="102" w:hanging="567"/>
        <w:rPr>
          <w:rFonts w:ascii="Trebuchet MS" w:hAnsi="Trebuchet MS" w:cs="Arial"/>
          <w:sz w:val="24"/>
        </w:rPr>
      </w:pPr>
      <w:r w:rsidRPr="009A5391">
        <w:rPr>
          <w:rFonts w:ascii="Trebuchet MS" w:hAnsi="Trebuchet MS" w:cs="Arial"/>
          <w:sz w:val="24"/>
        </w:rPr>
        <w:t>CN – cena ofertowa najniższa spośród wszystkich rozpatrywanych i nieodrzuconych ofert,</w:t>
      </w:r>
    </w:p>
    <w:p w14:paraId="28FC4356" w14:textId="77777777" w:rsidR="003062FB" w:rsidRPr="009A5391" w:rsidRDefault="003062FB" w:rsidP="002A7C70">
      <w:pPr>
        <w:spacing w:line="288" w:lineRule="auto"/>
        <w:ind w:left="851" w:right="102"/>
        <w:rPr>
          <w:rFonts w:ascii="Trebuchet MS" w:hAnsi="Trebuchet MS" w:cs="Arial"/>
          <w:sz w:val="24"/>
        </w:rPr>
      </w:pPr>
      <w:r w:rsidRPr="009A5391">
        <w:rPr>
          <w:rFonts w:ascii="Trebuchet MS" w:hAnsi="Trebuchet MS" w:cs="Arial"/>
          <w:sz w:val="24"/>
        </w:rPr>
        <w:t>CB – cena ofertowa oferty badanej (przeliczanej),</w:t>
      </w:r>
    </w:p>
    <w:p w14:paraId="70B002FF" w14:textId="74DFB42F" w:rsidR="003062FB" w:rsidRPr="009A5391" w:rsidRDefault="003062FB" w:rsidP="002A7C70">
      <w:pPr>
        <w:spacing w:after="120" w:line="288" w:lineRule="auto"/>
        <w:ind w:left="1418" w:right="142" w:hanging="567"/>
        <w:rPr>
          <w:rFonts w:ascii="Trebuchet MS" w:hAnsi="Trebuchet MS" w:cs="Arial"/>
          <w:sz w:val="24"/>
        </w:rPr>
      </w:pPr>
      <w:r w:rsidRPr="009A5391">
        <w:rPr>
          <w:rFonts w:ascii="Trebuchet MS" w:hAnsi="Trebuchet MS" w:cs="Arial"/>
          <w:sz w:val="24"/>
        </w:rPr>
        <w:t>Zc – znaczenie (waga) kryterium „cena of</w:t>
      </w:r>
      <w:r w:rsidR="002A7C70" w:rsidRPr="009A5391">
        <w:rPr>
          <w:rFonts w:ascii="Trebuchet MS" w:hAnsi="Trebuchet MS" w:cs="Arial"/>
          <w:sz w:val="24"/>
        </w:rPr>
        <w:t>ertowa” wyrażone w punktach – 82 </w:t>
      </w:r>
      <w:r w:rsidRPr="009A5391">
        <w:rPr>
          <w:rFonts w:ascii="Trebuchet MS" w:hAnsi="Trebuchet MS" w:cs="Arial"/>
          <w:sz w:val="24"/>
        </w:rPr>
        <w:t>pkt</w:t>
      </w:r>
    </w:p>
    <w:p w14:paraId="2B6FD8CA" w14:textId="09632D0C" w:rsidR="003062FB" w:rsidRPr="009A5391" w:rsidRDefault="003062FB" w:rsidP="002A7C70">
      <w:pPr>
        <w:spacing w:after="120" w:line="288" w:lineRule="auto"/>
        <w:ind w:left="851" w:right="102"/>
        <w:rPr>
          <w:rFonts w:ascii="Trebuchet MS" w:hAnsi="Trebuchet MS" w:cs="Arial"/>
          <w:sz w:val="24"/>
        </w:rPr>
      </w:pPr>
      <w:r w:rsidRPr="009A5391">
        <w:rPr>
          <w:rFonts w:ascii="Trebuchet MS" w:hAnsi="Trebuchet MS" w:cs="Arial"/>
          <w:b/>
          <w:sz w:val="24"/>
        </w:rPr>
        <w:t>Uwaga.</w:t>
      </w:r>
      <w:r w:rsidRPr="009A5391">
        <w:rPr>
          <w:rFonts w:ascii="Trebuchet MS" w:hAnsi="Trebuchet MS" w:cs="Arial"/>
          <w:sz w:val="24"/>
        </w:rPr>
        <w:t xml:space="preserve"> Przy obliczaniu punktów w kryterium cena ofertowa, Zamawiający zastosuje zaokrąglenie do dwóch miejsc po przecinku </w:t>
      </w:r>
      <w:r w:rsidR="00930BB2" w:rsidRPr="009A5391">
        <w:rPr>
          <w:rFonts w:ascii="Trebuchet MS" w:hAnsi="Trebuchet MS" w:cs="Arial"/>
          <w:sz w:val="24"/>
        </w:rPr>
        <w:t>według zasady, że </w:t>
      </w:r>
      <w:r w:rsidRPr="009A5391">
        <w:rPr>
          <w:rFonts w:ascii="Trebuchet MS" w:hAnsi="Trebuchet MS" w:cs="Arial"/>
          <w:sz w:val="24"/>
        </w:rPr>
        <w:t>trzecia cyfra po przecinku od 5 w górę powoduje zaokrąglenie drugiej cyfry po przecinku w górę o 1. Jeśli trzecia cyfra po przecinku jest mniejsza niż 5, to druga cyfra po przecinku nie ulega zmianie.</w:t>
      </w:r>
    </w:p>
    <w:p w14:paraId="7CDC8370" w14:textId="398FBB96" w:rsidR="003062FB" w:rsidRPr="009A5391" w:rsidRDefault="003062FB" w:rsidP="002A7C70">
      <w:pPr>
        <w:spacing w:after="240" w:line="288" w:lineRule="auto"/>
        <w:ind w:left="851" w:right="102"/>
        <w:rPr>
          <w:rFonts w:ascii="Trebuchet MS" w:hAnsi="Trebuchet MS" w:cs="Arial"/>
          <w:sz w:val="24"/>
        </w:rPr>
      </w:pPr>
      <w:r w:rsidRPr="009A5391">
        <w:rPr>
          <w:rFonts w:ascii="Trebuchet MS" w:hAnsi="Trebuchet MS" w:cs="Arial"/>
          <w:b/>
          <w:sz w:val="24"/>
        </w:rPr>
        <w:t>Uwaga</w:t>
      </w:r>
      <w:r w:rsidRPr="009A5391">
        <w:rPr>
          <w:rFonts w:ascii="Trebuchet MS" w:hAnsi="Trebuchet MS" w:cs="Arial"/>
          <w:sz w:val="24"/>
        </w:rPr>
        <w:t>. Jeżeli zostanie złożona oferta</w:t>
      </w:r>
      <w:r w:rsidR="00930BB2" w:rsidRPr="009A5391">
        <w:rPr>
          <w:rFonts w:ascii="Trebuchet MS" w:hAnsi="Trebuchet MS" w:cs="Arial"/>
          <w:sz w:val="24"/>
        </w:rPr>
        <w:t>, której wybór prowadziłby do </w:t>
      </w:r>
      <w:r w:rsidRPr="009A5391">
        <w:rPr>
          <w:rFonts w:ascii="Trebuchet MS" w:hAnsi="Trebuchet MS" w:cs="Arial"/>
          <w:sz w:val="24"/>
        </w:rPr>
        <w:t>powstania u Zamawiającego obowiązku</w:t>
      </w:r>
      <w:r w:rsidR="00930BB2" w:rsidRPr="009A5391">
        <w:rPr>
          <w:rFonts w:ascii="Trebuchet MS" w:hAnsi="Trebuchet MS" w:cs="Arial"/>
          <w:sz w:val="24"/>
        </w:rPr>
        <w:t xml:space="preserve"> podatkowego zgodnie z ustawą z </w:t>
      </w:r>
      <w:r w:rsidRPr="009A5391">
        <w:rPr>
          <w:rFonts w:ascii="Trebuchet MS" w:hAnsi="Trebuchet MS" w:cs="Arial"/>
          <w:sz w:val="24"/>
        </w:rPr>
        <w:t>dnia 11 marca 2004r. o podatku od towarów i usług (tekst jednolity Dz.U. z 2024r. poz. 361 z późn. zm.), dla celów zastosowania kryterium ceny Zamawiający dolicza do przedstawionej w tej ofercie ceny kwotę podatku od towarów i usług, którą miałby obowiązek rozliczyć.</w:t>
      </w:r>
    </w:p>
    <w:p w14:paraId="0CD7BF56" w14:textId="6886336F" w:rsidR="00680327" w:rsidRPr="009A5391" w:rsidRDefault="00680327" w:rsidP="00680327">
      <w:pPr>
        <w:spacing w:after="120" w:line="288" w:lineRule="auto"/>
        <w:ind w:left="851" w:right="102"/>
        <w:rPr>
          <w:rFonts w:ascii="Trebuchet MS" w:hAnsi="Trebuchet MS" w:cs="Arial"/>
          <w:sz w:val="24"/>
        </w:rPr>
      </w:pPr>
      <w:r w:rsidRPr="009A5391">
        <w:rPr>
          <w:rFonts w:ascii="Trebuchet MS" w:hAnsi="Trebuchet MS" w:cs="Arial"/>
          <w:sz w:val="24"/>
        </w:rPr>
        <w:t>ad. b) okres udzielonej gwarancji</w:t>
      </w:r>
      <w:r w:rsidR="00A777A9" w:rsidRPr="009A5391">
        <w:rPr>
          <w:rFonts w:ascii="Trebuchet MS" w:hAnsi="Trebuchet MS" w:cs="Arial"/>
          <w:sz w:val="24"/>
        </w:rPr>
        <w:t xml:space="preserve"> na przedmiot zamówienia</w:t>
      </w:r>
      <w:r w:rsidRPr="009A5391">
        <w:rPr>
          <w:rFonts w:ascii="Trebuchet MS" w:hAnsi="Trebuchet MS" w:cs="Arial"/>
          <w:sz w:val="24"/>
        </w:rPr>
        <w:t xml:space="preserve"> </w:t>
      </w:r>
      <w:r w:rsidR="006070F6" w:rsidRPr="009A5391">
        <w:rPr>
          <w:rFonts w:ascii="Trebuchet MS" w:hAnsi="Trebuchet MS" w:cs="Arial"/>
          <w:sz w:val="24"/>
        </w:rPr>
        <w:t>(IP2</w:t>
      </w:r>
      <w:r w:rsidRPr="009A5391">
        <w:rPr>
          <w:rFonts w:ascii="Trebuchet MS" w:hAnsi="Trebuchet MS" w:cs="Arial"/>
          <w:sz w:val="24"/>
        </w:rPr>
        <w:t>)</w:t>
      </w:r>
      <w:r w:rsidR="006070F6" w:rsidRPr="009A5391">
        <w:rPr>
          <w:rFonts w:ascii="Trebuchet MS" w:hAnsi="Trebuchet MS" w:cs="Arial"/>
          <w:sz w:val="24"/>
        </w:rPr>
        <w:t xml:space="preserve"> – maksymalnie 9</w:t>
      </w:r>
      <w:r w:rsidRPr="009A5391">
        <w:rPr>
          <w:rFonts w:ascii="Trebuchet MS" w:hAnsi="Trebuchet MS" w:cs="Arial"/>
          <w:sz w:val="24"/>
        </w:rPr>
        <w:t xml:space="preserve"> pkt (gwarancja Wykonawcy).</w:t>
      </w:r>
    </w:p>
    <w:p w14:paraId="00644406" w14:textId="46F95EEF" w:rsidR="006070F6" w:rsidRPr="009A5391" w:rsidRDefault="006070F6" w:rsidP="006070F6">
      <w:pPr>
        <w:pStyle w:val="Akapitzlist"/>
        <w:spacing w:after="120" w:line="288" w:lineRule="auto"/>
        <w:ind w:left="851"/>
        <w:rPr>
          <w:rFonts w:ascii="Trebuchet MS" w:hAnsi="Trebuchet MS" w:cs="Arial"/>
          <w:sz w:val="24"/>
        </w:rPr>
      </w:pPr>
      <w:r w:rsidRPr="009A5391">
        <w:rPr>
          <w:rFonts w:ascii="Trebuchet MS" w:hAnsi="Trebuchet MS" w:cs="Arial"/>
          <w:sz w:val="24"/>
        </w:rPr>
        <w:t xml:space="preserve">Zamawiający wymaga udzielenia minimum </w:t>
      </w:r>
      <w:r w:rsidR="009A5391" w:rsidRPr="009A5391">
        <w:rPr>
          <w:rFonts w:ascii="Trebuchet MS" w:hAnsi="Trebuchet MS" w:cs="Arial"/>
          <w:sz w:val="24"/>
        </w:rPr>
        <w:t>1</w:t>
      </w:r>
      <w:r w:rsidRPr="009A5391">
        <w:rPr>
          <w:rFonts w:ascii="Trebuchet MS" w:hAnsi="Trebuchet MS" w:cs="Arial"/>
          <w:sz w:val="24"/>
        </w:rPr>
        <w:t xml:space="preserve">2 </w:t>
      </w:r>
      <w:r w:rsidR="009A5391" w:rsidRPr="009A5391">
        <w:rPr>
          <w:rFonts w:ascii="Trebuchet MS" w:hAnsi="Trebuchet MS" w:cs="Arial"/>
          <w:sz w:val="24"/>
        </w:rPr>
        <w:t>miesięcy</w:t>
      </w:r>
      <w:r w:rsidRPr="009A5391">
        <w:rPr>
          <w:rFonts w:ascii="Trebuchet MS" w:hAnsi="Trebuchet MS" w:cs="Arial"/>
          <w:sz w:val="24"/>
        </w:rPr>
        <w:t xml:space="preserve"> gwarancji </w:t>
      </w:r>
      <w:r w:rsidR="00BC4937">
        <w:rPr>
          <w:rFonts w:ascii="Trebuchet MS" w:hAnsi="Trebuchet MS" w:cs="Arial"/>
          <w:sz w:val="24"/>
        </w:rPr>
        <w:t xml:space="preserve">w trybie on-site lub door to door </w:t>
      </w:r>
      <w:r w:rsidRPr="009A5391">
        <w:rPr>
          <w:rFonts w:ascii="Trebuchet MS" w:hAnsi="Trebuchet MS" w:cs="Arial"/>
          <w:sz w:val="24"/>
        </w:rPr>
        <w:t>na cały przedmiot zamówienia. Za każd</w:t>
      </w:r>
      <w:r w:rsidR="00BC4937">
        <w:rPr>
          <w:rFonts w:ascii="Trebuchet MS" w:hAnsi="Trebuchet MS" w:cs="Arial"/>
          <w:sz w:val="24"/>
        </w:rPr>
        <w:t>e kolejne 12 </w:t>
      </w:r>
      <w:r w:rsidR="009A5391" w:rsidRPr="009A5391">
        <w:rPr>
          <w:rFonts w:ascii="Trebuchet MS" w:hAnsi="Trebuchet MS" w:cs="Arial"/>
          <w:sz w:val="24"/>
        </w:rPr>
        <w:t xml:space="preserve">miesięcy </w:t>
      </w:r>
      <w:r w:rsidRPr="009A5391">
        <w:rPr>
          <w:rFonts w:ascii="Trebuchet MS" w:hAnsi="Trebuchet MS" w:cs="Arial"/>
          <w:sz w:val="24"/>
        </w:rPr>
        <w:t xml:space="preserve">udzielonej gwarancji </w:t>
      </w:r>
      <w:r w:rsidR="00FC1523">
        <w:rPr>
          <w:rFonts w:ascii="Trebuchet MS" w:hAnsi="Trebuchet MS" w:cs="Arial"/>
          <w:sz w:val="24"/>
        </w:rPr>
        <w:t>w jednym z ww. trybów</w:t>
      </w:r>
      <w:r w:rsidR="00FC1523">
        <w:rPr>
          <w:rFonts w:ascii="Trebuchet MS" w:hAnsi="Trebuchet MS" w:cs="Arial"/>
          <w:sz w:val="24"/>
        </w:rPr>
        <w:t>,</w:t>
      </w:r>
      <w:bookmarkStart w:id="1" w:name="_GoBack"/>
      <w:bookmarkEnd w:id="1"/>
      <w:r w:rsidR="00FC1523" w:rsidRPr="009A5391">
        <w:rPr>
          <w:rFonts w:ascii="Trebuchet MS" w:hAnsi="Trebuchet MS" w:cs="Arial"/>
          <w:sz w:val="24"/>
        </w:rPr>
        <w:t xml:space="preserve"> </w:t>
      </w:r>
      <w:r w:rsidRPr="009A5391">
        <w:rPr>
          <w:rFonts w:ascii="Trebuchet MS" w:hAnsi="Trebuchet MS" w:cs="Arial"/>
          <w:sz w:val="24"/>
        </w:rPr>
        <w:t>powyżej wymagan</w:t>
      </w:r>
      <w:r w:rsidR="009A5391" w:rsidRPr="009A5391">
        <w:rPr>
          <w:rFonts w:ascii="Trebuchet MS" w:hAnsi="Trebuchet MS" w:cs="Arial"/>
          <w:sz w:val="24"/>
        </w:rPr>
        <w:t>ego okresu</w:t>
      </w:r>
      <w:r w:rsidRPr="009A5391">
        <w:rPr>
          <w:rFonts w:ascii="Trebuchet MS" w:hAnsi="Trebuchet MS" w:cs="Arial"/>
          <w:sz w:val="24"/>
        </w:rPr>
        <w:t xml:space="preserve">, Wykonawca otrzyma 3 punkty, maksymalnie 9 punktów za </w:t>
      </w:r>
      <w:r w:rsidR="009A5391" w:rsidRPr="009A5391">
        <w:rPr>
          <w:rFonts w:ascii="Trebuchet MS" w:hAnsi="Trebuchet MS" w:cs="Arial"/>
          <w:sz w:val="24"/>
        </w:rPr>
        <w:t>48 miesięcy</w:t>
      </w:r>
      <w:r w:rsidRPr="009A5391">
        <w:rPr>
          <w:rFonts w:ascii="Trebuchet MS" w:hAnsi="Trebuchet MS" w:cs="Arial"/>
          <w:sz w:val="24"/>
        </w:rPr>
        <w:t xml:space="preserve"> i więcej okresu gwarancji.  </w:t>
      </w:r>
    </w:p>
    <w:p w14:paraId="2B9D6FE0" w14:textId="2BECB249" w:rsidR="00680327" w:rsidRPr="009A5391" w:rsidRDefault="00680327" w:rsidP="00A777A9">
      <w:pPr>
        <w:spacing w:after="240" w:line="288" w:lineRule="auto"/>
        <w:ind w:left="851" w:right="102"/>
        <w:rPr>
          <w:rFonts w:ascii="Trebuchet MS" w:hAnsi="Trebuchet MS" w:cs="Arial"/>
          <w:sz w:val="24"/>
        </w:rPr>
      </w:pPr>
      <w:r w:rsidRPr="009A5391">
        <w:rPr>
          <w:rFonts w:ascii="Trebuchet MS" w:hAnsi="Trebuchet MS" w:cs="Arial"/>
          <w:b/>
          <w:sz w:val="24"/>
        </w:rPr>
        <w:t>Uwaga.</w:t>
      </w:r>
      <w:r w:rsidRPr="009A5391">
        <w:rPr>
          <w:rFonts w:ascii="Trebuchet MS" w:hAnsi="Trebuchet MS" w:cs="Arial"/>
          <w:sz w:val="24"/>
        </w:rPr>
        <w:t xml:space="preserve"> Należy podać gwarancję na cały przedmiot zamówienia (wszystkie jego elementy), a w przypadku zróżnicowania okresów gwarancji (różne okresy gwarancji odnoszące się do różnych </w:t>
      </w:r>
      <w:r w:rsidR="006070F6" w:rsidRPr="009A5391">
        <w:rPr>
          <w:rFonts w:ascii="Trebuchet MS" w:hAnsi="Trebuchet MS" w:cs="Arial"/>
          <w:sz w:val="24"/>
        </w:rPr>
        <w:t>elementów</w:t>
      </w:r>
      <w:r w:rsidRPr="009A5391">
        <w:rPr>
          <w:rFonts w:ascii="Trebuchet MS" w:hAnsi="Trebuchet MS" w:cs="Arial"/>
          <w:sz w:val="24"/>
        </w:rPr>
        <w:t>), Zamawiający prz</w:t>
      </w:r>
      <w:r w:rsidR="006070F6" w:rsidRPr="009A5391">
        <w:rPr>
          <w:rFonts w:ascii="Trebuchet MS" w:hAnsi="Trebuchet MS" w:cs="Arial"/>
          <w:sz w:val="24"/>
        </w:rPr>
        <w:t>yjmie najkrótszy czas gwarancji</w:t>
      </w:r>
      <w:r w:rsidRPr="009A5391">
        <w:rPr>
          <w:rFonts w:ascii="Trebuchet MS" w:hAnsi="Trebuchet MS" w:cs="Arial"/>
          <w:sz w:val="24"/>
        </w:rPr>
        <w:t>, podany przez Wykonawcę.</w:t>
      </w:r>
    </w:p>
    <w:p w14:paraId="6890FE7B" w14:textId="19813081" w:rsidR="00930BB2" w:rsidRPr="009A5391" w:rsidRDefault="006070F6" w:rsidP="00930BB2">
      <w:pPr>
        <w:spacing w:after="120" w:line="288" w:lineRule="auto"/>
        <w:ind w:left="1560" w:right="102" w:hanging="709"/>
        <w:rPr>
          <w:rFonts w:ascii="Trebuchet MS" w:hAnsi="Trebuchet MS" w:cs="Arial"/>
          <w:sz w:val="24"/>
        </w:rPr>
      </w:pPr>
      <w:r w:rsidRPr="009A5391">
        <w:rPr>
          <w:rFonts w:ascii="Trebuchet MS" w:hAnsi="Trebuchet MS" w:cs="Arial"/>
          <w:sz w:val="24"/>
        </w:rPr>
        <w:t>ad. c</w:t>
      </w:r>
      <w:r w:rsidR="00930BB2" w:rsidRPr="009A5391">
        <w:rPr>
          <w:rFonts w:ascii="Trebuchet MS" w:hAnsi="Trebuchet MS" w:cs="Arial"/>
          <w:sz w:val="24"/>
        </w:rPr>
        <w:t xml:space="preserve">) czas reakcji </w:t>
      </w:r>
      <w:r w:rsidRPr="009A5391">
        <w:rPr>
          <w:rFonts w:ascii="Trebuchet MS" w:hAnsi="Trebuchet MS" w:cs="Arial"/>
          <w:sz w:val="24"/>
        </w:rPr>
        <w:t>serwisu</w:t>
      </w:r>
      <w:r w:rsidR="00930BB2" w:rsidRPr="009A5391">
        <w:rPr>
          <w:rFonts w:ascii="Trebuchet MS" w:hAnsi="Trebuchet MS" w:cs="Arial"/>
          <w:sz w:val="24"/>
        </w:rPr>
        <w:t xml:space="preserve"> (IP</w:t>
      </w:r>
      <w:r w:rsidRPr="009A5391">
        <w:rPr>
          <w:rFonts w:ascii="Trebuchet MS" w:hAnsi="Trebuchet MS" w:cs="Arial"/>
          <w:sz w:val="24"/>
        </w:rPr>
        <w:t>3</w:t>
      </w:r>
      <w:r w:rsidR="00930BB2" w:rsidRPr="009A5391">
        <w:rPr>
          <w:rFonts w:ascii="Trebuchet MS" w:hAnsi="Trebuchet MS" w:cs="Arial"/>
          <w:sz w:val="24"/>
        </w:rPr>
        <w:t>)</w:t>
      </w:r>
      <w:r w:rsidRPr="009A5391">
        <w:rPr>
          <w:rFonts w:ascii="Trebuchet MS" w:hAnsi="Trebuchet MS" w:cs="Arial"/>
          <w:sz w:val="24"/>
        </w:rPr>
        <w:t xml:space="preserve"> – maksymalnie 9</w:t>
      </w:r>
      <w:r w:rsidR="00930BB2" w:rsidRPr="009A5391">
        <w:rPr>
          <w:rFonts w:ascii="Trebuchet MS" w:hAnsi="Trebuchet MS" w:cs="Arial"/>
          <w:sz w:val="24"/>
        </w:rPr>
        <w:t xml:space="preserve"> pkt. </w:t>
      </w:r>
    </w:p>
    <w:p w14:paraId="64FC63FC" w14:textId="2E795439" w:rsidR="009B31CC" w:rsidRPr="009A5391" w:rsidRDefault="009B31CC" w:rsidP="006070F6">
      <w:pPr>
        <w:spacing w:line="288" w:lineRule="auto"/>
        <w:ind w:left="851" w:right="102"/>
        <w:rPr>
          <w:rFonts w:ascii="Trebuchet MS" w:hAnsi="Trebuchet MS" w:cs="Arial"/>
          <w:sz w:val="24"/>
        </w:rPr>
      </w:pPr>
      <w:r w:rsidRPr="009A5391">
        <w:rPr>
          <w:rFonts w:ascii="Trebuchet MS" w:hAnsi="Trebuchet MS" w:cs="Arial"/>
          <w:sz w:val="24"/>
        </w:rPr>
        <w:lastRenderedPageBreak/>
        <w:t>Nieprzekraczalny maksymalny czas reakcji serwisu (określenie zakresu awarii i zadeklarowanie terminu w jakim Wykonawca dokona naprawy w okresie udzielonej gwarancji) wynosi 20 dni roboczych. Punkty zostaną przyznane na podstawie deklaracji Wykonawcy wyrażonej w formularzu ofertowym, według zasady:</w:t>
      </w:r>
    </w:p>
    <w:p w14:paraId="57C80252" w14:textId="57FE24B8" w:rsidR="009B31CC" w:rsidRPr="009A5391" w:rsidRDefault="009B31CC" w:rsidP="00861528">
      <w:pPr>
        <w:pStyle w:val="Akapitzlist"/>
        <w:numPr>
          <w:ilvl w:val="0"/>
          <w:numId w:val="81"/>
        </w:numPr>
        <w:spacing w:line="288" w:lineRule="auto"/>
        <w:ind w:right="102"/>
        <w:rPr>
          <w:rFonts w:ascii="Trebuchet MS" w:hAnsi="Trebuchet MS" w:cs="Arial"/>
          <w:sz w:val="24"/>
        </w:rPr>
      </w:pPr>
      <w:r w:rsidRPr="009A5391">
        <w:rPr>
          <w:rFonts w:ascii="Trebuchet MS" w:hAnsi="Trebuchet MS" w:cs="Arial"/>
          <w:sz w:val="24"/>
        </w:rPr>
        <w:t xml:space="preserve">czas reakcji serwisu do 5 dni roboczych od zgłoszenia problemu </w:t>
      </w:r>
      <w:r w:rsidR="00BC4937">
        <w:rPr>
          <w:rFonts w:ascii="Trebuchet MS" w:hAnsi="Trebuchet MS" w:cs="Arial"/>
          <w:sz w:val="24"/>
        </w:rPr>
        <w:br/>
      </w:r>
      <w:r w:rsidRPr="009A5391">
        <w:rPr>
          <w:rFonts w:ascii="Trebuchet MS" w:hAnsi="Trebuchet MS" w:cs="Arial"/>
          <w:sz w:val="24"/>
        </w:rPr>
        <w:t>– 9 pkt;</w:t>
      </w:r>
    </w:p>
    <w:p w14:paraId="7FA0D416" w14:textId="75749166" w:rsidR="009B31CC" w:rsidRPr="009A5391" w:rsidRDefault="00A5184A" w:rsidP="00861528">
      <w:pPr>
        <w:pStyle w:val="Akapitzlist"/>
        <w:numPr>
          <w:ilvl w:val="0"/>
          <w:numId w:val="81"/>
        </w:numPr>
        <w:spacing w:line="288" w:lineRule="auto"/>
        <w:ind w:right="102"/>
        <w:rPr>
          <w:rFonts w:ascii="Trebuchet MS" w:hAnsi="Trebuchet MS" w:cs="Arial"/>
          <w:sz w:val="24"/>
        </w:rPr>
      </w:pPr>
      <w:r>
        <w:rPr>
          <w:rFonts w:ascii="Trebuchet MS" w:hAnsi="Trebuchet MS" w:cs="Arial"/>
          <w:sz w:val="24"/>
        </w:rPr>
        <w:t xml:space="preserve">czas reakcji </w:t>
      </w:r>
      <w:r w:rsidR="00BC4937">
        <w:rPr>
          <w:rFonts w:ascii="Trebuchet MS" w:hAnsi="Trebuchet MS" w:cs="Arial"/>
          <w:sz w:val="24"/>
        </w:rPr>
        <w:t xml:space="preserve">serwisu </w:t>
      </w:r>
      <w:r w:rsidR="009B31CC" w:rsidRPr="009A5391">
        <w:rPr>
          <w:rFonts w:ascii="Trebuchet MS" w:hAnsi="Trebuchet MS" w:cs="Arial"/>
          <w:sz w:val="24"/>
        </w:rPr>
        <w:t xml:space="preserve">do 10 dni roboczych od zgłoszenia problemu </w:t>
      </w:r>
      <w:r w:rsidR="00BC4937">
        <w:rPr>
          <w:rFonts w:ascii="Trebuchet MS" w:hAnsi="Trebuchet MS" w:cs="Arial"/>
          <w:sz w:val="24"/>
        </w:rPr>
        <w:br/>
      </w:r>
      <w:r w:rsidR="009B31CC" w:rsidRPr="009A5391">
        <w:rPr>
          <w:rFonts w:ascii="Trebuchet MS" w:hAnsi="Trebuchet MS" w:cs="Arial"/>
          <w:sz w:val="24"/>
        </w:rPr>
        <w:t xml:space="preserve">– 6 pkt; </w:t>
      </w:r>
    </w:p>
    <w:p w14:paraId="6C5E119F" w14:textId="71D19282" w:rsidR="009B31CC" w:rsidRPr="009A5391" w:rsidRDefault="00A5184A" w:rsidP="00861528">
      <w:pPr>
        <w:pStyle w:val="Akapitzlist"/>
        <w:numPr>
          <w:ilvl w:val="0"/>
          <w:numId w:val="81"/>
        </w:numPr>
        <w:spacing w:line="288" w:lineRule="auto"/>
        <w:ind w:right="102"/>
        <w:rPr>
          <w:rFonts w:ascii="Trebuchet MS" w:hAnsi="Trebuchet MS" w:cs="Arial"/>
          <w:sz w:val="24"/>
        </w:rPr>
      </w:pPr>
      <w:r>
        <w:rPr>
          <w:rFonts w:ascii="Trebuchet MS" w:hAnsi="Trebuchet MS" w:cs="Arial"/>
          <w:sz w:val="24"/>
        </w:rPr>
        <w:t xml:space="preserve">czas reakcji serwisu </w:t>
      </w:r>
      <w:r w:rsidR="009A1965" w:rsidRPr="009A5391">
        <w:rPr>
          <w:rFonts w:ascii="Trebuchet MS" w:hAnsi="Trebuchet MS" w:cs="Arial"/>
          <w:sz w:val="24"/>
        </w:rPr>
        <w:t>do 15 dni roboczych od zgłoszenia problemu</w:t>
      </w:r>
      <w:r w:rsidR="00BC4937">
        <w:rPr>
          <w:rFonts w:ascii="Trebuchet MS" w:hAnsi="Trebuchet MS" w:cs="Arial"/>
          <w:sz w:val="24"/>
        </w:rPr>
        <w:t xml:space="preserve"> </w:t>
      </w:r>
      <w:r w:rsidR="00BC4937">
        <w:rPr>
          <w:rFonts w:ascii="Trebuchet MS" w:hAnsi="Trebuchet MS" w:cs="Arial"/>
          <w:sz w:val="24"/>
        </w:rPr>
        <w:br/>
      </w:r>
      <w:r w:rsidR="009A1965" w:rsidRPr="009A5391">
        <w:rPr>
          <w:rFonts w:ascii="Trebuchet MS" w:hAnsi="Trebuchet MS" w:cs="Arial"/>
          <w:sz w:val="24"/>
        </w:rPr>
        <w:t>– 3 pkt;</w:t>
      </w:r>
    </w:p>
    <w:p w14:paraId="3EB75EE7" w14:textId="513189BE" w:rsidR="009B31CC" w:rsidRPr="009A5391" w:rsidRDefault="00A5184A" w:rsidP="00861528">
      <w:pPr>
        <w:pStyle w:val="Akapitzlist"/>
        <w:numPr>
          <w:ilvl w:val="0"/>
          <w:numId w:val="81"/>
        </w:numPr>
        <w:spacing w:after="240" w:line="288" w:lineRule="auto"/>
        <w:ind w:left="1570" w:right="102" w:hanging="357"/>
        <w:rPr>
          <w:rFonts w:ascii="Trebuchet MS" w:hAnsi="Trebuchet MS" w:cs="Arial"/>
          <w:sz w:val="24"/>
        </w:rPr>
      </w:pPr>
      <w:r>
        <w:rPr>
          <w:rFonts w:ascii="Trebuchet MS" w:hAnsi="Trebuchet MS" w:cs="Arial"/>
          <w:sz w:val="24"/>
        </w:rPr>
        <w:t xml:space="preserve">czas reakcji serwisu </w:t>
      </w:r>
      <w:r w:rsidR="009A1965" w:rsidRPr="009A5391">
        <w:rPr>
          <w:rFonts w:ascii="Trebuchet MS" w:hAnsi="Trebuchet MS" w:cs="Arial"/>
          <w:sz w:val="24"/>
        </w:rPr>
        <w:t>do 20 dni roboczych od zgł</w:t>
      </w:r>
      <w:r w:rsidR="00BC4937">
        <w:rPr>
          <w:rFonts w:ascii="Trebuchet MS" w:hAnsi="Trebuchet MS" w:cs="Arial"/>
          <w:sz w:val="24"/>
        </w:rPr>
        <w:t>oszenia problemu</w:t>
      </w:r>
      <w:r w:rsidR="00BC4937">
        <w:rPr>
          <w:rFonts w:ascii="Trebuchet MS" w:hAnsi="Trebuchet MS" w:cs="Arial"/>
          <w:sz w:val="24"/>
        </w:rPr>
        <w:br/>
      </w:r>
      <w:r w:rsidR="009A1965" w:rsidRPr="009A5391">
        <w:rPr>
          <w:rFonts w:ascii="Trebuchet MS" w:hAnsi="Trebuchet MS" w:cs="Arial"/>
          <w:sz w:val="24"/>
        </w:rPr>
        <w:t>– 0 pkt.</w:t>
      </w:r>
    </w:p>
    <w:p w14:paraId="66F1DB5B" w14:textId="77777777" w:rsidR="009A1965" w:rsidRPr="009A5391" w:rsidRDefault="009A1965" w:rsidP="009A1965">
      <w:pPr>
        <w:spacing w:after="240" w:line="288" w:lineRule="auto"/>
        <w:ind w:left="851" w:right="102"/>
        <w:rPr>
          <w:rFonts w:ascii="Trebuchet MS" w:hAnsi="Trebuchet MS" w:cs="Arial"/>
          <w:sz w:val="24"/>
        </w:rPr>
      </w:pPr>
      <w:r w:rsidRPr="009A5391">
        <w:rPr>
          <w:rFonts w:ascii="Trebuchet MS" w:hAnsi="Trebuchet MS" w:cs="Arial"/>
          <w:sz w:val="24"/>
        </w:rPr>
        <w:t xml:space="preserve">W ramach wszystkich wskazanych i opisanych kryteriów, Wykonawca otrzyma końcową (łączną) ilość punktów wyliczoną w następujący sposób: </w:t>
      </w:r>
    </w:p>
    <w:p w14:paraId="67792D17" w14:textId="36A88870" w:rsidR="009A1965" w:rsidRPr="009A5391" w:rsidRDefault="009A1965" w:rsidP="009A1965">
      <w:pPr>
        <w:spacing w:after="240" w:line="288" w:lineRule="auto"/>
        <w:ind w:left="851" w:right="102"/>
        <w:rPr>
          <w:rFonts w:ascii="Trebuchet MS" w:hAnsi="Trebuchet MS" w:cs="Arial"/>
          <w:sz w:val="24"/>
        </w:rPr>
      </w:pPr>
      <w:r w:rsidRPr="009A5391">
        <w:rPr>
          <w:rFonts w:ascii="Trebuchet MS" w:hAnsi="Trebuchet MS" w:cs="Arial"/>
          <w:sz w:val="24"/>
        </w:rPr>
        <w:t>KIP = IP1 + IP2 + IP3</w:t>
      </w:r>
    </w:p>
    <w:p w14:paraId="2EC3AEF0" w14:textId="77777777" w:rsidR="009A1965" w:rsidRPr="009A5391" w:rsidRDefault="009A1965" w:rsidP="009A1965">
      <w:pPr>
        <w:spacing w:after="120" w:line="288" w:lineRule="auto"/>
        <w:ind w:left="851" w:right="102"/>
        <w:rPr>
          <w:rFonts w:ascii="Trebuchet MS" w:hAnsi="Trebuchet MS" w:cs="Arial"/>
          <w:sz w:val="24"/>
        </w:rPr>
      </w:pPr>
      <w:r w:rsidRPr="009A5391">
        <w:rPr>
          <w:rFonts w:ascii="Trebuchet MS" w:hAnsi="Trebuchet MS" w:cs="Arial"/>
          <w:sz w:val="24"/>
        </w:rPr>
        <w:t>gdzie poszczególne symbole oznaczają:</w:t>
      </w:r>
    </w:p>
    <w:p w14:paraId="241AF007" w14:textId="77777777" w:rsidR="009A1965" w:rsidRPr="009A5391" w:rsidRDefault="009A1965" w:rsidP="009A1965">
      <w:pPr>
        <w:spacing w:line="288" w:lineRule="auto"/>
        <w:ind w:left="851" w:right="102"/>
        <w:rPr>
          <w:rFonts w:ascii="Trebuchet MS" w:hAnsi="Trebuchet MS" w:cs="Arial"/>
          <w:sz w:val="24"/>
        </w:rPr>
      </w:pPr>
      <w:r w:rsidRPr="009A5391">
        <w:rPr>
          <w:rFonts w:ascii="Trebuchet MS" w:hAnsi="Trebuchet MS" w:cs="Arial"/>
          <w:sz w:val="24"/>
        </w:rPr>
        <w:t>KIP – końcowa ilość punktów,</w:t>
      </w:r>
    </w:p>
    <w:p w14:paraId="3876F0EB" w14:textId="77777777" w:rsidR="009A1965" w:rsidRPr="009A5391" w:rsidRDefault="009A1965" w:rsidP="009A1965">
      <w:pPr>
        <w:spacing w:line="288" w:lineRule="auto"/>
        <w:ind w:left="851" w:right="102"/>
        <w:rPr>
          <w:rFonts w:ascii="Trebuchet MS" w:hAnsi="Trebuchet MS" w:cs="Arial"/>
          <w:sz w:val="24"/>
        </w:rPr>
      </w:pPr>
      <w:r w:rsidRPr="009A5391">
        <w:rPr>
          <w:rFonts w:ascii="Trebuchet MS" w:hAnsi="Trebuchet MS" w:cs="Arial"/>
          <w:sz w:val="24"/>
        </w:rPr>
        <w:t>IP1 – ilość punktów uzyskanych w kryterium: cena ofertowa,</w:t>
      </w:r>
    </w:p>
    <w:p w14:paraId="46053FF0" w14:textId="0D332556" w:rsidR="009A1965" w:rsidRPr="009A5391" w:rsidRDefault="009A1965" w:rsidP="009A1965">
      <w:pPr>
        <w:spacing w:line="288" w:lineRule="auto"/>
        <w:ind w:left="1418" w:right="102" w:hanging="567"/>
        <w:rPr>
          <w:rFonts w:ascii="Trebuchet MS" w:hAnsi="Trebuchet MS" w:cs="Arial"/>
          <w:sz w:val="24"/>
        </w:rPr>
      </w:pPr>
      <w:r w:rsidRPr="009A5391">
        <w:rPr>
          <w:rFonts w:ascii="Trebuchet MS" w:hAnsi="Trebuchet MS" w:cs="Arial"/>
          <w:sz w:val="24"/>
        </w:rPr>
        <w:t>IP2 – ilość punktów uzyskanych w kryterium: okres udzielonej gwarancji na przedmiot zamówienia,</w:t>
      </w:r>
    </w:p>
    <w:p w14:paraId="5272A87D" w14:textId="39C26CBF" w:rsidR="009A1965" w:rsidRPr="009A5391" w:rsidRDefault="009A1965" w:rsidP="00736201">
      <w:pPr>
        <w:spacing w:after="360" w:line="288" w:lineRule="auto"/>
        <w:ind w:left="1418" w:right="102" w:hanging="567"/>
        <w:rPr>
          <w:rFonts w:ascii="Trebuchet MS" w:hAnsi="Trebuchet MS" w:cs="Arial"/>
          <w:sz w:val="24"/>
        </w:rPr>
      </w:pPr>
      <w:r w:rsidRPr="009A5391">
        <w:rPr>
          <w:rFonts w:ascii="Trebuchet MS" w:hAnsi="Trebuchet MS" w:cs="Arial"/>
          <w:sz w:val="24"/>
        </w:rPr>
        <w:t>IP3 – ilość punktów uzyskanych w kryterium: czas reakcji i tryb serwisu.</w:t>
      </w:r>
    </w:p>
    <w:p w14:paraId="68D8B1EF" w14:textId="77777777" w:rsidR="00736201" w:rsidRPr="009A5391" w:rsidRDefault="00736201" w:rsidP="00736201">
      <w:pPr>
        <w:spacing w:after="240" w:line="288" w:lineRule="auto"/>
        <w:ind w:left="851" w:right="102"/>
        <w:rPr>
          <w:rFonts w:ascii="Trebuchet MS" w:hAnsi="Trebuchet MS" w:cs="Arial"/>
          <w:sz w:val="24"/>
        </w:rPr>
      </w:pPr>
      <w:r w:rsidRPr="009A5391">
        <w:rPr>
          <w:rFonts w:ascii="Trebuchet MS" w:hAnsi="Trebuchet MS" w:cs="Arial"/>
          <w:sz w:val="24"/>
        </w:rPr>
        <w:t>Za ofertę najkorzystniejszą będzie uznana oferta, która nie podlega odrzuceniu i przy uwzględnieniu powyższych kryteriów otrzyma najwyższą punktację.</w:t>
      </w:r>
    </w:p>
    <w:p w14:paraId="5C2F0560" w14:textId="77777777" w:rsidR="00736201" w:rsidRPr="009A5391" w:rsidRDefault="00736201" w:rsidP="00736201">
      <w:pPr>
        <w:spacing w:after="120" w:line="288" w:lineRule="auto"/>
        <w:ind w:left="851" w:right="102"/>
        <w:rPr>
          <w:rFonts w:ascii="Trebuchet MS" w:hAnsi="Trebuchet MS" w:cs="Arial"/>
          <w:b/>
          <w:sz w:val="24"/>
        </w:rPr>
      </w:pPr>
      <w:r w:rsidRPr="009A5391">
        <w:rPr>
          <w:rFonts w:ascii="Trebuchet MS" w:hAnsi="Trebuchet MS" w:cs="Arial"/>
          <w:sz w:val="24"/>
        </w:rPr>
        <w:t>Jeżeli nie można wybrać najkorzystniejszej oferty z uwagi na to, że dwie lub więcej ofert przedstawia taki sam bilans ceny i innych kryteriów oceny ofert, Zamawiający wybiera spośród tych ofert ofertę, która otrzymała najwyższą ocenę w kryterium o najwyższej wadze.</w:t>
      </w:r>
    </w:p>
    <w:p w14:paraId="12EE0EC4" w14:textId="77777777" w:rsidR="00736201" w:rsidRPr="009A5391" w:rsidRDefault="00736201" w:rsidP="00861528">
      <w:pPr>
        <w:pStyle w:val="Akapitzlist"/>
        <w:numPr>
          <w:ilvl w:val="0"/>
          <w:numId w:val="84"/>
        </w:numPr>
        <w:spacing w:after="120" w:line="288" w:lineRule="auto"/>
        <w:ind w:left="1276" w:right="102" w:hanging="425"/>
        <w:rPr>
          <w:rFonts w:ascii="Trebuchet MS" w:hAnsi="Trebuchet MS" w:cs="Arial"/>
          <w:sz w:val="24"/>
        </w:rPr>
      </w:pPr>
      <w:r w:rsidRPr="009A5391">
        <w:rPr>
          <w:rFonts w:ascii="Trebuchet MS" w:hAnsi="Trebuchet MS" w:cs="Arial"/>
          <w:sz w:val="24"/>
        </w:rPr>
        <w:t xml:space="preserve">Jeżeli oferty otrzymały taką samą ocenę w kryterium o najwyższej wadze, Zamawiający wybiera ofertę z najniższą ceną. </w:t>
      </w:r>
    </w:p>
    <w:p w14:paraId="51B93557" w14:textId="77777777" w:rsidR="00736201" w:rsidRPr="009A5391" w:rsidRDefault="00736201" w:rsidP="00861528">
      <w:pPr>
        <w:pStyle w:val="Akapitzlist"/>
        <w:numPr>
          <w:ilvl w:val="0"/>
          <w:numId w:val="84"/>
        </w:numPr>
        <w:shd w:val="clear" w:color="auto" w:fill="FFFFFF"/>
        <w:spacing w:after="360" w:line="288" w:lineRule="auto"/>
        <w:ind w:left="1276" w:hanging="425"/>
        <w:rPr>
          <w:rFonts w:ascii="Trebuchet MS" w:hAnsi="Trebuchet MS" w:cs="Arial"/>
          <w:color w:val="000000" w:themeColor="text1"/>
          <w:sz w:val="32"/>
          <w:szCs w:val="24"/>
        </w:rPr>
      </w:pPr>
      <w:r w:rsidRPr="009A5391">
        <w:rPr>
          <w:rFonts w:ascii="Trebuchet MS" w:hAnsi="Trebuchet MS" w:cs="Arial"/>
          <w:sz w:val="24"/>
        </w:rPr>
        <w:t>Jeżeli nie można dokonać wyboru oferty w sposób, o którym mowa w ust. 5.1. niniejszego rozdziału SWZ, Zamawiający wzywa Wykonawców, którzy złożyli te oferty, do złożenia w terminie określonym przez Zamawiającego ofert dodatkowych zawierających nową cenę.</w:t>
      </w:r>
    </w:p>
    <w:p w14:paraId="3EA34308" w14:textId="26E6CBD4" w:rsidR="00BF4C5C" w:rsidRPr="009A5391" w:rsidRDefault="00BF4C5C" w:rsidP="00861528">
      <w:pPr>
        <w:pStyle w:val="Akapitzlist"/>
        <w:numPr>
          <w:ilvl w:val="1"/>
          <w:numId w:val="80"/>
        </w:numPr>
        <w:spacing w:after="120" w:line="288" w:lineRule="auto"/>
        <w:ind w:right="102"/>
        <w:rPr>
          <w:rFonts w:ascii="Trebuchet MS" w:hAnsi="Trebuchet MS" w:cs="Arial"/>
          <w:b/>
          <w:sz w:val="24"/>
        </w:rPr>
      </w:pPr>
      <w:r w:rsidRPr="009A5391">
        <w:rPr>
          <w:rFonts w:ascii="Trebuchet MS" w:hAnsi="Trebuchet MS" w:cs="Arial"/>
          <w:b/>
          <w:sz w:val="24"/>
        </w:rPr>
        <w:lastRenderedPageBreak/>
        <w:t>Dotyczy części zamówienia</w:t>
      </w:r>
      <w:r w:rsidR="00A777A9" w:rsidRPr="009A5391">
        <w:rPr>
          <w:rFonts w:ascii="Trebuchet MS" w:hAnsi="Trebuchet MS" w:cs="Arial"/>
          <w:b/>
          <w:sz w:val="24"/>
        </w:rPr>
        <w:t xml:space="preserve"> nr</w:t>
      </w:r>
      <w:r w:rsidRPr="009A5391">
        <w:rPr>
          <w:rFonts w:ascii="Trebuchet MS" w:hAnsi="Trebuchet MS" w:cs="Arial"/>
          <w:b/>
          <w:sz w:val="24"/>
        </w:rPr>
        <w:t>: 4, 5, 6, 11</w:t>
      </w:r>
    </w:p>
    <w:p w14:paraId="2549E0A9" w14:textId="3E6D1B88" w:rsidR="009A1965" w:rsidRPr="009A5391" w:rsidRDefault="009A1965" w:rsidP="00861528">
      <w:pPr>
        <w:numPr>
          <w:ilvl w:val="0"/>
          <w:numId w:val="82"/>
        </w:numPr>
        <w:spacing w:line="288" w:lineRule="auto"/>
        <w:ind w:left="1418" w:right="102" w:hanging="567"/>
        <w:rPr>
          <w:rFonts w:ascii="Trebuchet MS" w:hAnsi="Trebuchet MS" w:cs="Arial"/>
          <w:sz w:val="24"/>
        </w:rPr>
      </w:pPr>
      <w:r w:rsidRPr="009A5391">
        <w:rPr>
          <w:rFonts w:ascii="Trebuchet MS" w:hAnsi="Trebuchet MS" w:cs="Arial"/>
          <w:sz w:val="24"/>
        </w:rPr>
        <w:t>cena ofertowa: 91 pkt</w:t>
      </w:r>
    </w:p>
    <w:p w14:paraId="121A5E75" w14:textId="260F5B6B" w:rsidR="009A1965" w:rsidRPr="009A5391" w:rsidRDefault="009A1965" w:rsidP="00861528">
      <w:pPr>
        <w:numPr>
          <w:ilvl w:val="0"/>
          <w:numId w:val="82"/>
        </w:numPr>
        <w:spacing w:after="240" w:line="288" w:lineRule="auto"/>
        <w:ind w:left="1418" w:right="102" w:hanging="567"/>
        <w:rPr>
          <w:rFonts w:ascii="Trebuchet MS" w:hAnsi="Trebuchet MS" w:cs="Arial"/>
          <w:sz w:val="24"/>
        </w:rPr>
      </w:pPr>
      <w:r w:rsidRPr="009A5391">
        <w:rPr>
          <w:rFonts w:ascii="Trebuchet MS" w:hAnsi="Trebuchet MS" w:cs="Arial"/>
          <w:sz w:val="24"/>
        </w:rPr>
        <w:t xml:space="preserve">okres udzielonej gwarancji na przedmiot zamówienia: 9 pkt. </w:t>
      </w:r>
    </w:p>
    <w:p w14:paraId="18A66B93" w14:textId="77777777" w:rsidR="009A1965" w:rsidRPr="009A5391" w:rsidRDefault="009A1965" w:rsidP="009A1965">
      <w:pPr>
        <w:pStyle w:val="Akapitzlist"/>
        <w:spacing w:after="240" w:line="288" w:lineRule="auto"/>
        <w:ind w:left="851" w:right="102"/>
        <w:rPr>
          <w:rFonts w:ascii="Trebuchet MS" w:hAnsi="Trebuchet MS" w:cs="Arial"/>
          <w:sz w:val="24"/>
        </w:rPr>
      </w:pPr>
      <w:r w:rsidRPr="009A5391">
        <w:rPr>
          <w:rFonts w:ascii="Trebuchet MS" w:hAnsi="Trebuchet MS" w:cs="Arial"/>
          <w:sz w:val="24"/>
        </w:rPr>
        <w:t>Każdy z Wykonawców w ww. kryteriów otrzyma odpowiedną ilość punktów, wyliczoną w następujący sposób:</w:t>
      </w:r>
    </w:p>
    <w:p w14:paraId="43799B4D" w14:textId="5B73938B" w:rsidR="009A1965" w:rsidRPr="009A5391" w:rsidRDefault="009A1965" w:rsidP="009A1965">
      <w:pPr>
        <w:spacing w:after="240" w:line="288" w:lineRule="auto"/>
        <w:ind w:left="851" w:right="102"/>
        <w:rPr>
          <w:rFonts w:ascii="Trebuchet MS" w:hAnsi="Trebuchet MS" w:cs="Arial"/>
          <w:sz w:val="24"/>
        </w:rPr>
      </w:pPr>
      <w:r w:rsidRPr="009A5391">
        <w:rPr>
          <w:rFonts w:ascii="Trebuchet MS" w:hAnsi="Trebuchet MS" w:cs="Arial"/>
          <w:sz w:val="24"/>
        </w:rPr>
        <w:t>ad. a) ce</w:t>
      </w:r>
      <w:r w:rsidR="00A777A9" w:rsidRPr="009A5391">
        <w:rPr>
          <w:rFonts w:ascii="Trebuchet MS" w:hAnsi="Trebuchet MS" w:cs="Arial"/>
          <w:sz w:val="24"/>
        </w:rPr>
        <w:t>na ofertowa IP1 – maksymalnie 91</w:t>
      </w:r>
      <w:r w:rsidRPr="009A5391">
        <w:rPr>
          <w:rFonts w:ascii="Trebuchet MS" w:hAnsi="Trebuchet MS" w:cs="Arial"/>
          <w:sz w:val="24"/>
        </w:rPr>
        <w:t xml:space="preserve"> pkt – wg następującego wzoru:</w:t>
      </w:r>
    </w:p>
    <w:p w14:paraId="2B47BBF4" w14:textId="77777777" w:rsidR="009A1965" w:rsidRPr="009A5391" w:rsidRDefault="009A1965" w:rsidP="009A1965">
      <w:pPr>
        <w:spacing w:after="240" w:line="288" w:lineRule="auto"/>
        <w:ind w:left="851" w:right="102"/>
        <w:rPr>
          <w:rFonts w:ascii="Trebuchet MS" w:hAnsi="Trebuchet MS" w:cs="Arial"/>
          <w:sz w:val="24"/>
        </w:rPr>
      </w:pPr>
      <m:oMathPara>
        <m:oMath>
          <m:r>
            <m:rPr>
              <m:sty m:val="p"/>
            </m:rPr>
            <w:rPr>
              <w:rFonts w:ascii="Cambria Math" w:hAnsi="Cambria Math" w:cs="Arial"/>
              <w:sz w:val="24"/>
            </w:rPr>
            <m:t>IP1=</m:t>
          </m:r>
          <m:f>
            <m:fPr>
              <m:ctrlPr>
                <w:rPr>
                  <w:rFonts w:ascii="Cambria Math" w:hAnsi="Cambria Math" w:cs="Arial"/>
                  <w:sz w:val="24"/>
                </w:rPr>
              </m:ctrlPr>
            </m:fPr>
            <m:num>
              <m:r>
                <m:rPr>
                  <m:sty m:val="p"/>
                </m:rPr>
                <w:rPr>
                  <w:rFonts w:ascii="Cambria Math" w:hAnsi="Cambria Math" w:cs="Arial"/>
                  <w:sz w:val="24"/>
                </w:rPr>
                <m:t>CN</m:t>
              </m:r>
            </m:num>
            <m:den>
              <m:r>
                <m:rPr>
                  <m:sty m:val="p"/>
                </m:rPr>
                <w:rPr>
                  <w:rFonts w:ascii="Cambria Math" w:hAnsi="Cambria Math" w:cs="Arial"/>
                  <w:sz w:val="24"/>
                </w:rPr>
                <m:t>CB</m:t>
              </m:r>
            </m:den>
          </m:f>
          <m:r>
            <m:rPr>
              <m:sty m:val="p"/>
            </m:rPr>
            <w:rPr>
              <w:rFonts w:ascii="Cambria Math" w:hAnsi="Cambria Math" w:cs="Arial"/>
              <w:sz w:val="24"/>
            </w:rPr>
            <m:t xml:space="preserve"> x Zc</m:t>
          </m:r>
        </m:oMath>
      </m:oMathPara>
    </w:p>
    <w:p w14:paraId="7A025774" w14:textId="77777777" w:rsidR="009A1965" w:rsidRPr="009A5391" w:rsidRDefault="009A1965" w:rsidP="009A1965">
      <w:pPr>
        <w:spacing w:after="240" w:line="288" w:lineRule="auto"/>
        <w:ind w:left="851" w:right="102"/>
        <w:rPr>
          <w:rFonts w:ascii="Trebuchet MS" w:hAnsi="Trebuchet MS" w:cs="Arial"/>
          <w:sz w:val="24"/>
        </w:rPr>
      </w:pPr>
      <w:r w:rsidRPr="009A5391">
        <w:rPr>
          <w:rFonts w:ascii="Trebuchet MS" w:hAnsi="Trebuchet MS" w:cs="Arial"/>
          <w:sz w:val="24"/>
        </w:rPr>
        <w:t>gdzie poszczególne litery oznaczają:</w:t>
      </w:r>
    </w:p>
    <w:p w14:paraId="46E1F8D9" w14:textId="77777777" w:rsidR="009A1965" w:rsidRPr="009A5391" w:rsidRDefault="009A1965" w:rsidP="009A1965">
      <w:pPr>
        <w:spacing w:line="288" w:lineRule="auto"/>
        <w:ind w:left="851" w:right="102"/>
        <w:rPr>
          <w:rFonts w:ascii="Trebuchet MS" w:hAnsi="Trebuchet MS" w:cs="Arial"/>
          <w:sz w:val="24"/>
        </w:rPr>
      </w:pPr>
      <w:r w:rsidRPr="009A5391">
        <w:rPr>
          <w:rFonts w:ascii="Trebuchet MS" w:hAnsi="Trebuchet MS" w:cs="Arial"/>
          <w:sz w:val="24"/>
        </w:rPr>
        <w:t>IP1 – liczba punktów w kryterium „cena ofertowa”,</w:t>
      </w:r>
    </w:p>
    <w:p w14:paraId="66147279" w14:textId="77777777" w:rsidR="009A1965" w:rsidRPr="009A5391" w:rsidRDefault="009A1965" w:rsidP="009A1965">
      <w:pPr>
        <w:spacing w:line="288" w:lineRule="auto"/>
        <w:ind w:left="1418" w:right="102" w:hanging="567"/>
        <w:rPr>
          <w:rFonts w:ascii="Trebuchet MS" w:hAnsi="Trebuchet MS" w:cs="Arial"/>
          <w:sz w:val="24"/>
        </w:rPr>
      </w:pPr>
      <w:r w:rsidRPr="009A5391">
        <w:rPr>
          <w:rFonts w:ascii="Trebuchet MS" w:hAnsi="Trebuchet MS" w:cs="Arial"/>
          <w:sz w:val="24"/>
        </w:rPr>
        <w:t>CN – cena ofertowa najniższa spośród wszystkich rozpatrywanych i nieodrzuconych ofert,</w:t>
      </w:r>
    </w:p>
    <w:p w14:paraId="39787D66" w14:textId="77777777" w:rsidR="009A1965" w:rsidRPr="009A5391" w:rsidRDefault="009A1965" w:rsidP="009A1965">
      <w:pPr>
        <w:spacing w:line="288" w:lineRule="auto"/>
        <w:ind w:left="851" w:right="102"/>
        <w:rPr>
          <w:rFonts w:ascii="Trebuchet MS" w:hAnsi="Trebuchet MS" w:cs="Arial"/>
          <w:sz w:val="24"/>
        </w:rPr>
      </w:pPr>
      <w:r w:rsidRPr="009A5391">
        <w:rPr>
          <w:rFonts w:ascii="Trebuchet MS" w:hAnsi="Trebuchet MS" w:cs="Arial"/>
          <w:sz w:val="24"/>
        </w:rPr>
        <w:t>CB – cena ofertowa oferty badanej (przeliczanej),</w:t>
      </w:r>
    </w:p>
    <w:p w14:paraId="5E6F8C0B" w14:textId="55B32572" w:rsidR="009A1965" w:rsidRPr="009A5391" w:rsidRDefault="009A1965" w:rsidP="009A1965">
      <w:pPr>
        <w:spacing w:after="120" w:line="288" w:lineRule="auto"/>
        <w:ind w:left="1418" w:right="142" w:hanging="567"/>
        <w:rPr>
          <w:rFonts w:ascii="Trebuchet MS" w:hAnsi="Trebuchet MS" w:cs="Arial"/>
          <w:sz w:val="24"/>
        </w:rPr>
      </w:pPr>
      <w:r w:rsidRPr="009A5391">
        <w:rPr>
          <w:rFonts w:ascii="Trebuchet MS" w:hAnsi="Trebuchet MS" w:cs="Arial"/>
          <w:sz w:val="24"/>
        </w:rPr>
        <w:t>Zc – znaczenie (waga) kryterium „cena of</w:t>
      </w:r>
      <w:r w:rsidR="00A777A9" w:rsidRPr="009A5391">
        <w:rPr>
          <w:rFonts w:ascii="Trebuchet MS" w:hAnsi="Trebuchet MS" w:cs="Arial"/>
          <w:sz w:val="24"/>
        </w:rPr>
        <w:t>ertowa” wyrażone w punktach – 91</w:t>
      </w:r>
      <w:r w:rsidRPr="009A5391">
        <w:rPr>
          <w:rFonts w:ascii="Trebuchet MS" w:hAnsi="Trebuchet MS" w:cs="Arial"/>
          <w:sz w:val="24"/>
        </w:rPr>
        <w:t> pkt</w:t>
      </w:r>
    </w:p>
    <w:p w14:paraId="785C619A" w14:textId="77777777" w:rsidR="009A1965" w:rsidRPr="009A5391" w:rsidRDefault="009A1965" w:rsidP="009A1965">
      <w:pPr>
        <w:spacing w:after="120" w:line="288" w:lineRule="auto"/>
        <w:ind w:left="851" w:right="102"/>
        <w:rPr>
          <w:rFonts w:ascii="Trebuchet MS" w:hAnsi="Trebuchet MS" w:cs="Arial"/>
          <w:sz w:val="24"/>
        </w:rPr>
      </w:pPr>
      <w:r w:rsidRPr="009A5391">
        <w:rPr>
          <w:rFonts w:ascii="Trebuchet MS" w:hAnsi="Trebuchet MS" w:cs="Arial"/>
          <w:b/>
          <w:sz w:val="24"/>
        </w:rPr>
        <w:t>Uwaga.</w:t>
      </w:r>
      <w:r w:rsidRPr="009A5391">
        <w:rPr>
          <w:rFonts w:ascii="Trebuchet MS" w:hAnsi="Trebuchet MS" w:cs="Arial"/>
          <w:sz w:val="24"/>
        </w:rPr>
        <w:t xml:space="preserve"> Przy obliczaniu punktów w kryterium cena ofertowa, Zamawiający zastosuje zaokrąglenie do dwóch miejsc po przecinku według zasady, że trzecia cyfra po przecinku od 5 w górę powoduje zaokrąglenie drugiej cyfry po przecinku w górę o 1. Jeśli trzecia cyfra po przecinku jest mniejsza niż 5, to druga cyfra po przecinku nie ulega zmianie.</w:t>
      </w:r>
    </w:p>
    <w:p w14:paraId="0B194876" w14:textId="77777777" w:rsidR="009A1965" w:rsidRPr="009A5391" w:rsidRDefault="009A1965" w:rsidP="009A1965">
      <w:pPr>
        <w:spacing w:after="240" w:line="288" w:lineRule="auto"/>
        <w:ind w:left="851" w:right="102"/>
        <w:rPr>
          <w:rFonts w:ascii="Trebuchet MS" w:hAnsi="Trebuchet MS" w:cs="Arial"/>
          <w:sz w:val="24"/>
        </w:rPr>
      </w:pPr>
      <w:r w:rsidRPr="009A5391">
        <w:rPr>
          <w:rFonts w:ascii="Trebuchet MS" w:hAnsi="Trebuchet MS" w:cs="Arial"/>
          <w:b/>
          <w:sz w:val="24"/>
        </w:rPr>
        <w:t>Uwaga</w:t>
      </w:r>
      <w:r w:rsidRPr="009A5391">
        <w:rPr>
          <w:rFonts w:ascii="Trebuchet MS" w:hAnsi="Trebuchet MS" w:cs="Arial"/>
          <w:sz w:val="24"/>
        </w:rPr>
        <w:t>. Jeżeli zostanie złożona oferta, której wybór prowadziłby do powstania u Zamawiającego obowiązku podatkowego zgodnie z ustawą z dnia 11 marca 2004r. o podatku od towarów i usług (tekst jednolity Dz.U. z 2024r. poz. 361 z późn. zm.), dla celów zastosowania kryterium ceny Zamawiający dolicza do przedstawionej w tej ofercie ceny kwotę podatku od towarów i usług, którą miałby obowiązek rozliczyć.</w:t>
      </w:r>
    </w:p>
    <w:p w14:paraId="63FD7F8D" w14:textId="27BF3B78" w:rsidR="009A1965" w:rsidRPr="009A5391" w:rsidRDefault="009A1965" w:rsidP="009A1965">
      <w:pPr>
        <w:spacing w:after="120" w:line="288" w:lineRule="auto"/>
        <w:ind w:left="851" w:right="102"/>
        <w:rPr>
          <w:rFonts w:ascii="Trebuchet MS" w:hAnsi="Trebuchet MS" w:cs="Arial"/>
          <w:sz w:val="24"/>
        </w:rPr>
      </w:pPr>
      <w:r w:rsidRPr="009A5391">
        <w:rPr>
          <w:rFonts w:ascii="Trebuchet MS" w:hAnsi="Trebuchet MS" w:cs="Arial"/>
          <w:sz w:val="24"/>
        </w:rPr>
        <w:t>ad. b) okres udzielonej gwarancji</w:t>
      </w:r>
      <w:r w:rsidR="00A777A9" w:rsidRPr="009A5391">
        <w:rPr>
          <w:rFonts w:ascii="Trebuchet MS" w:hAnsi="Trebuchet MS" w:cs="Arial"/>
          <w:sz w:val="24"/>
        </w:rPr>
        <w:t xml:space="preserve"> na przedmiot zamówienia</w:t>
      </w:r>
      <w:r w:rsidRPr="009A5391">
        <w:rPr>
          <w:rFonts w:ascii="Trebuchet MS" w:hAnsi="Trebuchet MS" w:cs="Arial"/>
          <w:sz w:val="24"/>
        </w:rPr>
        <w:t xml:space="preserve"> (IP2) – maksymalnie 9 pkt (gwarancja Wykonawcy).</w:t>
      </w:r>
    </w:p>
    <w:p w14:paraId="5992A2B0" w14:textId="3C7EDECC" w:rsidR="009A5391" w:rsidRPr="009A5391" w:rsidRDefault="009A5391" w:rsidP="009A5391">
      <w:pPr>
        <w:spacing w:after="240" w:line="288" w:lineRule="auto"/>
        <w:ind w:left="851" w:right="102"/>
        <w:rPr>
          <w:rFonts w:ascii="Trebuchet MS" w:hAnsi="Trebuchet MS" w:cs="Arial"/>
          <w:sz w:val="24"/>
        </w:rPr>
      </w:pPr>
      <w:r w:rsidRPr="009A5391">
        <w:rPr>
          <w:rFonts w:ascii="Trebuchet MS" w:hAnsi="Trebuchet MS" w:cs="Arial"/>
          <w:sz w:val="24"/>
        </w:rPr>
        <w:t xml:space="preserve">Zamawiający wymaga udzielenia minimum 12 miesięcy gwarancji </w:t>
      </w:r>
      <w:r w:rsidR="00FC1523">
        <w:rPr>
          <w:rFonts w:ascii="Trebuchet MS" w:hAnsi="Trebuchet MS" w:cs="Arial"/>
          <w:sz w:val="24"/>
        </w:rPr>
        <w:t>w trybie on-site lub door to door</w:t>
      </w:r>
      <w:r w:rsidR="00FC1523" w:rsidRPr="009A5391">
        <w:rPr>
          <w:rFonts w:ascii="Trebuchet MS" w:hAnsi="Trebuchet MS" w:cs="Arial"/>
          <w:sz w:val="24"/>
        </w:rPr>
        <w:t xml:space="preserve"> </w:t>
      </w:r>
      <w:r w:rsidRPr="009A5391">
        <w:rPr>
          <w:rFonts w:ascii="Trebuchet MS" w:hAnsi="Trebuchet MS" w:cs="Arial"/>
          <w:sz w:val="24"/>
        </w:rPr>
        <w:t xml:space="preserve">na cały przedmiot </w:t>
      </w:r>
      <w:r w:rsidR="00FC1523">
        <w:rPr>
          <w:rFonts w:ascii="Trebuchet MS" w:hAnsi="Trebuchet MS" w:cs="Arial"/>
          <w:sz w:val="24"/>
        </w:rPr>
        <w:t>zamówienia. Za każde kolejne 12 </w:t>
      </w:r>
      <w:r w:rsidRPr="009A5391">
        <w:rPr>
          <w:rFonts w:ascii="Trebuchet MS" w:hAnsi="Trebuchet MS" w:cs="Arial"/>
          <w:sz w:val="24"/>
        </w:rPr>
        <w:t xml:space="preserve">miesięcy udzielonej gwarancji </w:t>
      </w:r>
      <w:r w:rsidR="00FC1523">
        <w:rPr>
          <w:rFonts w:ascii="Trebuchet MS" w:hAnsi="Trebuchet MS" w:cs="Arial"/>
          <w:sz w:val="24"/>
        </w:rPr>
        <w:t xml:space="preserve">w jednym z ww. trybów, </w:t>
      </w:r>
      <w:r w:rsidRPr="009A5391">
        <w:rPr>
          <w:rFonts w:ascii="Trebuchet MS" w:hAnsi="Trebuchet MS" w:cs="Arial"/>
          <w:sz w:val="24"/>
        </w:rPr>
        <w:t xml:space="preserve">powyżej wymaganego okresu, Wykonawca otrzyma 3 punkty, maksymalnie 9 punktów za 48 miesięcy i więcej okresu gwarancji.  </w:t>
      </w:r>
    </w:p>
    <w:p w14:paraId="6F1593B6" w14:textId="77777777" w:rsidR="009A1965" w:rsidRPr="009A5391" w:rsidRDefault="009A1965" w:rsidP="00A777A9">
      <w:pPr>
        <w:spacing w:after="240" w:line="288" w:lineRule="auto"/>
        <w:ind w:left="851" w:right="102"/>
        <w:rPr>
          <w:rFonts w:ascii="Trebuchet MS" w:hAnsi="Trebuchet MS" w:cs="Arial"/>
          <w:sz w:val="24"/>
        </w:rPr>
      </w:pPr>
      <w:r w:rsidRPr="009A5391">
        <w:rPr>
          <w:rFonts w:ascii="Trebuchet MS" w:hAnsi="Trebuchet MS" w:cs="Arial"/>
          <w:b/>
          <w:sz w:val="24"/>
        </w:rPr>
        <w:lastRenderedPageBreak/>
        <w:t>Uwaga.</w:t>
      </w:r>
      <w:r w:rsidRPr="009A5391">
        <w:rPr>
          <w:rFonts w:ascii="Trebuchet MS" w:hAnsi="Trebuchet MS" w:cs="Arial"/>
          <w:sz w:val="24"/>
        </w:rPr>
        <w:t xml:space="preserve"> Należy podać gwarancję na cały przedmiot zamówienia (wszystkie jego elementy), a w przypadku zróżnicowania okresów gwarancji (różne okresy gwarancji odnoszące się do różnych elementów), Zamawiający przyjmie najkrótszy czas gwarancji, podany przez Wykonawcę.</w:t>
      </w:r>
    </w:p>
    <w:p w14:paraId="704D1C61" w14:textId="77777777" w:rsidR="009A1965" w:rsidRPr="009A5391" w:rsidRDefault="009A1965" w:rsidP="009A1965">
      <w:pPr>
        <w:spacing w:after="240" w:line="288" w:lineRule="auto"/>
        <w:ind w:left="851" w:right="102"/>
        <w:rPr>
          <w:rFonts w:ascii="Trebuchet MS" w:hAnsi="Trebuchet MS" w:cs="Arial"/>
          <w:sz w:val="24"/>
        </w:rPr>
      </w:pPr>
      <w:r w:rsidRPr="009A5391">
        <w:rPr>
          <w:rFonts w:ascii="Trebuchet MS" w:hAnsi="Trebuchet MS" w:cs="Arial"/>
          <w:sz w:val="24"/>
        </w:rPr>
        <w:t xml:space="preserve">W ramach wszystkich wskazanych i opisanych kryteriów, Wykonawca otrzyma końcową (łączną) ilość punktów wyliczoną w następujący sposób: </w:t>
      </w:r>
    </w:p>
    <w:p w14:paraId="5946B524" w14:textId="5793561E" w:rsidR="009A1965" w:rsidRPr="009A5391" w:rsidRDefault="00A777A9" w:rsidP="009A1965">
      <w:pPr>
        <w:spacing w:after="240" w:line="288" w:lineRule="auto"/>
        <w:ind w:left="851" w:right="102"/>
        <w:rPr>
          <w:rFonts w:ascii="Trebuchet MS" w:hAnsi="Trebuchet MS" w:cs="Arial"/>
          <w:sz w:val="24"/>
        </w:rPr>
      </w:pPr>
      <w:r w:rsidRPr="009A5391">
        <w:rPr>
          <w:rFonts w:ascii="Trebuchet MS" w:hAnsi="Trebuchet MS" w:cs="Arial"/>
          <w:sz w:val="24"/>
        </w:rPr>
        <w:t>KIP = IP1 + IP2</w:t>
      </w:r>
    </w:p>
    <w:p w14:paraId="08A00252" w14:textId="77777777" w:rsidR="009A1965" w:rsidRPr="009A5391" w:rsidRDefault="009A1965" w:rsidP="009A1965">
      <w:pPr>
        <w:spacing w:after="120" w:line="288" w:lineRule="auto"/>
        <w:ind w:left="851" w:right="102"/>
        <w:rPr>
          <w:rFonts w:ascii="Trebuchet MS" w:hAnsi="Trebuchet MS" w:cs="Arial"/>
          <w:sz w:val="24"/>
        </w:rPr>
      </w:pPr>
      <w:r w:rsidRPr="009A5391">
        <w:rPr>
          <w:rFonts w:ascii="Trebuchet MS" w:hAnsi="Trebuchet MS" w:cs="Arial"/>
          <w:sz w:val="24"/>
        </w:rPr>
        <w:t>gdzie poszczególne symbole oznaczają:</w:t>
      </w:r>
    </w:p>
    <w:p w14:paraId="7D85A7E7" w14:textId="77777777" w:rsidR="009A1965" w:rsidRPr="009A5391" w:rsidRDefault="009A1965" w:rsidP="009A1965">
      <w:pPr>
        <w:spacing w:line="288" w:lineRule="auto"/>
        <w:ind w:left="851" w:right="102"/>
        <w:rPr>
          <w:rFonts w:ascii="Trebuchet MS" w:hAnsi="Trebuchet MS" w:cs="Arial"/>
          <w:sz w:val="24"/>
        </w:rPr>
      </w:pPr>
      <w:r w:rsidRPr="009A5391">
        <w:rPr>
          <w:rFonts w:ascii="Trebuchet MS" w:hAnsi="Trebuchet MS" w:cs="Arial"/>
          <w:sz w:val="24"/>
        </w:rPr>
        <w:t>KIP – końcowa ilość punktów,</w:t>
      </w:r>
    </w:p>
    <w:p w14:paraId="0B8737E4" w14:textId="77777777" w:rsidR="009A1965" w:rsidRPr="009A5391" w:rsidRDefault="009A1965" w:rsidP="009A1965">
      <w:pPr>
        <w:spacing w:line="288" w:lineRule="auto"/>
        <w:ind w:left="851" w:right="102"/>
        <w:rPr>
          <w:rFonts w:ascii="Trebuchet MS" w:hAnsi="Trebuchet MS" w:cs="Arial"/>
          <w:sz w:val="24"/>
        </w:rPr>
      </w:pPr>
      <w:r w:rsidRPr="009A5391">
        <w:rPr>
          <w:rFonts w:ascii="Trebuchet MS" w:hAnsi="Trebuchet MS" w:cs="Arial"/>
          <w:sz w:val="24"/>
        </w:rPr>
        <w:t>IP1 – ilość punktów uzyskanych w kryterium: cena ofertowa,</w:t>
      </w:r>
    </w:p>
    <w:p w14:paraId="6A69CBA0" w14:textId="791AF4B3" w:rsidR="009A1965" w:rsidRPr="009A5391" w:rsidRDefault="009A1965" w:rsidP="00736201">
      <w:pPr>
        <w:spacing w:after="360" w:line="288" w:lineRule="auto"/>
        <w:ind w:left="1418" w:right="102" w:hanging="567"/>
        <w:rPr>
          <w:rFonts w:ascii="Trebuchet MS" w:hAnsi="Trebuchet MS" w:cs="Arial"/>
          <w:sz w:val="24"/>
        </w:rPr>
      </w:pPr>
      <w:r w:rsidRPr="009A5391">
        <w:rPr>
          <w:rFonts w:ascii="Trebuchet MS" w:hAnsi="Trebuchet MS" w:cs="Arial"/>
          <w:sz w:val="24"/>
        </w:rPr>
        <w:t>IP2 – ilość punktów uzyskanych w kryterium: okres udzielonej gwarancji na przedmiot zamówienia</w:t>
      </w:r>
      <w:r w:rsidR="00A777A9" w:rsidRPr="009A5391">
        <w:rPr>
          <w:rFonts w:ascii="Trebuchet MS" w:hAnsi="Trebuchet MS" w:cs="Arial"/>
          <w:sz w:val="24"/>
        </w:rPr>
        <w:t>.</w:t>
      </w:r>
    </w:p>
    <w:p w14:paraId="21DB3582" w14:textId="77777777" w:rsidR="00736201" w:rsidRPr="009A5391" w:rsidRDefault="00736201" w:rsidP="00736201">
      <w:pPr>
        <w:spacing w:after="240" w:line="288" w:lineRule="auto"/>
        <w:ind w:left="851" w:right="102"/>
        <w:rPr>
          <w:rFonts w:ascii="Trebuchet MS" w:hAnsi="Trebuchet MS" w:cs="Arial"/>
          <w:sz w:val="24"/>
        </w:rPr>
      </w:pPr>
      <w:r w:rsidRPr="009A5391">
        <w:rPr>
          <w:rFonts w:ascii="Trebuchet MS" w:hAnsi="Trebuchet MS" w:cs="Arial"/>
          <w:sz w:val="24"/>
        </w:rPr>
        <w:t>Za ofertę najkorzystniejszą będzie uznana oferta, która nie podlega odrzuceniu i przy uwzględnieniu powyższych kryteriów otrzyma najwyższą punktację.</w:t>
      </w:r>
    </w:p>
    <w:p w14:paraId="71A073BF" w14:textId="77777777" w:rsidR="00736201" w:rsidRPr="009A5391" w:rsidRDefault="00736201" w:rsidP="00736201">
      <w:pPr>
        <w:spacing w:after="120" w:line="288" w:lineRule="auto"/>
        <w:ind w:left="851" w:right="102"/>
        <w:rPr>
          <w:rFonts w:ascii="Trebuchet MS" w:hAnsi="Trebuchet MS" w:cs="Arial"/>
          <w:b/>
          <w:sz w:val="24"/>
        </w:rPr>
      </w:pPr>
      <w:r w:rsidRPr="009A5391">
        <w:rPr>
          <w:rFonts w:ascii="Trebuchet MS" w:hAnsi="Trebuchet MS" w:cs="Arial"/>
          <w:sz w:val="24"/>
        </w:rPr>
        <w:t>Jeżeli nie można wybrać najkorzystniejszej oferty z uwagi na to, że dwie lub więcej ofert przedstawia taki sam bilans ceny i innych kryteriów oceny ofert, Zamawiający wybiera spośród tych ofert ofertę, która otrzymała najwyższą ocenę w kryterium o najwyższej wadze.</w:t>
      </w:r>
    </w:p>
    <w:p w14:paraId="33855714" w14:textId="77777777" w:rsidR="00736201" w:rsidRPr="009A5391" w:rsidRDefault="00736201" w:rsidP="00861528">
      <w:pPr>
        <w:pStyle w:val="Akapitzlist"/>
        <w:numPr>
          <w:ilvl w:val="0"/>
          <w:numId w:val="85"/>
        </w:numPr>
        <w:spacing w:after="120" w:line="288" w:lineRule="auto"/>
        <w:ind w:left="1276" w:right="102" w:hanging="425"/>
        <w:rPr>
          <w:rFonts w:ascii="Trebuchet MS" w:hAnsi="Trebuchet MS" w:cs="Arial"/>
          <w:sz w:val="24"/>
        </w:rPr>
      </w:pPr>
      <w:r w:rsidRPr="009A5391">
        <w:rPr>
          <w:rFonts w:ascii="Trebuchet MS" w:hAnsi="Trebuchet MS" w:cs="Arial"/>
          <w:sz w:val="24"/>
        </w:rPr>
        <w:t xml:space="preserve">Jeżeli oferty otrzymały taką samą ocenę w kryterium o najwyższej wadze, Zamawiający wybiera ofertę z najniższą ceną. </w:t>
      </w:r>
    </w:p>
    <w:p w14:paraId="1D6A7B4D" w14:textId="77777777" w:rsidR="00736201" w:rsidRPr="009F2EED" w:rsidRDefault="00736201" w:rsidP="00861528">
      <w:pPr>
        <w:pStyle w:val="Akapitzlist"/>
        <w:numPr>
          <w:ilvl w:val="0"/>
          <w:numId w:val="85"/>
        </w:numPr>
        <w:shd w:val="clear" w:color="auto" w:fill="FFFFFF"/>
        <w:spacing w:after="360" w:line="288" w:lineRule="auto"/>
        <w:ind w:left="1276" w:hanging="425"/>
        <w:rPr>
          <w:rFonts w:ascii="Trebuchet MS" w:hAnsi="Trebuchet MS" w:cs="Arial"/>
          <w:color w:val="000000" w:themeColor="text1"/>
          <w:sz w:val="32"/>
          <w:szCs w:val="24"/>
        </w:rPr>
      </w:pPr>
      <w:r w:rsidRPr="009A5391">
        <w:rPr>
          <w:rFonts w:ascii="Trebuchet MS" w:hAnsi="Trebuchet MS" w:cs="Arial"/>
          <w:sz w:val="24"/>
        </w:rPr>
        <w:t xml:space="preserve">Jeżeli nie można dokonać wyboru oferty w sposób, o którym mowa w ust. 5.1. niniejszego rozdziału SWZ, Zamawiający wzywa Wykonawców, którzy złożyli te oferty, do złożenia w terminie określonym przez </w:t>
      </w:r>
      <w:r w:rsidRPr="009F2EED">
        <w:rPr>
          <w:rFonts w:ascii="Trebuchet MS" w:hAnsi="Trebuchet MS" w:cs="Arial"/>
          <w:sz w:val="24"/>
        </w:rPr>
        <w:t>Zamawiającego ofert dodatkowych zawierających nową cenę.</w:t>
      </w:r>
    </w:p>
    <w:p w14:paraId="7BB889CA" w14:textId="48685157" w:rsidR="00A777A9" w:rsidRPr="009F2EED" w:rsidRDefault="00A777A9" w:rsidP="00861528">
      <w:pPr>
        <w:pStyle w:val="Akapitzlist"/>
        <w:numPr>
          <w:ilvl w:val="1"/>
          <w:numId w:val="80"/>
        </w:numPr>
        <w:spacing w:after="120" w:line="288" w:lineRule="auto"/>
        <w:ind w:right="102"/>
        <w:rPr>
          <w:rFonts w:ascii="Trebuchet MS" w:hAnsi="Trebuchet MS" w:cs="Arial"/>
          <w:b/>
          <w:sz w:val="24"/>
        </w:rPr>
      </w:pPr>
      <w:r w:rsidRPr="009F2EED">
        <w:rPr>
          <w:rFonts w:ascii="Trebuchet MS" w:hAnsi="Trebuchet MS" w:cs="Arial"/>
          <w:b/>
          <w:sz w:val="24"/>
        </w:rPr>
        <w:t>Dotyczy części zamówienia nr: 8, 9, 10</w:t>
      </w:r>
    </w:p>
    <w:p w14:paraId="718B00FE" w14:textId="1755A49C" w:rsidR="00A777A9" w:rsidRPr="009F2EED" w:rsidRDefault="00A777A9" w:rsidP="00861528">
      <w:pPr>
        <w:numPr>
          <w:ilvl w:val="0"/>
          <w:numId w:val="83"/>
        </w:numPr>
        <w:spacing w:after="240" w:line="288" w:lineRule="auto"/>
        <w:ind w:left="1418" w:right="102" w:hanging="567"/>
        <w:rPr>
          <w:rFonts w:ascii="Trebuchet MS" w:hAnsi="Trebuchet MS" w:cs="Arial"/>
          <w:sz w:val="24"/>
        </w:rPr>
      </w:pPr>
      <w:r w:rsidRPr="009F2EED">
        <w:rPr>
          <w:rFonts w:ascii="Trebuchet MS" w:hAnsi="Trebuchet MS" w:cs="Arial"/>
          <w:sz w:val="24"/>
        </w:rPr>
        <w:t xml:space="preserve">cena ofertowa: 100 pkt. </w:t>
      </w:r>
    </w:p>
    <w:p w14:paraId="53888896" w14:textId="77777777" w:rsidR="00A777A9" w:rsidRPr="009F2EED" w:rsidRDefault="00A777A9" w:rsidP="00A777A9">
      <w:pPr>
        <w:pStyle w:val="Akapitzlist"/>
        <w:spacing w:after="240" w:line="288" w:lineRule="auto"/>
        <w:ind w:left="851" w:right="102"/>
        <w:rPr>
          <w:rFonts w:ascii="Trebuchet MS" w:hAnsi="Trebuchet MS" w:cs="Arial"/>
          <w:sz w:val="24"/>
        </w:rPr>
      </w:pPr>
      <w:r w:rsidRPr="009F2EED">
        <w:rPr>
          <w:rFonts w:ascii="Trebuchet MS" w:hAnsi="Trebuchet MS" w:cs="Arial"/>
          <w:sz w:val="24"/>
        </w:rPr>
        <w:t>Każdy z Wykonawców w ww. kryteriów otrzyma odpowiedną ilość punktów, wyliczoną w następujący sposób:</w:t>
      </w:r>
    </w:p>
    <w:p w14:paraId="37ECD06A" w14:textId="1DD21804" w:rsidR="00A777A9" w:rsidRPr="009F2EED" w:rsidRDefault="00A777A9" w:rsidP="00A777A9">
      <w:pPr>
        <w:spacing w:after="240" w:line="288" w:lineRule="auto"/>
        <w:ind w:left="851" w:right="102"/>
        <w:rPr>
          <w:rFonts w:ascii="Trebuchet MS" w:hAnsi="Trebuchet MS" w:cs="Arial"/>
          <w:sz w:val="24"/>
        </w:rPr>
      </w:pPr>
      <w:r w:rsidRPr="009F2EED">
        <w:rPr>
          <w:rFonts w:ascii="Trebuchet MS" w:hAnsi="Trebuchet MS" w:cs="Arial"/>
          <w:sz w:val="24"/>
        </w:rPr>
        <w:t>ad. a) cena ofertowa IP1 – maksymalnie 100 pkt – wg następującego wzoru:</w:t>
      </w:r>
    </w:p>
    <w:p w14:paraId="130437E5" w14:textId="77777777" w:rsidR="00A777A9" w:rsidRPr="009F2EED" w:rsidRDefault="00A777A9" w:rsidP="00A777A9">
      <w:pPr>
        <w:spacing w:after="240" w:line="288" w:lineRule="auto"/>
        <w:ind w:left="851" w:right="102"/>
        <w:rPr>
          <w:rFonts w:ascii="Trebuchet MS" w:hAnsi="Trebuchet MS" w:cs="Arial"/>
          <w:sz w:val="24"/>
        </w:rPr>
      </w:pPr>
      <m:oMathPara>
        <m:oMath>
          <m:r>
            <m:rPr>
              <m:sty m:val="p"/>
            </m:rPr>
            <w:rPr>
              <w:rFonts w:ascii="Cambria Math" w:hAnsi="Cambria Math" w:cs="Arial"/>
              <w:sz w:val="24"/>
            </w:rPr>
            <m:t>IP1=</m:t>
          </m:r>
          <m:f>
            <m:fPr>
              <m:ctrlPr>
                <w:rPr>
                  <w:rFonts w:ascii="Cambria Math" w:hAnsi="Cambria Math" w:cs="Arial"/>
                  <w:sz w:val="24"/>
                </w:rPr>
              </m:ctrlPr>
            </m:fPr>
            <m:num>
              <m:r>
                <m:rPr>
                  <m:sty m:val="p"/>
                </m:rPr>
                <w:rPr>
                  <w:rFonts w:ascii="Cambria Math" w:hAnsi="Cambria Math" w:cs="Arial"/>
                  <w:sz w:val="24"/>
                </w:rPr>
                <m:t>CN</m:t>
              </m:r>
            </m:num>
            <m:den>
              <m:r>
                <m:rPr>
                  <m:sty m:val="p"/>
                </m:rPr>
                <w:rPr>
                  <w:rFonts w:ascii="Cambria Math" w:hAnsi="Cambria Math" w:cs="Arial"/>
                  <w:sz w:val="24"/>
                </w:rPr>
                <m:t>CB</m:t>
              </m:r>
            </m:den>
          </m:f>
          <m:r>
            <m:rPr>
              <m:sty m:val="p"/>
            </m:rPr>
            <w:rPr>
              <w:rFonts w:ascii="Cambria Math" w:hAnsi="Cambria Math" w:cs="Arial"/>
              <w:sz w:val="24"/>
            </w:rPr>
            <m:t xml:space="preserve"> x Zc</m:t>
          </m:r>
        </m:oMath>
      </m:oMathPara>
    </w:p>
    <w:p w14:paraId="23E10750" w14:textId="77777777" w:rsidR="00A777A9" w:rsidRPr="009F2EED" w:rsidRDefault="00A777A9" w:rsidP="00A777A9">
      <w:pPr>
        <w:spacing w:after="240" w:line="288" w:lineRule="auto"/>
        <w:ind w:left="851" w:right="102"/>
        <w:rPr>
          <w:rFonts w:ascii="Trebuchet MS" w:hAnsi="Trebuchet MS" w:cs="Arial"/>
          <w:sz w:val="24"/>
        </w:rPr>
      </w:pPr>
      <w:r w:rsidRPr="009F2EED">
        <w:rPr>
          <w:rFonts w:ascii="Trebuchet MS" w:hAnsi="Trebuchet MS" w:cs="Arial"/>
          <w:sz w:val="24"/>
        </w:rPr>
        <w:lastRenderedPageBreak/>
        <w:t>gdzie poszczególne litery oznaczają:</w:t>
      </w:r>
    </w:p>
    <w:p w14:paraId="0AE2479B" w14:textId="77777777" w:rsidR="00A777A9" w:rsidRPr="009F2EED" w:rsidRDefault="00A777A9" w:rsidP="00A777A9">
      <w:pPr>
        <w:spacing w:line="288" w:lineRule="auto"/>
        <w:ind w:left="851" w:right="102"/>
        <w:rPr>
          <w:rFonts w:ascii="Trebuchet MS" w:hAnsi="Trebuchet MS" w:cs="Arial"/>
          <w:sz w:val="24"/>
        </w:rPr>
      </w:pPr>
      <w:r w:rsidRPr="009F2EED">
        <w:rPr>
          <w:rFonts w:ascii="Trebuchet MS" w:hAnsi="Trebuchet MS" w:cs="Arial"/>
          <w:sz w:val="24"/>
        </w:rPr>
        <w:t>IP1 – liczba punktów w kryterium „cena ofertowa”,</w:t>
      </w:r>
    </w:p>
    <w:p w14:paraId="25E1B9FC" w14:textId="77777777" w:rsidR="00A777A9" w:rsidRPr="009F2EED" w:rsidRDefault="00A777A9" w:rsidP="00A777A9">
      <w:pPr>
        <w:spacing w:line="288" w:lineRule="auto"/>
        <w:ind w:left="1418" w:right="102" w:hanging="567"/>
        <w:rPr>
          <w:rFonts w:ascii="Trebuchet MS" w:hAnsi="Trebuchet MS" w:cs="Arial"/>
          <w:sz w:val="24"/>
        </w:rPr>
      </w:pPr>
      <w:r w:rsidRPr="009F2EED">
        <w:rPr>
          <w:rFonts w:ascii="Trebuchet MS" w:hAnsi="Trebuchet MS" w:cs="Arial"/>
          <w:sz w:val="24"/>
        </w:rPr>
        <w:t>CN – cena ofertowa najniższa spośród wszystkich rozpatrywanych i nieodrzuconych ofert,</w:t>
      </w:r>
    </w:p>
    <w:p w14:paraId="5FA8C69F" w14:textId="77777777" w:rsidR="00A777A9" w:rsidRPr="009F2EED" w:rsidRDefault="00A777A9" w:rsidP="00A777A9">
      <w:pPr>
        <w:spacing w:line="288" w:lineRule="auto"/>
        <w:ind w:left="851" w:right="102"/>
        <w:rPr>
          <w:rFonts w:ascii="Trebuchet MS" w:hAnsi="Trebuchet MS" w:cs="Arial"/>
          <w:sz w:val="24"/>
        </w:rPr>
      </w:pPr>
      <w:r w:rsidRPr="009F2EED">
        <w:rPr>
          <w:rFonts w:ascii="Trebuchet MS" w:hAnsi="Trebuchet MS" w:cs="Arial"/>
          <w:sz w:val="24"/>
        </w:rPr>
        <w:t>CB – cena ofertowa oferty badanej (przeliczanej),</w:t>
      </w:r>
    </w:p>
    <w:p w14:paraId="68D8A5F0" w14:textId="6942C4D8" w:rsidR="00A777A9" w:rsidRPr="009F2EED" w:rsidRDefault="00A777A9" w:rsidP="00A777A9">
      <w:pPr>
        <w:spacing w:after="120" w:line="288" w:lineRule="auto"/>
        <w:ind w:left="1418" w:right="142" w:hanging="567"/>
        <w:rPr>
          <w:rFonts w:ascii="Trebuchet MS" w:hAnsi="Trebuchet MS" w:cs="Arial"/>
          <w:sz w:val="24"/>
        </w:rPr>
      </w:pPr>
      <w:r w:rsidRPr="009F2EED">
        <w:rPr>
          <w:rFonts w:ascii="Trebuchet MS" w:hAnsi="Trebuchet MS" w:cs="Arial"/>
          <w:sz w:val="24"/>
        </w:rPr>
        <w:t>Zc – znaczenie (waga) kryterium „cena ofertowa” wyrażone w punktach – 100 pkt</w:t>
      </w:r>
    </w:p>
    <w:p w14:paraId="5A62E2C5" w14:textId="77777777" w:rsidR="00A777A9" w:rsidRPr="009F2EED" w:rsidRDefault="00A777A9" w:rsidP="00A777A9">
      <w:pPr>
        <w:spacing w:after="120" w:line="288" w:lineRule="auto"/>
        <w:ind w:left="851" w:right="102"/>
        <w:rPr>
          <w:rFonts w:ascii="Trebuchet MS" w:hAnsi="Trebuchet MS" w:cs="Arial"/>
          <w:sz w:val="24"/>
        </w:rPr>
      </w:pPr>
      <w:r w:rsidRPr="009F2EED">
        <w:rPr>
          <w:rFonts w:ascii="Trebuchet MS" w:hAnsi="Trebuchet MS" w:cs="Arial"/>
          <w:b/>
          <w:sz w:val="24"/>
        </w:rPr>
        <w:t>Uwaga.</w:t>
      </w:r>
      <w:r w:rsidRPr="009F2EED">
        <w:rPr>
          <w:rFonts w:ascii="Trebuchet MS" w:hAnsi="Trebuchet MS" w:cs="Arial"/>
          <w:sz w:val="24"/>
        </w:rPr>
        <w:t xml:space="preserve"> Przy obliczaniu punktów w kryterium cena ofertowa, Zamawiający zastosuje zaokrąglenie do dwóch miejsc po przecinku według zasady, że trzecia cyfra po przecinku od 5 w górę powoduje zaokrąglenie drugiej cyfry po przecinku w górę o 1. Jeśli trzecia cyfra po przecinku jest mniejsza niż 5, to druga cyfra po przecinku nie ulega zmianie.</w:t>
      </w:r>
    </w:p>
    <w:p w14:paraId="1EA27FB4" w14:textId="77777777" w:rsidR="00A777A9" w:rsidRPr="009F2EED" w:rsidRDefault="00A777A9" w:rsidP="00736201">
      <w:pPr>
        <w:spacing w:after="240" w:line="288" w:lineRule="auto"/>
        <w:ind w:left="851" w:right="102"/>
        <w:rPr>
          <w:rFonts w:ascii="Trebuchet MS" w:hAnsi="Trebuchet MS" w:cs="Arial"/>
          <w:sz w:val="24"/>
          <w:szCs w:val="24"/>
        </w:rPr>
      </w:pPr>
      <w:r w:rsidRPr="009F2EED">
        <w:rPr>
          <w:rFonts w:ascii="Trebuchet MS" w:hAnsi="Trebuchet MS" w:cs="Arial"/>
          <w:b/>
          <w:sz w:val="24"/>
        </w:rPr>
        <w:t>Uwaga</w:t>
      </w:r>
      <w:r w:rsidRPr="009F2EED">
        <w:rPr>
          <w:rFonts w:ascii="Trebuchet MS" w:hAnsi="Trebuchet MS" w:cs="Arial"/>
          <w:sz w:val="24"/>
        </w:rPr>
        <w:t xml:space="preserve">. Jeżeli zostanie złożona oferta, której wybór prowadziłby do powstania u Zamawiającego obowiązku podatkowego zgodnie z ustawą z dnia 11 marca 2004r. o podatku od towarów i usług (tekst jednolity Dz.U. z </w:t>
      </w:r>
      <w:r w:rsidRPr="009F2EED">
        <w:rPr>
          <w:rFonts w:ascii="Trebuchet MS" w:hAnsi="Trebuchet MS" w:cs="Arial"/>
          <w:sz w:val="24"/>
          <w:szCs w:val="24"/>
        </w:rPr>
        <w:t>2024r. poz. 361 z późn. zm.), dla celów zastosowania kryterium ceny Zamawiający dolicza do przedstawionej w tej ofercie ceny kwotę podatku od towarów i usług, którą miałby obowiązek rozliczyć.</w:t>
      </w:r>
    </w:p>
    <w:p w14:paraId="27E9F9DC" w14:textId="77777777" w:rsidR="00A777A9" w:rsidRPr="009F2EED" w:rsidRDefault="00A777A9" w:rsidP="00736201">
      <w:pPr>
        <w:shd w:val="clear" w:color="auto" w:fill="FFFFFF"/>
        <w:spacing w:after="240" w:line="288" w:lineRule="auto"/>
        <w:ind w:left="851"/>
        <w:rPr>
          <w:rFonts w:ascii="Trebuchet MS" w:hAnsi="Trebuchet MS" w:cs="Arial"/>
          <w:color w:val="000000" w:themeColor="text1"/>
          <w:sz w:val="24"/>
          <w:szCs w:val="24"/>
        </w:rPr>
      </w:pPr>
      <w:r w:rsidRPr="009F2EED">
        <w:rPr>
          <w:rFonts w:ascii="Trebuchet MS" w:hAnsi="Trebuchet MS" w:cs="Arial"/>
          <w:sz w:val="24"/>
          <w:szCs w:val="24"/>
        </w:rPr>
        <w:t>Jeżeli w postępowaniu o udzielenie zamówienia, w którym jedynym kryterium oceny ofert jest cena, nie można dokonać wyboru najkorzystniejszej oferty ze względu na to, że zostały złożone oferty o takiej samej cenie, Zamawiający wzywa Wykonawców, którzy złożyli te oferty, do złożenia w terminie określonym przez Zamawiającego ofert dodatkowych zawierających nową cenę.</w:t>
      </w:r>
    </w:p>
    <w:p w14:paraId="62C782D4" w14:textId="332790CD" w:rsidR="00736201" w:rsidRPr="009F2EED" w:rsidRDefault="00736201" w:rsidP="00861528">
      <w:pPr>
        <w:numPr>
          <w:ilvl w:val="0"/>
          <w:numId w:val="83"/>
        </w:numPr>
        <w:shd w:val="clear" w:color="auto" w:fill="FFFFFF"/>
        <w:spacing w:after="480" w:line="288" w:lineRule="auto"/>
        <w:ind w:left="425" w:hanging="425"/>
        <w:rPr>
          <w:rFonts w:ascii="Trebuchet MS" w:hAnsi="Trebuchet MS" w:cs="Arial"/>
          <w:color w:val="000000" w:themeColor="text1"/>
          <w:sz w:val="24"/>
          <w:szCs w:val="24"/>
        </w:rPr>
      </w:pPr>
      <w:r w:rsidRPr="009F2EED">
        <w:rPr>
          <w:rFonts w:ascii="Trebuchet MS" w:hAnsi="Trebuchet MS" w:cs="Arial"/>
          <w:i/>
          <w:color w:val="000000" w:themeColor="text1"/>
          <w:sz w:val="24"/>
          <w:szCs w:val="24"/>
        </w:rPr>
        <w:t>(dotyczy części 1-11)</w:t>
      </w:r>
      <w:r w:rsidRPr="009F2EED">
        <w:rPr>
          <w:rFonts w:ascii="Trebuchet MS" w:hAnsi="Trebuchet MS" w:cs="Arial"/>
          <w:color w:val="000000" w:themeColor="text1"/>
          <w:sz w:val="24"/>
          <w:szCs w:val="24"/>
        </w:rPr>
        <w:t xml:space="preserve"> Z uwagi na fakt, iż wymagania jakościowe o których mowa w art. 246 ust. 2 ustawy zostały wskazane w opisie przedmiotu zamówienia stanowiącym załącznik</w:t>
      </w:r>
      <w:r w:rsidR="00A4094D" w:rsidRPr="009F2EED">
        <w:rPr>
          <w:rFonts w:ascii="Trebuchet MS" w:hAnsi="Trebuchet MS" w:cs="Arial"/>
          <w:color w:val="000000" w:themeColor="text1"/>
          <w:sz w:val="24"/>
          <w:szCs w:val="24"/>
        </w:rPr>
        <w:t>i nr 2.1 – 2.11</w:t>
      </w:r>
      <w:r w:rsidRPr="009F2EED">
        <w:rPr>
          <w:rFonts w:ascii="Trebuchet MS" w:hAnsi="Trebuchet MS" w:cs="Arial"/>
          <w:color w:val="000000" w:themeColor="text1"/>
          <w:sz w:val="24"/>
          <w:szCs w:val="24"/>
        </w:rPr>
        <w:t xml:space="preserve"> do niniejszej SWZ Zamawiający jest uprawniony do zastosowania kryterium ceny o wadze przekraczającej 60%. Dokumenty opisujące przedmiot zamówienia są na tyle precyzyjne, że bez względu na fakt, kto będzie wykonawcą przedmiotu zamówienia jedyną różnicą będą zaoferowane ceny (tzn. przedmiot zamówienia jest zestandaryzowany, niezależnie od tego, który z Wykonawców go wykona).</w:t>
      </w:r>
    </w:p>
    <w:p w14:paraId="15DA1407" w14:textId="77777777" w:rsidR="000D5232" w:rsidRPr="009F2EED" w:rsidRDefault="000D5232" w:rsidP="000D5232">
      <w:pPr>
        <w:keepNext/>
        <w:spacing w:line="288" w:lineRule="auto"/>
        <w:jc w:val="center"/>
        <w:outlineLvl w:val="1"/>
        <w:rPr>
          <w:rFonts w:ascii="Trebuchet MS" w:hAnsi="Trebuchet MS"/>
          <w:b/>
          <w:sz w:val="28"/>
          <w:szCs w:val="24"/>
        </w:rPr>
      </w:pPr>
      <w:r w:rsidRPr="009F2EED">
        <w:rPr>
          <w:rFonts w:ascii="Trebuchet MS" w:hAnsi="Trebuchet MS"/>
          <w:b/>
          <w:sz w:val="28"/>
          <w:szCs w:val="24"/>
        </w:rPr>
        <w:lastRenderedPageBreak/>
        <w:t>Rozdział XXVIII</w:t>
      </w:r>
    </w:p>
    <w:p w14:paraId="6A3F17F3" w14:textId="77777777" w:rsidR="000D5232" w:rsidRPr="009F2EED" w:rsidRDefault="000D5232" w:rsidP="000D5232">
      <w:pPr>
        <w:keepNext/>
        <w:spacing w:after="240" w:line="288" w:lineRule="auto"/>
        <w:jc w:val="center"/>
        <w:outlineLvl w:val="1"/>
        <w:rPr>
          <w:rFonts w:ascii="Trebuchet MS" w:hAnsi="Trebuchet MS"/>
          <w:b/>
          <w:sz w:val="28"/>
          <w:szCs w:val="24"/>
        </w:rPr>
      </w:pPr>
      <w:r w:rsidRPr="009F2EED">
        <w:rPr>
          <w:rFonts w:ascii="Trebuchet MS" w:hAnsi="Trebuchet MS"/>
          <w:b/>
          <w:sz w:val="28"/>
          <w:szCs w:val="24"/>
        </w:rPr>
        <w:t>Informacje na temat aukcji elektronicznej</w:t>
      </w:r>
    </w:p>
    <w:p w14:paraId="1186A317" w14:textId="77777777" w:rsidR="000D5232" w:rsidRPr="009F2EED" w:rsidRDefault="000D5232" w:rsidP="000D5232">
      <w:pPr>
        <w:spacing w:after="480" w:line="288" w:lineRule="auto"/>
        <w:ind w:right="28"/>
        <w:rPr>
          <w:rFonts w:ascii="Trebuchet MS" w:hAnsi="Trebuchet MS" w:cs="Arial"/>
          <w:sz w:val="24"/>
          <w:szCs w:val="24"/>
        </w:rPr>
      </w:pPr>
      <w:r w:rsidRPr="009F2EED">
        <w:rPr>
          <w:rFonts w:ascii="Trebuchet MS" w:hAnsi="Trebuchet MS" w:cs="Arial"/>
          <w:sz w:val="24"/>
          <w:szCs w:val="24"/>
        </w:rPr>
        <w:t xml:space="preserve">Zamawiający nie przewiduje w niniejszym postępowaniu przeprowadzenia aukcji elektronicznej. </w:t>
      </w:r>
    </w:p>
    <w:p w14:paraId="752B6CB7" w14:textId="77777777" w:rsidR="000D5232" w:rsidRPr="009F2EED" w:rsidRDefault="000D5232" w:rsidP="000D5232">
      <w:pPr>
        <w:keepNext/>
        <w:spacing w:line="288" w:lineRule="auto"/>
        <w:jc w:val="center"/>
        <w:outlineLvl w:val="1"/>
        <w:rPr>
          <w:rFonts w:ascii="Trebuchet MS" w:hAnsi="Trebuchet MS"/>
          <w:b/>
          <w:sz w:val="28"/>
          <w:szCs w:val="24"/>
        </w:rPr>
      </w:pPr>
      <w:r w:rsidRPr="009F2EED">
        <w:rPr>
          <w:rFonts w:ascii="Trebuchet MS" w:hAnsi="Trebuchet MS"/>
          <w:b/>
          <w:sz w:val="28"/>
          <w:szCs w:val="24"/>
        </w:rPr>
        <w:t>Rozdział XXIX</w:t>
      </w:r>
    </w:p>
    <w:p w14:paraId="1DF68DA3" w14:textId="77777777" w:rsidR="000D5232" w:rsidRPr="009F2EED" w:rsidRDefault="000D5232" w:rsidP="000D5232">
      <w:pPr>
        <w:keepNext/>
        <w:spacing w:after="240" w:line="288" w:lineRule="auto"/>
        <w:jc w:val="center"/>
        <w:outlineLvl w:val="1"/>
        <w:rPr>
          <w:rFonts w:ascii="Trebuchet MS" w:hAnsi="Trebuchet MS"/>
          <w:b/>
          <w:sz w:val="28"/>
          <w:szCs w:val="24"/>
        </w:rPr>
      </w:pPr>
      <w:r w:rsidRPr="009F2EED">
        <w:rPr>
          <w:rFonts w:ascii="Trebuchet MS" w:hAnsi="Trebuchet MS"/>
          <w:b/>
          <w:sz w:val="28"/>
          <w:szCs w:val="24"/>
        </w:rPr>
        <w:t>Informacje o formalnościach, jakie muszą zostać dopełnione po wyborze oferty w celu zawarcia umowy</w:t>
      </w:r>
      <w:r w:rsidRPr="009F2EED">
        <w:rPr>
          <w:rFonts w:ascii="Trebuchet MS" w:hAnsi="Trebuchet MS"/>
          <w:b/>
          <w:sz w:val="28"/>
          <w:szCs w:val="24"/>
        </w:rPr>
        <w:br/>
        <w:t>w sprawie zamówienia publicznego</w:t>
      </w:r>
    </w:p>
    <w:p w14:paraId="16A46216" w14:textId="77777777" w:rsidR="000D5232" w:rsidRPr="009F2EED" w:rsidRDefault="000D5232" w:rsidP="00861528">
      <w:pPr>
        <w:numPr>
          <w:ilvl w:val="3"/>
          <w:numId w:val="52"/>
        </w:numPr>
        <w:spacing w:after="240" w:line="288" w:lineRule="auto"/>
        <w:ind w:left="425" w:hanging="425"/>
        <w:rPr>
          <w:rFonts w:ascii="Trebuchet MS" w:hAnsi="Trebuchet MS" w:cs="Arial"/>
          <w:sz w:val="24"/>
          <w:szCs w:val="24"/>
        </w:rPr>
      </w:pPr>
      <w:r w:rsidRPr="009F2EED">
        <w:rPr>
          <w:rFonts w:ascii="Trebuchet MS" w:hAnsi="Trebuchet MS" w:cs="Arial"/>
          <w:sz w:val="24"/>
          <w:szCs w:val="24"/>
        </w:rPr>
        <w:t>Umowa w sprawie zamówienia publicznego może zostać zawarta wyłącznie z Wykonawcą, którego oferta zostanie wybrana jako najkorzystniejsza, po upływie terminów określonych w art. 264 ustawy.</w:t>
      </w:r>
    </w:p>
    <w:p w14:paraId="3B539E7D" w14:textId="77777777" w:rsidR="000D5232" w:rsidRPr="009F2EED" w:rsidRDefault="000D5232" w:rsidP="00861528">
      <w:pPr>
        <w:numPr>
          <w:ilvl w:val="3"/>
          <w:numId w:val="52"/>
        </w:numPr>
        <w:spacing w:after="240" w:line="288" w:lineRule="auto"/>
        <w:ind w:left="425" w:hanging="425"/>
        <w:rPr>
          <w:rFonts w:ascii="Trebuchet MS" w:hAnsi="Trebuchet MS" w:cs="Arial"/>
          <w:sz w:val="24"/>
          <w:szCs w:val="24"/>
        </w:rPr>
      </w:pPr>
      <w:r w:rsidRPr="009F2EED">
        <w:rPr>
          <w:rFonts w:ascii="Trebuchet MS" w:hAnsi="Trebuchet MS" w:cs="Arial"/>
          <w:sz w:val="24"/>
          <w:szCs w:val="24"/>
        </w:rPr>
        <w:t>W przypadku wniesienia odwołania, z zastrzeżeniem wyjątków przewidzianych w ustawie, Zamawiający nie może zawrzeć umowy do czasu ogłoszenia przez Krajową Izbę Odwoławczą (zwanej dalej KIO lub Izbą) wyroku lub postanowienia kończącego postępowanie odwoławcze.</w:t>
      </w:r>
    </w:p>
    <w:p w14:paraId="11F3F99B" w14:textId="77777777" w:rsidR="000D5232" w:rsidRPr="009F2EED" w:rsidRDefault="000D5232" w:rsidP="00861528">
      <w:pPr>
        <w:numPr>
          <w:ilvl w:val="3"/>
          <w:numId w:val="52"/>
        </w:numPr>
        <w:spacing w:after="120" w:line="288" w:lineRule="auto"/>
        <w:ind w:left="425" w:hanging="425"/>
        <w:rPr>
          <w:rFonts w:ascii="Trebuchet MS" w:hAnsi="Trebuchet MS" w:cs="Arial"/>
          <w:sz w:val="24"/>
          <w:szCs w:val="24"/>
        </w:rPr>
      </w:pPr>
      <w:r w:rsidRPr="009F2EED">
        <w:rPr>
          <w:rFonts w:ascii="Trebuchet MS" w:hAnsi="Trebuchet MS" w:cs="Arial"/>
          <w:sz w:val="24"/>
          <w:szCs w:val="24"/>
        </w:rPr>
        <w:t>Po wyborze najkorzystniejszej oferty, w celu zawarcia umowy w sprawie zamówienia publicznego, Wykonawca zobowiązany będzie do:</w:t>
      </w:r>
    </w:p>
    <w:p w14:paraId="57BB5AC4" w14:textId="77777777" w:rsidR="000D5232" w:rsidRPr="009F2EED" w:rsidRDefault="000D5232" w:rsidP="00861528">
      <w:pPr>
        <w:numPr>
          <w:ilvl w:val="0"/>
          <w:numId w:val="60"/>
        </w:numPr>
        <w:spacing w:after="120" w:line="288" w:lineRule="auto"/>
        <w:ind w:left="709" w:hanging="283"/>
        <w:rPr>
          <w:rFonts w:ascii="Trebuchet MS" w:hAnsi="Trebuchet MS" w:cs="Arial"/>
          <w:sz w:val="24"/>
          <w:szCs w:val="24"/>
        </w:rPr>
      </w:pPr>
      <w:r w:rsidRPr="009F2EED">
        <w:rPr>
          <w:rFonts w:ascii="Trebuchet MS" w:hAnsi="Trebuchet MS" w:cs="Arial"/>
          <w:sz w:val="24"/>
          <w:szCs w:val="24"/>
        </w:rPr>
        <w:t>złożenia dokumentu pełnomocnictwa dla osoby zawierającej umowę w imieniu Wykonawcy, o ile upoważnienie do reprezentowania Wykonawcy nie wynika z dokumentów rejestrowych Wykonawcy, jeżeli Zamawiający może je uzyskać za pomocą bezpłatnych i ogólnodostępnych baz danych, lub dokument pełnomocnictwa nie został wcześniej złożony w trakcie postępowania o udzielenie zamówienia,</w:t>
      </w:r>
    </w:p>
    <w:p w14:paraId="4995F887" w14:textId="2042F303" w:rsidR="000D5232" w:rsidRPr="009F2EED" w:rsidRDefault="000D5232" w:rsidP="00861528">
      <w:pPr>
        <w:numPr>
          <w:ilvl w:val="0"/>
          <w:numId w:val="60"/>
        </w:numPr>
        <w:spacing w:after="120" w:line="288" w:lineRule="auto"/>
        <w:ind w:left="709" w:hanging="283"/>
        <w:rPr>
          <w:rFonts w:ascii="Trebuchet MS" w:hAnsi="Trebuchet MS" w:cs="Arial"/>
          <w:sz w:val="24"/>
          <w:szCs w:val="24"/>
        </w:rPr>
      </w:pPr>
      <w:r w:rsidRPr="009F2EED">
        <w:rPr>
          <w:rFonts w:ascii="Trebuchet MS" w:hAnsi="Trebuchet MS" w:cs="Arial"/>
          <w:sz w:val="24"/>
          <w:szCs w:val="24"/>
        </w:rPr>
        <w:t>w przypadku dokonania wyboru najkorzystniejszej oferty złożonej przez Wykonawców wspólnie ubiegających się o udzielenie zamówienia, złożenia umowy regulującej współpracę tych podmiotów (np. umowa konsorcjum, umowa spółki cywilnej),</w:t>
      </w:r>
    </w:p>
    <w:p w14:paraId="4D0E8411" w14:textId="29764ECE" w:rsidR="008B37D7" w:rsidRPr="009F2EED" w:rsidRDefault="008B37D7" w:rsidP="00861528">
      <w:pPr>
        <w:numPr>
          <w:ilvl w:val="0"/>
          <w:numId w:val="60"/>
        </w:numPr>
        <w:spacing w:after="120" w:line="288" w:lineRule="auto"/>
        <w:ind w:left="709" w:hanging="283"/>
        <w:rPr>
          <w:rFonts w:ascii="Trebuchet MS" w:hAnsi="Trebuchet MS" w:cs="Arial"/>
          <w:sz w:val="24"/>
          <w:szCs w:val="24"/>
        </w:rPr>
      </w:pPr>
      <w:r w:rsidRPr="009F2EED">
        <w:rPr>
          <w:rFonts w:ascii="Trebuchet MS" w:hAnsi="Trebuchet MS" w:cs="Arial"/>
          <w:sz w:val="24"/>
          <w:szCs w:val="24"/>
        </w:rPr>
        <w:t>złożenia innych oświadczeń lub dokumentów, które  należy złożyć przed zawarciem umowy, a które wynikają z projektowanych postanowień umowy w sprawie zamówienia publicznego, które zostaną wprowadzone do treści tej umowy.</w:t>
      </w:r>
    </w:p>
    <w:p w14:paraId="0A23AD6D" w14:textId="42D336EE" w:rsidR="000D5232" w:rsidRDefault="000D5232" w:rsidP="00861528">
      <w:pPr>
        <w:numPr>
          <w:ilvl w:val="0"/>
          <w:numId w:val="61"/>
        </w:numPr>
        <w:spacing w:after="120" w:line="288" w:lineRule="auto"/>
        <w:ind w:left="425" w:hanging="425"/>
        <w:rPr>
          <w:rFonts w:ascii="Trebuchet MS" w:hAnsi="Trebuchet MS" w:cs="Arial"/>
          <w:sz w:val="24"/>
          <w:szCs w:val="24"/>
        </w:rPr>
      </w:pPr>
      <w:r w:rsidRPr="009F2EED">
        <w:rPr>
          <w:rFonts w:ascii="Trebuchet MS" w:hAnsi="Trebuchet MS" w:cs="Arial"/>
          <w:sz w:val="24"/>
          <w:szCs w:val="24"/>
        </w:rPr>
        <w:t xml:space="preserve">Zadanie jest współfinansowane ze środków Unii Europejskiej </w:t>
      </w:r>
      <w:r w:rsidR="00E83648" w:rsidRPr="009F2EED">
        <w:rPr>
          <w:rFonts w:ascii="Trebuchet MS" w:hAnsi="Trebuchet MS" w:cs="Arial"/>
          <w:sz w:val="24"/>
          <w:szCs w:val="24"/>
        </w:rPr>
        <w:t xml:space="preserve">w ramach projektu „Czas na nowoczesne technologie – modernizacja pracowni w Centrum </w:t>
      </w:r>
      <w:r w:rsidR="00E83648" w:rsidRPr="009F2EED">
        <w:rPr>
          <w:rFonts w:ascii="Trebuchet MS" w:hAnsi="Trebuchet MS" w:cs="Arial"/>
          <w:sz w:val="24"/>
          <w:szCs w:val="24"/>
        </w:rPr>
        <w:lastRenderedPageBreak/>
        <w:t>Kształcenia Zawodowego w Rudzie Śląskiej – etap II” w ramach programu Fundusze Europejskie dla Śląskiego 2021-2027 (Fundusz na Rzecz Sprawiedliwej Transformacji) dla Działania: FESL.10.14 – Infrastruktura kształcenia zawodowego nr projektu: FESL.10.14-IŻ.01-06C1/23.</w:t>
      </w:r>
    </w:p>
    <w:p w14:paraId="2490DA5C" w14:textId="170D8D5E" w:rsidR="000D5232" w:rsidRPr="00165FAE" w:rsidRDefault="00165FAE" w:rsidP="00165FAE">
      <w:pPr>
        <w:numPr>
          <w:ilvl w:val="0"/>
          <w:numId w:val="61"/>
        </w:numPr>
        <w:spacing w:after="120" w:line="288" w:lineRule="auto"/>
        <w:ind w:left="425" w:hanging="425"/>
        <w:rPr>
          <w:rFonts w:ascii="Trebuchet MS" w:hAnsi="Trebuchet MS" w:cs="Arial"/>
          <w:sz w:val="24"/>
          <w:szCs w:val="24"/>
        </w:rPr>
      </w:pPr>
      <w:r w:rsidRPr="00165FAE">
        <w:rPr>
          <w:rFonts w:ascii="Trebuchet MS" w:hAnsi="Trebuchet MS" w:cs="Arial"/>
          <w:sz w:val="24"/>
          <w:szCs w:val="24"/>
        </w:rPr>
        <w:t>Zamawiający przewiduje unieważnienie postępowania zgodnie z art. 257 ustawy, tj. jeśli środki publiczne, które zamierzał przeznaczyć na sfinansowanie zamówienia nie zostaną mu przyznane</w:t>
      </w:r>
      <w:r w:rsidR="00A65E7C">
        <w:rPr>
          <w:rFonts w:ascii="Trebuchet MS" w:hAnsi="Trebuchet MS" w:cs="Arial"/>
          <w:sz w:val="24"/>
          <w:szCs w:val="24"/>
        </w:rPr>
        <w:t>.</w:t>
      </w:r>
    </w:p>
    <w:p w14:paraId="6415C227" w14:textId="29A5DE5F" w:rsidR="000D5232" w:rsidRPr="009F2EED" w:rsidRDefault="000D5232" w:rsidP="00861528">
      <w:pPr>
        <w:numPr>
          <w:ilvl w:val="0"/>
          <w:numId w:val="61"/>
        </w:numPr>
        <w:spacing w:after="480" w:line="288" w:lineRule="auto"/>
        <w:ind w:left="425" w:hanging="425"/>
        <w:rPr>
          <w:rFonts w:ascii="Trebuchet MS" w:hAnsi="Trebuchet MS" w:cs="Arial"/>
          <w:sz w:val="24"/>
          <w:szCs w:val="24"/>
        </w:rPr>
      </w:pPr>
      <w:r w:rsidRPr="009F2EED">
        <w:rPr>
          <w:rFonts w:ascii="Trebuchet MS" w:hAnsi="Trebuchet MS" w:cs="Arial"/>
          <w:sz w:val="24"/>
          <w:szCs w:val="24"/>
        </w:rPr>
        <w:t>Osobą uprawnioną ze strony Zamawiającego do ustalania szczegółów związanych z podpisaniem umowy po wyborze najko</w:t>
      </w:r>
      <w:r w:rsidR="0043796B" w:rsidRPr="009F2EED">
        <w:rPr>
          <w:rFonts w:ascii="Trebuchet MS" w:hAnsi="Trebuchet MS" w:cs="Arial"/>
          <w:sz w:val="24"/>
          <w:szCs w:val="24"/>
        </w:rPr>
        <w:t>rzystniejszej oferty będzie Pan</w:t>
      </w:r>
      <w:r w:rsidRPr="009F2EED">
        <w:rPr>
          <w:rFonts w:ascii="Trebuchet MS" w:hAnsi="Trebuchet MS" w:cs="Arial"/>
          <w:sz w:val="24"/>
          <w:szCs w:val="24"/>
        </w:rPr>
        <w:t xml:space="preserve"> </w:t>
      </w:r>
      <w:r w:rsidR="0043796B" w:rsidRPr="009F2EED">
        <w:rPr>
          <w:rFonts w:ascii="Trebuchet MS" w:hAnsi="Trebuchet MS" w:cs="Arial"/>
          <w:sz w:val="24"/>
          <w:szCs w:val="24"/>
        </w:rPr>
        <w:t>Jan Górny – Centrum Kształcenia Zawodowego.</w:t>
      </w:r>
    </w:p>
    <w:p w14:paraId="31C63DFE" w14:textId="77777777" w:rsidR="000D5232" w:rsidRPr="009F2EED" w:rsidRDefault="000D5232" w:rsidP="000D5232">
      <w:pPr>
        <w:keepNext/>
        <w:spacing w:line="288" w:lineRule="auto"/>
        <w:jc w:val="center"/>
        <w:outlineLvl w:val="1"/>
        <w:rPr>
          <w:rFonts w:ascii="Trebuchet MS" w:hAnsi="Trebuchet MS"/>
          <w:b/>
          <w:sz w:val="28"/>
          <w:szCs w:val="24"/>
        </w:rPr>
      </w:pPr>
      <w:r w:rsidRPr="009F2EED">
        <w:rPr>
          <w:rFonts w:ascii="Trebuchet MS" w:hAnsi="Trebuchet MS"/>
          <w:b/>
          <w:sz w:val="28"/>
          <w:szCs w:val="24"/>
        </w:rPr>
        <w:t>Rozdział XXX</w:t>
      </w:r>
    </w:p>
    <w:p w14:paraId="1D44FB5D" w14:textId="77777777" w:rsidR="000D5232" w:rsidRPr="009F2EED" w:rsidRDefault="000D5232" w:rsidP="000D5232">
      <w:pPr>
        <w:keepNext/>
        <w:spacing w:after="240" w:line="288" w:lineRule="auto"/>
        <w:jc w:val="center"/>
        <w:outlineLvl w:val="1"/>
        <w:rPr>
          <w:rFonts w:ascii="Trebuchet MS" w:hAnsi="Trebuchet MS"/>
          <w:b/>
          <w:sz w:val="28"/>
          <w:szCs w:val="24"/>
        </w:rPr>
      </w:pPr>
      <w:r w:rsidRPr="009F2EED">
        <w:rPr>
          <w:rFonts w:ascii="Trebuchet MS" w:hAnsi="Trebuchet MS"/>
          <w:b/>
          <w:sz w:val="28"/>
          <w:szCs w:val="24"/>
        </w:rPr>
        <w:t>Informacje dotyczące zabezpieczenia należytego wykonania umowy</w:t>
      </w:r>
    </w:p>
    <w:p w14:paraId="2243ACDD" w14:textId="3A4996A6" w:rsidR="00B32560" w:rsidRPr="009F2EED" w:rsidRDefault="00B32560" w:rsidP="00B32560">
      <w:pPr>
        <w:suppressAutoHyphens/>
        <w:autoSpaceDN w:val="0"/>
        <w:spacing w:after="480" w:line="288" w:lineRule="auto"/>
        <w:textAlignment w:val="baseline"/>
        <w:rPr>
          <w:rFonts w:ascii="Trebuchet MS" w:hAnsi="Trebuchet MS" w:cs="Arial"/>
          <w:kern w:val="3"/>
          <w:sz w:val="24"/>
          <w:szCs w:val="24"/>
          <w:lang w:eastAsia="zh-CN"/>
        </w:rPr>
      </w:pPr>
      <w:r w:rsidRPr="009F2EED">
        <w:rPr>
          <w:rFonts w:ascii="Trebuchet MS" w:hAnsi="Trebuchet MS" w:cs="Arial"/>
          <w:kern w:val="3"/>
          <w:sz w:val="24"/>
          <w:szCs w:val="24"/>
          <w:lang w:eastAsia="zh-CN"/>
        </w:rPr>
        <w:t xml:space="preserve">Zamawiający nie wymaga wniesienia zabezpieczenia należytego wykonania umowy. </w:t>
      </w:r>
    </w:p>
    <w:p w14:paraId="089EDECE" w14:textId="77777777" w:rsidR="000D5232" w:rsidRPr="009F2EED" w:rsidRDefault="000D5232" w:rsidP="000D5232">
      <w:pPr>
        <w:keepNext/>
        <w:spacing w:line="288" w:lineRule="auto"/>
        <w:jc w:val="center"/>
        <w:outlineLvl w:val="1"/>
        <w:rPr>
          <w:rFonts w:ascii="Trebuchet MS" w:hAnsi="Trebuchet MS"/>
          <w:b/>
          <w:sz w:val="28"/>
          <w:szCs w:val="24"/>
        </w:rPr>
      </w:pPr>
      <w:r w:rsidRPr="009F2EED">
        <w:rPr>
          <w:rFonts w:ascii="Trebuchet MS" w:hAnsi="Trebuchet MS"/>
          <w:b/>
          <w:sz w:val="28"/>
          <w:szCs w:val="24"/>
        </w:rPr>
        <w:t>Rozdział XXXI</w:t>
      </w:r>
    </w:p>
    <w:p w14:paraId="51D64965" w14:textId="77777777" w:rsidR="000D5232" w:rsidRPr="009F2EED" w:rsidRDefault="000D5232" w:rsidP="000D5232">
      <w:pPr>
        <w:keepNext/>
        <w:spacing w:after="240" w:line="288" w:lineRule="auto"/>
        <w:jc w:val="center"/>
        <w:outlineLvl w:val="1"/>
        <w:rPr>
          <w:rFonts w:ascii="Trebuchet MS" w:hAnsi="Trebuchet MS"/>
          <w:b/>
          <w:sz w:val="28"/>
          <w:szCs w:val="24"/>
        </w:rPr>
      </w:pPr>
      <w:r w:rsidRPr="009F2EED">
        <w:rPr>
          <w:rFonts w:ascii="Trebuchet MS" w:hAnsi="Trebuchet MS"/>
          <w:b/>
          <w:sz w:val="28"/>
          <w:szCs w:val="24"/>
        </w:rPr>
        <w:t>Pouczenie o środkach ochrony prawnej przysługujących Wykonawcy</w:t>
      </w:r>
    </w:p>
    <w:p w14:paraId="24CA8940" w14:textId="77777777" w:rsidR="000D5232" w:rsidRPr="009F2EED" w:rsidRDefault="000D5232" w:rsidP="000D5232">
      <w:pPr>
        <w:numPr>
          <w:ilvl w:val="0"/>
          <w:numId w:val="27"/>
        </w:numPr>
        <w:tabs>
          <w:tab w:val="clear" w:pos="720"/>
        </w:tabs>
        <w:spacing w:after="240" w:line="288" w:lineRule="auto"/>
        <w:ind w:left="425" w:right="28" w:hanging="425"/>
        <w:rPr>
          <w:rFonts w:ascii="Trebuchet MS" w:hAnsi="Trebuchet MS" w:cs="Arial"/>
          <w:sz w:val="24"/>
          <w:szCs w:val="24"/>
        </w:rPr>
      </w:pPr>
      <w:r w:rsidRPr="009F2EED">
        <w:rPr>
          <w:rFonts w:ascii="Trebuchet MS" w:hAnsi="Trebuchet MS" w:cs="Arial"/>
          <w:sz w:val="24"/>
          <w:szCs w:val="24"/>
        </w:rPr>
        <w:t>Zasady, terminy oraz sposób korzystania ze środków ochrony prawnej szczegółowo regulują przepisy działu IX ustawy – Środki ochrony prawnej (art. 505 – 590 ustawy).</w:t>
      </w:r>
    </w:p>
    <w:p w14:paraId="090022C3" w14:textId="77777777" w:rsidR="000D5232" w:rsidRPr="009F2EED" w:rsidRDefault="000D5232" w:rsidP="000D5232">
      <w:pPr>
        <w:numPr>
          <w:ilvl w:val="0"/>
          <w:numId w:val="27"/>
        </w:numPr>
        <w:tabs>
          <w:tab w:val="clear" w:pos="720"/>
          <w:tab w:val="num" w:pos="426"/>
          <w:tab w:val="left" w:pos="900"/>
        </w:tabs>
        <w:spacing w:after="240" w:line="288" w:lineRule="auto"/>
        <w:ind w:left="425" w:right="28" w:hanging="425"/>
        <w:rPr>
          <w:rFonts w:ascii="Trebuchet MS" w:hAnsi="Trebuchet MS" w:cs="Arial"/>
          <w:sz w:val="24"/>
          <w:szCs w:val="24"/>
        </w:rPr>
      </w:pPr>
      <w:r w:rsidRPr="009F2EED">
        <w:rPr>
          <w:rFonts w:ascii="Trebuchet MS" w:hAnsi="Trebuchet MS"/>
          <w:sz w:val="24"/>
          <w:szCs w:val="24"/>
        </w:rPr>
        <w:t>Środki ochrony prawnej przysługują Wykonawcy oraz innemu podmiotowi, jeżeli ma lub miał interes w uzyskaniu zamówienia oraz poniósł lub może ponieść szkodę w wyniku naruszenia przez zamawiającego przepisów ustawy</w:t>
      </w:r>
      <w:r w:rsidRPr="009F2EED">
        <w:rPr>
          <w:rFonts w:ascii="Trebuchet MS" w:hAnsi="Trebuchet MS" w:cs="Arial"/>
          <w:sz w:val="24"/>
          <w:szCs w:val="24"/>
        </w:rPr>
        <w:t>.</w:t>
      </w:r>
    </w:p>
    <w:p w14:paraId="65424364" w14:textId="77777777" w:rsidR="000D5232" w:rsidRPr="009F2EED" w:rsidRDefault="000D5232" w:rsidP="000D5232">
      <w:pPr>
        <w:numPr>
          <w:ilvl w:val="0"/>
          <w:numId w:val="27"/>
        </w:numPr>
        <w:tabs>
          <w:tab w:val="clear" w:pos="720"/>
          <w:tab w:val="left" w:pos="900"/>
        </w:tabs>
        <w:spacing w:after="240" w:line="288" w:lineRule="auto"/>
        <w:ind w:left="425" w:right="28" w:hanging="425"/>
        <w:rPr>
          <w:rFonts w:ascii="Trebuchet MS" w:hAnsi="Trebuchet MS" w:cs="Arial"/>
          <w:sz w:val="24"/>
          <w:szCs w:val="24"/>
        </w:rPr>
      </w:pPr>
      <w:r w:rsidRPr="009F2EED">
        <w:rPr>
          <w:rFonts w:ascii="Trebuchet MS" w:hAnsi="Trebuchet MS"/>
          <w:sz w:val="24"/>
          <w:szCs w:val="24"/>
        </w:rPr>
        <w:t>Środki ochrony prawnej wobec ogłoszenia wszczynającego postępowanie o udzielenie zamówienia oraz dokumentów zamówienia przysługują również organizacjom wpisanym na listę, o której mowa w art. 469 pkt 15, oraz Rzecznikowi Małych i Średnich Przedsiębiorców</w:t>
      </w:r>
      <w:r w:rsidRPr="009F2EED">
        <w:rPr>
          <w:rFonts w:ascii="Trebuchet MS" w:hAnsi="Trebuchet MS" w:cs="Arial"/>
          <w:sz w:val="24"/>
          <w:szCs w:val="24"/>
        </w:rPr>
        <w:t>.</w:t>
      </w:r>
    </w:p>
    <w:p w14:paraId="3A204824" w14:textId="77777777" w:rsidR="000D5232" w:rsidRPr="009F2EED" w:rsidRDefault="000D5232" w:rsidP="000D5232">
      <w:pPr>
        <w:numPr>
          <w:ilvl w:val="0"/>
          <w:numId w:val="27"/>
        </w:numPr>
        <w:tabs>
          <w:tab w:val="clear" w:pos="720"/>
        </w:tabs>
        <w:spacing w:line="288" w:lineRule="auto"/>
        <w:ind w:left="425" w:right="28" w:hanging="425"/>
        <w:rPr>
          <w:rFonts w:ascii="Trebuchet MS" w:hAnsi="Trebuchet MS" w:cs="Arial"/>
          <w:sz w:val="24"/>
          <w:szCs w:val="24"/>
        </w:rPr>
      </w:pPr>
      <w:r w:rsidRPr="009F2EED">
        <w:rPr>
          <w:rFonts w:ascii="Trebuchet MS" w:hAnsi="Trebuchet MS" w:cs="Arial"/>
          <w:sz w:val="24"/>
          <w:szCs w:val="24"/>
        </w:rPr>
        <w:t>Odwołanie przysługuje na:</w:t>
      </w:r>
    </w:p>
    <w:p w14:paraId="037C6DBD" w14:textId="77777777" w:rsidR="000D5232" w:rsidRPr="009F2EED" w:rsidRDefault="000D5232" w:rsidP="00861528">
      <w:pPr>
        <w:numPr>
          <w:ilvl w:val="1"/>
          <w:numId w:val="58"/>
        </w:numPr>
        <w:spacing w:line="288" w:lineRule="auto"/>
        <w:ind w:left="709" w:hanging="283"/>
        <w:rPr>
          <w:rFonts w:ascii="Trebuchet MS" w:hAnsi="Trebuchet MS"/>
          <w:sz w:val="24"/>
          <w:szCs w:val="24"/>
        </w:rPr>
      </w:pPr>
      <w:r w:rsidRPr="009F2EED">
        <w:rPr>
          <w:rFonts w:ascii="Trebuchet MS" w:hAnsi="Trebuchet MS"/>
          <w:sz w:val="24"/>
          <w:szCs w:val="24"/>
        </w:rPr>
        <w:t>niezgodną z przepisami ustawy czynność zamawiającego, podjętą w postępowaniu o udzielenie zamówienia, o zawarcie umowy ramowej, dynamicznym systemie zakupów, systemie kwalifikowania wykonawców lub konkursie, w tym na projektowane postanowienie umowy;</w:t>
      </w:r>
    </w:p>
    <w:p w14:paraId="578AAB46" w14:textId="77777777" w:rsidR="000D5232" w:rsidRPr="009F2EED" w:rsidRDefault="000D5232" w:rsidP="00861528">
      <w:pPr>
        <w:numPr>
          <w:ilvl w:val="1"/>
          <w:numId w:val="58"/>
        </w:numPr>
        <w:spacing w:line="288" w:lineRule="auto"/>
        <w:ind w:left="709" w:hanging="283"/>
        <w:rPr>
          <w:rFonts w:ascii="Trebuchet MS" w:hAnsi="Trebuchet MS"/>
          <w:sz w:val="24"/>
          <w:szCs w:val="24"/>
        </w:rPr>
      </w:pPr>
      <w:r w:rsidRPr="009F2EED">
        <w:rPr>
          <w:rFonts w:ascii="Trebuchet MS" w:hAnsi="Trebuchet MS"/>
          <w:sz w:val="24"/>
          <w:szCs w:val="24"/>
        </w:rPr>
        <w:t xml:space="preserve">zaniechanie czynności w postępowaniu o udzielenie zamówienia, o zawarcie umowy ramowej, dynamicznym systemie zakupów, systemie kwalifikowania </w:t>
      </w:r>
      <w:r w:rsidRPr="009F2EED">
        <w:rPr>
          <w:rFonts w:ascii="Trebuchet MS" w:hAnsi="Trebuchet MS"/>
          <w:sz w:val="24"/>
          <w:szCs w:val="24"/>
        </w:rPr>
        <w:lastRenderedPageBreak/>
        <w:t>wykonawców lub konkursie, do której zamawiający był obowiązany na podstawie ustawy;</w:t>
      </w:r>
    </w:p>
    <w:p w14:paraId="7DD97E6F" w14:textId="77777777" w:rsidR="000D5232" w:rsidRPr="009F2EED" w:rsidRDefault="000D5232" w:rsidP="00861528">
      <w:pPr>
        <w:numPr>
          <w:ilvl w:val="1"/>
          <w:numId w:val="58"/>
        </w:numPr>
        <w:spacing w:after="240" w:line="288" w:lineRule="auto"/>
        <w:ind w:left="709" w:hanging="283"/>
        <w:rPr>
          <w:rFonts w:ascii="Trebuchet MS" w:hAnsi="Trebuchet MS"/>
          <w:sz w:val="24"/>
          <w:szCs w:val="24"/>
        </w:rPr>
      </w:pPr>
      <w:r w:rsidRPr="009F2EED">
        <w:rPr>
          <w:rFonts w:ascii="Trebuchet MS" w:hAnsi="Trebuchet MS"/>
          <w:sz w:val="24"/>
          <w:szCs w:val="24"/>
        </w:rPr>
        <w:t>zaniechanie przeprowadzenia postępowania o udzielenie zamówienia lub zorganizowania konkursu na podstawie ustawy, mimo że zamawiający był do tego obowiązany.</w:t>
      </w:r>
    </w:p>
    <w:p w14:paraId="1BD458A5" w14:textId="77777777" w:rsidR="000D5232" w:rsidRPr="009F2EED" w:rsidRDefault="000D5232" w:rsidP="000D5232">
      <w:pPr>
        <w:numPr>
          <w:ilvl w:val="0"/>
          <w:numId w:val="27"/>
        </w:numPr>
        <w:tabs>
          <w:tab w:val="clear" w:pos="720"/>
        </w:tabs>
        <w:spacing w:after="240" w:line="288" w:lineRule="auto"/>
        <w:ind w:left="425" w:right="28" w:hanging="425"/>
        <w:rPr>
          <w:rFonts w:ascii="Trebuchet MS" w:hAnsi="Trebuchet MS" w:cs="Arial"/>
          <w:sz w:val="24"/>
          <w:szCs w:val="24"/>
        </w:rPr>
      </w:pPr>
      <w:r w:rsidRPr="009F2EED">
        <w:rPr>
          <w:rFonts w:ascii="Trebuchet MS" w:hAnsi="Trebuchet MS" w:cs="Arial"/>
          <w:sz w:val="24"/>
          <w:szCs w:val="24"/>
        </w:rPr>
        <w:t>Odwołanie wnosi się do Prezesa Izby.</w:t>
      </w:r>
    </w:p>
    <w:p w14:paraId="3C597035" w14:textId="77777777" w:rsidR="000D5232" w:rsidRPr="009F2EED" w:rsidRDefault="000D5232" w:rsidP="000D5232">
      <w:pPr>
        <w:numPr>
          <w:ilvl w:val="0"/>
          <w:numId w:val="27"/>
        </w:numPr>
        <w:tabs>
          <w:tab w:val="clear" w:pos="720"/>
        </w:tabs>
        <w:spacing w:after="240" w:line="288" w:lineRule="auto"/>
        <w:ind w:left="425" w:right="28" w:hanging="425"/>
        <w:rPr>
          <w:rFonts w:ascii="Trebuchet MS" w:hAnsi="Trebuchet MS" w:cs="Arial"/>
          <w:sz w:val="24"/>
          <w:szCs w:val="24"/>
        </w:rPr>
      </w:pPr>
      <w:r w:rsidRPr="009F2EED">
        <w:rPr>
          <w:rFonts w:ascii="Trebuchet MS" w:hAnsi="Trebuchet MS"/>
          <w:sz w:val="24"/>
          <w:szCs w:val="24"/>
        </w:rPr>
        <w:t>Pisma w postępowaniu odwoławczym wnosi się w formie pisemnej albo w formie elektronicznej albo w postaci elektronicznej, z tym że odwołanie i przystąpienie do postępowania odwoławczego, wniesione w postaci elektronicznej, wymagają opatrzenia podpisem zaufanym.</w:t>
      </w:r>
    </w:p>
    <w:p w14:paraId="4E3278EB" w14:textId="77777777" w:rsidR="000D5232" w:rsidRPr="009F2EED" w:rsidRDefault="000D5232" w:rsidP="000D5232">
      <w:pPr>
        <w:numPr>
          <w:ilvl w:val="0"/>
          <w:numId w:val="27"/>
        </w:numPr>
        <w:tabs>
          <w:tab w:val="clear" w:pos="720"/>
        </w:tabs>
        <w:spacing w:after="240" w:line="288" w:lineRule="auto"/>
        <w:ind w:left="425" w:right="28" w:hanging="425"/>
        <w:rPr>
          <w:rFonts w:ascii="Trebuchet MS" w:hAnsi="Trebuchet MS" w:cs="Arial"/>
          <w:sz w:val="24"/>
          <w:szCs w:val="24"/>
        </w:rPr>
      </w:pPr>
      <w:r w:rsidRPr="009F2EED">
        <w:rPr>
          <w:rFonts w:ascii="Trebuchet MS" w:hAnsi="Trebuchet MS"/>
          <w:sz w:val="24"/>
          <w:szCs w:val="24"/>
        </w:rPr>
        <w:t>Odwołujący przekazuje zamawiającemu odwołanie wniesione w formie elektronicznej albo postaci elektronicznej albo kopię tego odwołania, jeżeli zostało ono wniesione w formie pisemnej, przed upływem terminu do wniesienia odwołania w taki sposób, aby mógł on zapoznać się z jego treścią przed upływem tego terminu.</w:t>
      </w:r>
    </w:p>
    <w:p w14:paraId="0155BD25" w14:textId="77777777" w:rsidR="000D5232" w:rsidRPr="009F2EED" w:rsidRDefault="000D5232" w:rsidP="000D5232">
      <w:pPr>
        <w:numPr>
          <w:ilvl w:val="0"/>
          <w:numId w:val="27"/>
        </w:numPr>
        <w:tabs>
          <w:tab w:val="clear" w:pos="720"/>
        </w:tabs>
        <w:spacing w:line="288" w:lineRule="auto"/>
        <w:ind w:left="425" w:right="28" w:hanging="425"/>
        <w:rPr>
          <w:rFonts w:ascii="Trebuchet MS" w:hAnsi="Trebuchet MS" w:cs="Arial"/>
          <w:sz w:val="24"/>
          <w:szCs w:val="24"/>
        </w:rPr>
      </w:pPr>
      <w:r w:rsidRPr="009F2EED">
        <w:rPr>
          <w:rFonts w:ascii="Trebuchet MS" w:hAnsi="Trebuchet MS" w:cs="Arial"/>
          <w:sz w:val="24"/>
          <w:szCs w:val="24"/>
        </w:rPr>
        <w:t>Zgodnie z art. 515 ustawy, odwołanie wnosi się:</w:t>
      </w:r>
    </w:p>
    <w:p w14:paraId="5145EBE3" w14:textId="77777777" w:rsidR="000D5232" w:rsidRPr="009F2EED" w:rsidRDefault="000D5232" w:rsidP="000D5232">
      <w:pPr>
        <w:spacing w:line="288" w:lineRule="auto"/>
        <w:rPr>
          <w:rFonts w:ascii="Trebuchet MS" w:hAnsi="Trebuchet MS"/>
          <w:sz w:val="24"/>
          <w:szCs w:val="24"/>
        </w:rPr>
      </w:pPr>
      <w:r w:rsidRPr="009F2EED">
        <w:rPr>
          <w:rFonts w:ascii="Trebuchet MS" w:hAnsi="Trebuchet MS"/>
          <w:sz w:val="24"/>
          <w:szCs w:val="24"/>
        </w:rPr>
        <w:t>„1. Odwołanie wnosi się:</w:t>
      </w:r>
    </w:p>
    <w:p w14:paraId="02774D32" w14:textId="77777777" w:rsidR="000D5232" w:rsidRPr="009F2EED" w:rsidRDefault="000D5232" w:rsidP="00861528">
      <w:pPr>
        <w:numPr>
          <w:ilvl w:val="1"/>
          <w:numId w:val="58"/>
        </w:numPr>
        <w:spacing w:line="288" w:lineRule="auto"/>
        <w:ind w:left="709" w:hanging="283"/>
        <w:rPr>
          <w:rFonts w:ascii="Trebuchet MS" w:hAnsi="Trebuchet MS"/>
          <w:sz w:val="24"/>
          <w:szCs w:val="24"/>
        </w:rPr>
      </w:pPr>
      <w:r w:rsidRPr="009F2EED">
        <w:rPr>
          <w:rFonts w:ascii="Trebuchet MS" w:hAnsi="Trebuchet MS"/>
          <w:sz w:val="24"/>
          <w:szCs w:val="24"/>
        </w:rPr>
        <w:t>w przypadku zamówień, których wartość jest równa albo przekracza progi unijne, w terminie:</w:t>
      </w:r>
    </w:p>
    <w:p w14:paraId="35D91B0E" w14:textId="77777777" w:rsidR="000D5232" w:rsidRPr="009F2EED" w:rsidRDefault="000D5232" w:rsidP="00861528">
      <w:pPr>
        <w:numPr>
          <w:ilvl w:val="3"/>
          <w:numId w:val="66"/>
        </w:numPr>
        <w:spacing w:line="288" w:lineRule="auto"/>
        <w:ind w:left="1134" w:hanging="283"/>
        <w:rPr>
          <w:rFonts w:ascii="Trebuchet MS" w:hAnsi="Trebuchet MS"/>
          <w:sz w:val="24"/>
          <w:szCs w:val="24"/>
        </w:rPr>
      </w:pPr>
      <w:r w:rsidRPr="009F2EED">
        <w:rPr>
          <w:rFonts w:ascii="Trebuchet MS" w:hAnsi="Trebuchet MS"/>
          <w:sz w:val="24"/>
          <w:szCs w:val="24"/>
        </w:rPr>
        <w:t>10 dni od dnia przekazania informacji o czynności zamawiającego stanowiącej podstawę jego wniesienia, jeżeli informacja została przekazana przy użyciu środków komunikacji elektronicznej,</w:t>
      </w:r>
    </w:p>
    <w:p w14:paraId="64EFC226" w14:textId="77777777" w:rsidR="000D5232" w:rsidRPr="009F2EED" w:rsidRDefault="000D5232" w:rsidP="00861528">
      <w:pPr>
        <w:numPr>
          <w:ilvl w:val="3"/>
          <w:numId w:val="66"/>
        </w:numPr>
        <w:spacing w:line="288" w:lineRule="auto"/>
        <w:ind w:left="1134" w:hanging="283"/>
        <w:rPr>
          <w:rFonts w:ascii="Trebuchet MS" w:hAnsi="Trebuchet MS"/>
          <w:sz w:val="24"/>
          <w:szCs w:val="24"/>
        </w:rPr>
      </w:pPr>
      <w:r w:rsidRPr="009F2EED">
        <w:rPr>
          <w:rFonts w:ascii="Trebuchet MS" w:hAnsi="Trebuchet MS"/>
          <w:sz w:val="24"/>
          <w:szCs w:val="24"/>
        </w:rPr>
        <w:t>15 dni od dnia przekazania informacji o czynności zamawiającego stanowiącej podstawę jego wniesienia, jeżeli informacja została przekazana w sposób inny niż określony w lit. a;</w:t>
      </w:r>
    </w:p>
    <w:p w14:paraId="5CF82962" w14:textId="77777777" w:rsidR="000D5232" w:rsidRPr="009F2EED" w:rsidRDefault="000D5232" w:rsidP="00861528">
      <w:pPr>
        <w:numPr>
          <w:ilvl w:val="1"/>
          <w:numId w:val="58"/>
        </w:numPr>
        <w:spacing w:line="288" w:lineRule="auto"/>
        <w:ind w:left="709" w:hanging="283"/>
        <w:rPr>
          <w:rFonts w:ascii="Trebuchet MS" w:hAnsi="Trebuchet MS"/>
          <w:sz w:val="24"/>
          <w:szCs w:val="24"/>
        </w:rPr>
      </w:pPr>
      <w:r w:rsidRPr="009F2EED">
        <w:rPr>
          <w:rFonts w:ascii="Trebuchet MS" w:hAnsi="Trebuchet MS"/>
          <w:sz w:val="24"/>
          <w:szCs w:val="24"/>
        </w:rPr>
        <w:t>w przypadku zamówień, których wartość jest mniejsza niż progi unijne, w terminie:</w:t>
      </w:r>
    </w:p>
    <w:p w14:paraId="37587EED" w14:textId="77777777" w:rsidR="000D5232" w:rsidRPr="009F2EED" w:rsidRDefault="000D5232" w:rsidP="00861528">
      <w:pPr>
        <w:numPr>
          <w:ilvl w:val="3"/>
          <w:numId w:val="68"/>
        </w:numPr>
        <w:spacing w:line="288" w:lineRule="auto"/>
        <w:ind w:left="1134" w:hanging="283"/>
        <w:rPr>
          <w:rFonts w:ascii="Trebuchet MS" w:hAnsi="Trebuchet MS"/>
          <w:sz w:val="24"/>
          <w:szCs w:val="24"/>
        </w:rPr>
      </w:pPr>
      <w:r w:rsidRPr="009F2EED">
        <w:rPr>
          <w:rFonts w:ascii="Trebuchet MS" w:hAnsi="Trebuchet MS"/>
          <w:sz w:val="24"/>
          <w:szCs w:val="24"/>
        </w:rPr>
        <w:t>5 dni od dnia przekazania informacji o czynności zamawiającego stanowiącej podstawę jego wniesienia, jeżeli informacja została przekazana przy użyciu środków komunikacji elektronicznej,</w:t>
      </w:r>
    </w:p>
    <w:p w14:paraId="590A1A45" w14:textId="77777777" w:rsidR="000D5232" w:rsidRPr="009F2EED" w:rsidRDefault="000D5232" w:rsidP="00861528">
      <w:pPr>
        <w:numPr>
          <w:ilvl w:val="3"/>
          <w:numId w:val="68"/>
        </w:numPr>
        <w:spacing w:line="288" w:lineRule="auto"/>
        <w:ind w:left="1134" w:hanging="283"/>
        <w:rPr>
          <w:rFonts w:ascii="Trebuchet MS" w:hAnsi="Trebuchet MS"/>
          <w:sz w:val="24"/>
          <w:szCs w:val="24"/>
        </w:rPr>
      </w:pPr>
      <w:r w:rsidRPr="009F2EED">
        <w:rPr>
          <w:rFonts w:ascii="Trebuchet MS" w:hAnsi="Trebuchet MS"/>
          <w:sz w:val="24"/>
          <w:szCs w:val="24"/>
        </w:rPr>
        <w:t>10 dni od dnia przekazania informacji o czynności zamawiającego stanowiącej podstawę jego wniesienia, jeżeli informacja została przekazana w sposób inny niż określony w lit. a.</w:t>
      </w:r>
    </w:p>
    <w:p w14:paraId="739EB08A" w14:textId="77777777" w:rsidR="000D5232" w:rsidRPr="009F2EED" w:rsidRDefault="000D5232" w:rsidP="00861528">
      <w:pPr>
        <w:numPr>
          <w:ilvl w:val="0"/>
          <w:numId w:val="73"/>
        </w:numPr>
        <w:spacing w:line="288" w:lineRule="auto"/>
        <w:ind w:left="426" w:hanging="426"/>
        <w:rPr>
          <w:rFonts w:ascii="Trebuchet MS" w:hAnsi="Trebuchet MS"/>
          <w:sz w:val="24"/>
          <w:szCs w:val="24"/>
        </w:rPr>
      </w:pPr>
      <w:r w:rsidRPr="009F2EED">
        <w:rPr>
          <w:rFonts w:ascii="Trebuchet MS" w:hAnsi="Trebuchet MS"/>
          <w:sz w:val="24"/>
          <w:szCs w:val="24"/>
        </w:rPr>
        <w:t>Odwołanie wobec treści ogłoszenia wszczynającego postępowanie o udzielenie zamówienia lub konkurs lub wobec treści dokumentów zamówienia wnosi się w terminie:</w:t>
      </w:r>
    </w:p>
    <w:p w14:paraId="29E7986B" w14:textId="77777777" w:rsidR="000D5232" w:rsidRPr="009F2EED" w:rsidRDefault="000D5232" w:rsidP="00861528">
      <w:pPr>
        <w:numPr>
          <w:ilvl w:val="0"/>
          <w:numId w:val="71"/>
        </w:numPr>
        <w:spacing w:line="288" w:lineRule="auto"/>
        <w:ind w:left="709" w:hanging="283"/>
        <w:rPr>
          <w:rFonts w:ascii="Trebuchet MS" w:hAnsi="Trebuchet MS"/>
          <w:sz w:val="24"/>
          <w:szCs w:val="24"/>
        </w:rPr>
      </w:pPr>
      <w:r w:rsidRPr="009F2EED">
        <w:rPr>
          <w:rFonts w:ascii="Trebuchet MS" w:hAnsi="Trebuchet MS"/>
          <w:sz w:val="24"/>
          <w:szCs w:val="24"/>
        </w:rPr>
        <w:lastRenderedPageBreak/>
        <w:t>10 dni od dnia publikacji ogłoszenia w Dzienniku Urzędowym Unii Europejskiej lub zamieszczenia dokumentów zamówienia na stronie internetowej, w przypadku zamówień, których wartość jest równa albo przekracza progi unijne;</w:t>
      </w:r>
    </w:p>
    <w:p w14:paraId="34CF0522" w14:textId="77777777" w:rsidR="000D5232" w:rsidRPr="009F2EED" w:rsidRDefault="000D5232" w:rsidP="00861528">
      <w:pPr>
        <w:numPr>
          <w:ilvl w:val="0"/>
          <w:numId w:val="71"/>
        </w:numPr>
        <w:spacing w:line="288" w:lineRule="auto"/>
        <w:ind w:left="709" w:hanging="283"/>
        <w:rPr>
          <w:rFonts w:ascii="Trebuchet MS" w:hAnsi="Trebuchet MS"/>
          <w:sz w:val="24"/>
          <w:szCs w:val="24"/>
        </w:rPr>
      </w:pPr>
      <w:r w:rsidRPr="009F2EED">
        <w:rPr>
          <w:rFonts w:ascii="Trebuchet MS" w:hAnsi="Trebuchet MS"/>
          <w:sz w:val="24"/>
          <w:szCs w:val="24"/>
        </w:rPr>
        <w:t>5 dni od dnia zamieszczenia ogłoszenia w Biuletynie Zamówień Publicznych lub dokumentów zamówienia na stronie internetowej, w przypadku zamówień, których wartość jest mniejsza niż progi unijne.</w:t>
      </w:r>
    </w:p>
    <w:p w14:paraId="0504AF0A" w14:textId="77777777" w:rsidR="000D5232" w:rsidRPr="009F2EED" w:rsidRDefault="000D5232" w:rsidP="00861528">
      <w:pPr>
        <w:numPr>
          <w:ilvl w:val="0"/>
          <w:numId w:val="72"/>
        </w:numPr>
        <w:spacing w:line="288" w:lineRule="auto"/>
        <w:ind w:left="426" w:hanging="426"/>
        <w:rPr>
          <w:rFonts w:ascii="Trebuchet MS" w:hAnsi="Trebuchet MS"/>
          <w:sz w:val="24"/>
          <w:szCs w:val="24"/>
        </w:rPr>
      </w:pPr>
      <w:r w:rsidRPr="009F2EED">
        <w:rPr>
          <w:rFonts w:ascii="Trebuchet MS" w:hAnsi="Trebuchet MS"/>
          <w:sz w:val="24"/>
          <w:szCs w:val="24"/>
        </w:rPr>
        <w:t>Odwołanie w przypadkach innych niż określone w ust. 1 i 2 wnosi się w terminie:</w:t>
      </w:r>
    </w:p>
    <w:p w14:paraId="1FBBC343" w14:textId="77777777" w:rsidR="000D5232" w:rsidRPr="009F2EED" w:rsidRDefault="000D5232" w:rsidP="00861528">
      <w:pPr>
        <w:numPr>
          <w:ilvl w:val="0"/>
          <w:numId w:val="69"/>
        </w:numPr>
        <w:spacing w:line="288" w:lineRule="auto"/>
        <w:ind w:left="709"/>
        <w:rPr>
          <w:rFonts w:ascii="Trebuchet MS" w:hAnsi="Trebuchet MS"/>
          <w:sz w:val="24"/>
          <w:szCs w:val="24"/>
        </w:rPr>
      </w:pPr>
      <w:r w:rsidRPr="009F2EED">
        <w:rPr>
          <w:rFonts w:ascii="Trebuchet MS" w:hAnsi="Trebuchet MS"/>
          <w:sz w:val="24"/>
          <w:szCs w:val="24"/>
        </w:rPr>
        <w:t>10 dni od dnia, w którym powzięto lub przy zachowaniu należytej staranności można było powziąć wiadomość o okolicznościach stanowiących podstawę jego wniesienia, w przypadku zamówień, których wartość jest równa albo przekracza progi unijne;</w:t>
      </w:r>
    </w:p>
    <w:p w14:paraId="013EB6C3" w14:textId="77777777" w:rsidR="000D5232" w:rsidRPr="009F2EED" w:rsidRDefault="000D5232" w:rsidP="00861528">
      <w:pPr>
        <w:numPr>
          <w:ilvl w:val="0"/>
          <w:numId w:val="69"/>
        </w:numPr>
        <w:spacing w:line="288" w:lineRule="auto"/>
        <w:ind w:left="709"/>
        <w:rPr>
          <w:rFonts w:ascii="Trebuchet MS" w:hAnsi="Trebuchet MS"/>
          <w:sz w:val="24"/>
          <w:szCs w:val="24"/>
        </w:rPr>
      </w:pPr>
      <w:r w:rsidRPr="009F2EED">
        <w:rPr>
          <w:rFonts w:ascii="Trebuchet MS" w:hAnsi="Trebuchet MS"/>
          <w:sz w:val="24"/>
          <w:szCs w:val="24"/>
        </w:rPr>
        <w:t>5 dni od dnia, w którym powzięto lub przy zachowaniu należytej staranności można było powziąć wiadomość o okolicznościach stanowiących podstawę jego wniesienia, w przypadku zamówień, których wartość jest mniejsza niż progi unijne.</w:t>
      </w:r>
    </w:p>
    <w:p w14:paraId="5DF60D03" w14:textId="77777777" w:rsidR="000D5232" w:rsidRPr="009F2EED" w:rsidRDefault="000D5232" w:rsidP="00861528">
      <w:pPr>
        <w:numPr>
          <w:ilvl w:val="0"/>
          <w:numId w:val="72"/>
        </w:numPr>
        <w:spacing w:line="288" w:lineRule="auto"/>
        <w:ind w:left="426" w:hanging="426"/>
        <w:rPr>
          <w:rFonts w:ascii="Trebuchet MS" w:hAnsi="Trebuchet MS"/>
          <w:sz w:val="24"/>
          <w:szCs w:val="24"/>
        </w:rPr>
      </w:pPr>
      <w:r w:rsidRPr="009F2EED">
        <w:rPr>
          <w:rFonts w:ascii="Trebuchet MS" w:hAnsi="Trebuchet MS"/>
          <w:sz w:val="24"/>
          <w:szCs w:val="24"/>
        </w:rPr>
        <w:t>Jeżeli zamawiający nie opublikował ogłoszenia o zamiarze zawarcia umowy lub mimo takiego obowiązku nie przesłał wykonawcy zawiadomienia o wyborze najkorzystniejszej oferty lub nie zaprosił wykonawcy do złożenia oferty w ramach dynamicznego systemu zakupów lub umowy ramowej, odwołanie wnosi się nie później niż w terminie:</w:t>
      </w:r>
    </w:p>
    <w:p w14:paraId="435E1271" w14:textId="77777777" w:rsidR="000D5232" w:rsidRPr="009F2EED" w:rsidRDefault="000D5232" w:rsidP="00861528">
      <w:pPr>
        <w:numPr>
          <w:ilvl w:val="0"/>
          <w:numId w:val="70"/>
        </w:numPr>
        <w:spacing w:line="288" w:lineRule="auto"/>
        <w:ind w:left="709" w:hanging="283"/>
        <w:rPr>
          <w:rFonts w:ascii="Trebuchet MS" w:hAnsi="Trebuchet MS"/>
          <w:sz w:val="24"/>
          <w:szCs w:val="24"/>
        </w:rPr>
      </w:pPr>
      <w:r w:rsidRPr="009F2EED">
        <w:rPr>
          <w:rFonts w:ascii="Trebuchet MS" w:hAnsi="Trebuchet MS"/>
          <w:sz w:val="24"/>
          <w:szCs w:val="24"/>
        </w:rPr>
        <w:t>15 dni od dnia zamieszczenia w Biuletynie Zamówień Publicznych ogłoszenia o wyniku postępowania albo 30 dni od dnia publikacji w Dzienniku Urzędowym Unii Europejskiej ogłoszenia o udzieleniu zamówienia, a w przypadku udzielenia zamówienia w trybie negocjacji bez ogłoszenia albo zamówienia z wolnej ręki – ogłoszenia o wyniku postępowania albo ogłoszenia o udzieleniu zamówienia, zawierającego uzasadnienie udzielenia zamówienia w trybie negocjacji bez ogłoszenia albo zamówienia z wolnej ręki;</w:t>
      </w:r>
    </w:p>
    <w:p w14:paraId="0AF66301" w14:textId="77777777" w:rsidR="000D5232" w:rsidRPr="009F2EED" w:rsidRDefault="000D5232" w:rsidP="00861528">
      <w:pPr>
        <w:numPr>
          <w:ilvl w:val="0"/>
          <w:numId w:val="70"/>
        </w:numPr>
        <w:spacing w:line="288" w:lineRule="auto"/>
        <w:ind w:left="709" w:hanging="283"/>
        <w:rPr>
          <w:rFonts w:ascii="Trebuchet MS" w:hAnsi="Trebuchet MS"/>
          <w:sz w:val="24"/>
          <w:szCs w:val="24"/>
        </w:rPr>
      </w:pPr>
      <w:r w:rsidRPr="009F2EED">
        <w:rPr>
          <w:rFonts w:ascii="Trebuchet MS" w:hAnsi="Trebuchet MS"/>
          <w:sz w:val="24"/>
          <w:szCs w:val="24"/>
        </w:rPr>
        <w:t>6 miesięcy od dnia zawarcia umowy, jeżeli zamawiający:</w:t>
      </w:r>
    </w:p>
    <w:p w14:paraId="2940CAB2" w14:textId="77777777" w:rsidR="000D5232" w:rsidRPr="009F2EED" w:rsidRDefault="000D5232" w:rsidP="000D5232">
      <w:pPr>
        <w:numPr>
          <w:ilvl w:val="3"/>
          <w:numId w:val="38"/>
        </w:numPr>
        <w:spacing w:line="288" w:lineRule="auto"/>
        <w:ind w:left="1134" w:hanging="283"/>
        <w:rPr>
          <w:rFonts w:ascii="Trebuchet MS" w:hAnsi="Trebuchet MS"/>
          <w:sz w:val="24"/>
          <w:szCs w:val="24"/>
        </w:rPr>
      </w:pPr>
      <w:r w:rsidRPr="009F2EED">
        <w:rPr>
          <w:rFonts w:ascii="Trebuchet MS" w:hAnsi="Trebuchet MS"/>
          <w:sz w:val="24"/>
          <w:szCs w:val="24"/>
        </w:rPr>
        <w:t>nie opublikował w Dzienniku Urzędowym Unii Europejskiej ogłoszenia o udzieleniu zamówienia albo</w:t>
      </w:r>
    </w:p>
    <w:p w14:paraId="35ACE462" w14:textId="77777777" w:rsidR="000D5232" w:rsidRPr="009F2EED" w:rsidRDefault="000D5232" w:rsidP="000D5232">
      <w:pPr>
        <w:numPr>
          <w:ilvl w:val="3"/>
          <w:numId w:val="38"/>
        </w:numPr>
        <w:spacing w:line="288" w:lineRule="auto"/>
        <w:ind w:left="1134" w:hanging="283"/>
        <w:rPr>
          <w:rFonts w:ascii="Trebuchet MS" w:hAnsi="Trebuchet MS"/>
          <w:sz w:val="24"/>
          <w:szCs w:val="24"/>
        </w:rPr>
      </w:pPr>
      <w:r w:rsidRPr="009F2EED">
        <w:rPr>
          <w:rFonts w:ascii="Trebuchet MS" w:hAnsi="Trebuchet MS"/>
          <w:sz w:val="24"/>
          <w:szCs w:val="24"/>
        </w:rPr>
        <w:t>opublikował w Dzienniku Urzędowym Unii Europejskiej ogłoszenie o udzieleniu zamówienia, które nie zawiera uzasadnienia udzielenia zamówienia w trybie negocjacji bez ogłoszenia albo zamówienia z wolnej ręki;</w:t>
      </w:r>
    </w:p>
    <w:p w14:paraId="44C255A6" w14:textId="77777777" w:rsidR="000D5232" w:rsidRPr="009F2EED" w:rsidRDefault="000D5232" w:rsidP="00861528">
      <w:pPr>
        <w:numPr>
          <w:ilvl w:val="0"/>
          <w:numId w:val="70"/>
        </w:numPr>
        <w:spacing w:line="288" w:lineRule="auto"/>
        <w:ind w:left="709" w:hanging="283"/>
        <w:rPr>
          <w:rFonts w:ascii="Trebuchet MS" w:hAnsi="Trebuchet MS"/>
          <w:sz w:val="24"/>
          <w:szCs w:val="24"/>
        </w:rPr>
      </w:pPr>
      <w:r w:rsidRPr="009F2EED">
        <w:rPr>
          <w:rFonts w:ascii="Trebuchet MS" w:hAnsi="Trebuchet MS"/>
          <w:sz w:val="24"/>
          <w:szCs w:val="24"/>
        </w:rPr>
        <w:t>miesiąca od dnia zawarcia umowy, jeżeli zamawiający:</w:t>
      </w:r>
    </w:p>
    <w:p w14:paraId="6E5C972C" w14:textId="77777777" w:rsidR="000D5232" w:rsidRPr="009F2EED" w:rsidRDefault="000D5232" w:rsidP="000D5232">
      <w:pPr>
        <w:numPr>
          <w:ilvl w:val="3"/>
          <w:numId w:val="38"/>
        </w:numPr>
        <w:spacing w:line="288" w:lineRule="auto"/>
        <w:ind w:left="1134" w:hanging="283"/>
        <w:rPr>
          <w:rFonts w:ascii="Trebuchet MS" w:hAnsi="Trebuchet MS"/>
          <w:sz w:val="24"/>
          <w:szCs w:val="24"/>
        </w:rPr>
      </w:pPr>
      <w:r w:rsidRPr="009F2EED">
        <w:rPr>
          <w:rFonts w:ascii="Trebuchet MS" w:hAnsi="Trebuchet MS"/>
          <w:sz w:val="24"/>
          <w:szCs w:val="24"/>
        </w:rPr>
        <w:t>nie zamieścił w Biuletynie Zamówień Publicznych ogłoszenia o wyniku postępowania albo</w:t>
      </w:r>
    </w:p>
    <w:p w14:paraId="712052F7" w14:textId="77777777" w:rsidR="000D5232" w:rsidRPr="009F2EED" w:rsidRDefault="000D5232" w:rsidP="000D5232">
      <w:pPr>
        <w:numPr>
          <w:ilvl w:val="3"/>
          <w:numId w:val="38"/>
        </w:numPr>
        <w:spacing w:after="240" w:line="288" w:lineRule="auto"/>
        <w:ind w:left="1134" w:hanging="283"/>
        <w:rPr>
          <w:rFonts w:ascii="Trebuchet MS" w:hAnsi="Trebuchet MS"/>
          <w:sz w:val="24"/>
          <w:szCs w:val="24"/>
        </w:rPr>
      </w:pPr>
      <w:r w:rsidRPr="009F2EED">
        <w:rPr>
          <w:rFonts w:ascii="Trebuchet MS" w:hAnsi="Trebuchet MS"/>
          <w:sz w:val="24"/>
          <w:szCs w:val="24"/>
        </w:rPr>
        <w:lastRenderedPageBreak/>
        <w:t>zamieścił w Biuletynie Zamówień Publicznych ogłoszenie o wyniku postępowania, które nie zawiera uzasadnienia udzielenia zamówienia w trybie negocjacji bez ogłoszenia albo zamówienia z wolnej ręki.”</w:t>
      </w:r>
    </w:p>
    <w:p w14:paraId="001BC1CC" w14:textId="77777777" w:rsidR="000D5232" w:rsidRPr="009F2EED" w:rsidRDefault="000D5232" w:rsidP="00E83648">
      <w:pPr>
        <w:numPr>
          <w:ilvl w:val="0"/>
          <w:numId w:val="27"/>
        </w:numPr>
        <w:tabs>
          <w:tab w:val="clear" w:pos="720"/>
        </w:tabs>
        <w:spacing w:after="240" w:line="288" w:lineRule="auto"/>
        <w:ind w:left="425" w:right="28" w:hanging="425"/>
        <w:rPr>
          <w:rFonts w:ascii="Trebuchet MS" w:hAnsi="Trebuchet MS" w:cs="Arial"/>
          <w:sz w:val="24"/>
          <w:szCs w:val="24"/>
        </w:rPr>
      </w:pPr>
      <w:r w:rsidRPr="009F2EED">
        <w:rPr>
          <w:rFonts w:ascii="Trebuchet MS" w:hAnsi="Trebuchet MS" w:cs="Arial"/>
          <w:sz w:val="24"/>
          <w:szCs w:val="24"/>
        </w:rPr>
        <w:t xml:space="preserve">Na orzeczenie Izby oraz </w:t>
      </w:r>
      <w:r w:rsidRPr="009F2EED">
        <w:rPr>
          <w:rFonts w:ascii="Trebuchet MS" w:hAnsi="Trebuchet MS"/>
          <w:sz w:val="24"/>
          <w:szCs w:val="24"/>
        </w:rPr>
        <w:t>postanowienie Prezesa Izby, o którym mowa w art. 519 ust. 1 ustawy, stronom oraz uczestnikom postępowania odwoławczego przysługuje skarga do sądu. Skargę wnosi się do Sądu Okręgowego w Warszawie – sądu zamówień publicznych, zwanego „sądem zamówień publicznych”.</w:t>
      </w:r>
    </w:p>
    <w:p w14:paraId="43E67086" w14:textId="77777777" w:rsidR="000D5232" w:rsidRPr="009F2EED" w:rsidRDefault="000D5232" w:rsidP="000D5232">
      <w:pPr>
        <w:numPr>
          <w:ilvl w:val="0"/>
          <w:numId w:val="27"/>
        </w:numPr>
        <w:tabs>
          <w:tab w:val="clear" w:pos="720"/>
        </w:tabs>
        <w:spacing w:after="240" w:line="288" w:lineRule="auto"/>
        <w:ind w:left="425" w:right="28" w:hanging="425"/>
        <w:rPr>
          <w:rFonts w:ascii="Trebuchet MS" w:hAnsi="Trebuchet MS" w:cs="Arial"/>
          <w:sz w:val="24"/>
          <w:szCs w:val="24"/>
        </w:rPr>
      </w:pPr>
      <w:r w:rsidRPr="009F2EED">
        <w:rPr>
          <w:rFonts w:ascii="Trebuchet MS" w:hAnsi="Trebuchet MS"/>
          <w:sz w:val="24"/>
          <w:szCs w:val="24"/>
        </w:rPr>
        <w:t>Skargę wnosi się za pośrednictwem Prezesa Izby, w terminie 14 dni od dnia doręczenia orzeczenia Izby lub postanowienia Prezesa Izby, o którym mowa w art. 519 ust. 1, przesyłając jednocześnie jej odpis przeciwnikowi skargi. Złożenie skargi w placówce pocztowej operatora wyznaczonego w rozumieniu ustawy z dnia 23 listopada 2012r. – Prawo pocztowe albo wysłanie na adres do doręczeń elektronicznych, o których mowa w art. 2 pkt 1 ustawy z dnia 18 listopada 2020r. o doręczeniach elektronicznych, jest równoznaczne z jej wniesieniem.</w:t>
      </w:r>
    </w:p>
    <w:p w14:paraId="7A778E1C" w14:textId="77777777" w:rsidR="000D5232" w:rsidRPr="009F2EED" w:rsidRDefault="000D5232" w:rsidP="000D5232">
      <w:pPr>
        <w:numPr>
          <w:ilvl w:val="0"/>
          <w:numId w:val="27"/>
        </w:numPr>
        <w:tabs>
          <w:tab w:val="clear" w:pos="720"/>
        </w:tabs>
        <w:spacing w:after="480" w:line="288" w:lineRule="auto"/>
        <w:ind w:left="425" w:right="28" w:hanging="425"/>
        <w:rPr>
          <w:rFonts w:ascii="Trebuchet MS" w:hAnsi="Trebuchet MS" w:cs="Arial"/>
          <w:sz w:val="24"/>
          <w:szCs w:val="24"/>
        </w:rPr>
      </w:pPr>
      <w:r w:rsidRPr="009F2EED">
        <w:rPr>
          <w:rFonts w:ascii="Trebuchet MS" w:hAnsi="Trebuchet MS"/>
          <w:sz w:val="24"/>
          <w:szCs w:val="24"/>
        </w:rPr>
        <w:t>Od wyroku sądu lub postanowienia kończącego postępowanie w sprawie przysługuje skarga kasacyjna do Sądu Najwyższego.</w:t>
      </w:r>
    </w:p>
    <w:p w14:paraId="5793B0B2" w14:textId="77777777" w:rsidR="000D5232" w:rsidRPr="009F2EED" w:rsidRDefault="000D5232" w:rsidP="000D5232">
      <w:pPr>
        <w:keepNext/>
        <w:spacing w:line="288" w:lineRule="auto"/>
        <w:jc w:val="center"/>
        <w:outlineLvl w:val="1"/>
        <w:rPr>
          <w:rFonts w:ascii="Trebuchet MS" w:hAnsi="Trebuchet MS"/>
          <w:b/>
          <w:sz w:val="28"/>
          <w:szCs w:val="24"/>
        </w:rPr>
      </w:pPr>
      <w:r w:rsidRPr="009F2EED">
        <w:rPr>
          <w:rFonts w:ascii="Trebuchet MS" w:hAnsi="Trebuchet MS"/>
          <w:b/>
          <w:sz w:val="28"/>
          <w:szCs w:val="24"/>
        </w:rPr>
        <w:t>Rozdział XXXII</w:t>
      </w:r>
    </w:p>
    <w:p w14:paraId="57EE857D" w14:textId="77777777" w:rsidR="000D5232" w:rsidRPr="009F2EED" w:rsidRDefault="000D5232" w:rsidP="000D5232">
      <w:pPr>
        <w:keepNext/>
        <w:spacing w:after="240" w:line="288" w:lineRule="auto"/>
        <w:jc w:val="center"/>
        <w:outlineLvl w:val="1"/>
        <w:rPr>
          <w:rFonts w:ascii="Trebuchet MS" w:hAnsi="Trebuchet MS"/>
          <w:b/>
          <w:sz w:val="28"/>
          <w:szCs w:val="24"/>
        </w:rPr>
      </w:pPr>
      <w:r w:rsidRPr="009F2EED">
        <w:rPr>
          <w:rFonts w:ascii="Trebuchet MS" w:hAnsi="Trebuchet MS"/>
          <w:b/>
          <w:sz w:val="28"/>
          <w:szCs w:val="24"/>
        </w:rPr>
        <w:t>Informacja w sprawie zwrotu kosztów w postępowaniu</w:t>
      </w:r>
    </w:p>
    <w:p w14:paraId="7483EAAB" w14:textId="77777777" w:rsidR="000D5232" w:rsidRPr="009F2EED" w:rsidRDefault="000D5232" w:rsidP="000D5232">
      <w:pPr>
        <w:spacing w:after="480" w:line="288" w:lineRule="auto"/>
        <w:rPr>
          <w:rFonts w:ascii="Trebuchet MS" w:hAnsi="Trebuchet MS" w:cs="Arial"/>
          <w:sz w:val="24"/>
          <w:szCs w:val="24"/>
        </w:rPr>
      </w:pPr>
      <w:r w:rsidRPr="009F2EED">
        <w:rPr>
          <w:rFonts w:ascii="Trebuchet MS" w:hAnsi="Trebuchet MS" w:cs="Arial"/>
          <w:sz w:val="24"/>
          <w:szCs w:val="24"/>
        </w:rPr>
        <w:t>Koszty udziału w postępowaniu, a w szczególności koszty sporządzenia oferty, pokrywa Wykonawca. Zamawiający nie przewiduje zwrotu kosztów udziału w postępowaniu (za wyjątkiem zaistnienia okoliczności, o której mowa w art. 261 ustawy).</w:t>
      </w:r>
    </w:p>
    <w:p w14:paraId="03CE8F4C" w14:textId="77777777" w:rsidR="000D5232" w:rsidRPr="009F2EED" w:rsidRDefault="000D5232" w:rsidP="000D5232">
      <w:pPr>
        <w:keepNext/>
        <w:spacing w:line="288" w:lineRule="auto"/>
        <w:jc w:val="center"/>
        <w:outlineLvl w:val="1"/>
        <w:rPr>
          <w:rFonts w:ascii="Trebuchet MS" w:hAnsi="Trebuchet MS"/>
          <w:b/>
          <w:sz w:val="28"/>
          <w:szCs w:val="24"/>
        </w:rPr>
      </w:pPr>
      <w:r w:rsidRPr="009F2EED">
        <w:rPr>
          <w:rFonts w:ascii="Trebuchet MS" w:hAnsi="Trebuchet MS"/>
          <w:b/>
          <w:sz w:val="28"/>
          <w:szCs w:val="24"/>
        </w:rPr>
        <w:t>Rozdział XXXIII</w:t>
      </w:r>
    </w:p>
    <w:p w14:paraId="265BFCC0" w14:textId="77777777" w:rsidR="000D5232" w:rsidRPr="009F2EED" w:rsidRDefault="000D5232" w:rsidP="00F04006">
      <w:pPr>
        <w:keepNext/>
        <w:spacing w:after="240" w:line="288" w:lineRule="auto"/>
        <w:jc w:val="center"/>
        <w:outlineLvl w:val="1"/>
        <w:rPr>
          <w:rFonts w:ascii="Trebuchet MS" w:hAnsi="Trebuchet MS"/>
          <w:b/>
          <w:sz w:val="28"/>
          <w:szCs w:val="24"/>
        </w:rPr>
      </w:pPr>
      <w:r w:rsidRPr="009F2EED">
        <w:rPr>
          <w:rFonts w:ascii="Trebuchet MS" w:hAnsi="Trebuchet MS"/>
          <w:b/>
          <w:sz w:val="28"/>
          <w:szCs w:val="24"/>
        </w:rPr>
        <w:t>Informacja dotycząca ochrony danych osobowych (RODO)</w:t>
      </w:r>
    </w:p>
    <w:p w14:paraId="31FC16AF" w14:textId="77777777" w:rsidR="000D5232" w:rsidRPr="009F2EED" w:rsidRDefault="000D5232" w:rsidP="000D5232">
      <w:pPr>
        <w:spacing w:after="120" w:line="288" w:lineRule="auto"/>
        <w:rPr>
          <w:rFonts w:ascii="Trebuchet MS" w:hAnsi="Trebuchet MS" w:cs="Arial"/>
          <w:sz w:val="24"/>
          <w:szCs w:val="24"/>
        </w:rPr>
      </w:pPr>
      <w:r w:rsidRPr="009F2EED">
        <w:rPr>
          <w:rFonts w:ascii="Trebuchet MS" w:hAnsi="Trebuchet MS" w:cs="Arial"/>
          <w:sz w:val="24"/>
          <w:szCs w:val="24"/>
        </w:rPr>
        <w:t>Zgodnie z art. 13 ust. 1 i 2 rozporządzenia Parlamentu Europejskiego i Rady (UE) 2016/679 z dnia 27 kwietnia 2016r. w sprawie ochrony osób fizycznych w związku z przetwarzaniem danych osobowych i w sprawie swobodnego przepływu takich danych oraz uchylenia dyrektywy 95/46/WE (ogólne rozporządzenie o ochronie danych) (Dz. Urz. UE L 119 z 04.05.2016, str. 1), dalej „RODO”, informuję, że:</w:t>
      </w:r>
    </w:p>
    <w:p w14:paraId="2EFF159C" w14:textId="77777777" w:rsidR="000D5232" w:rsidRPr="009F2EED" w:rsidRDefault="000D5232" w:rsidP="00861528">
      <w:pPr>
        <w:numPr>
          <w:ilvl w:val="0"/>
          <w:numId w:val="40"/>
        </w:numPr>
        <w:spacing w:after="120" w:line="288" w:lineRule="auto"/>
        <w:ind w:left="567" w:hanging="425"/>
        <w:rPr>
          <w:rFonts w:ascii="Trebuchet MS" w:hAnsi="Trebuchet MS" w:cs="Arial"/>
          <w:i/>
          <w:sz w:val="24"/>
          <w:szCs w:val="24"/>
        </w:rPr>
      </w:pPr>
      <w:r w:rsidRPr="009F2EED">
        <w:rPr>
          <w:rFonts w:ascii="Trebuchet MS" w:hAnsi="Trebuchet MS" w:cs="Arial"/>
          <w:sz w:val="24"/>
          <w:szCs w:val="24"/>
        </w:rPr>
        <w:t>administratorem Pani/Pana danych osobowych jest: Prezydent Miasta Ruda Śląska z siedzibą władz w Urzędzie Miasta Ruda Śląska, Plac Jana Pawła II 6, 41</w:t>
      </w:r>
      <w:r w:rsidRPr="009F2EED">
        <w:rPr>
          <w:rFonts w:ascii="Trebuchet MS" w:hAnsi="Trebuchet MS" w:cs="Arial"/>
          <w:sz w:val="24"/>
          <w:szCs w:val="24"/>
        </w:rPr>
        <w:noBreakHyphen/>
        <w:t>709 Ruda Śląska</w:t>
      </w:r>
      <w:r w:rsidRPr="009F2EED">
        <w:rPr>
          <w:rFonts w:ascii="Trebuchet MS" w:hAnsi="Trebuchet MS" w:cs="Arial"/>
          <w:i/>
          <w:sz w:val="24"/>
          <w:szCs w:val="24"/>
        </w:rPr>
        <w:t>;</w:t>
      </w:r>
    </w:p>
    <w:p w14:paraId="0AECD9F1" w14:textId="77777777" w:rsidR="000D5232" w:rsidRPr="009F2EED" w:rsidRDefault="000D5232" w:rsidP="00861528">
      <w:pPr>
        <w:numPr>
          <w:ilvl w:val="0"/>
          <w:numId w:val="41"/>
        </w:numPr>
        <w:spacing w:line="288" w:lineRule="auto"/>
        <w:ind w:left="644" w:hanging="426"/>
        <w:contextualSpacing/>
        <w:rPr>
          <w:rFonts w:ascii="Trebuchet MS" w:hAnsi="Trebuchet MS" w:cs="Arial"/>
          <w:sz w:val="24"/>
          <w:szCs w:val="24"/>
        </w:rPr>
      </w:pPr>
      <w:r w:rsidRPr="009F2EED">
        <w:rPr>
          <w:rFonts w:ascii="Trebuchet MS" w:hAnsi="Trebuchet MS" w:cs="Arial"/>
          <w:sz w:val="24"/>
          <w:szCs w:val="24"/>
        </w:rPr>
        <w:lastRenderedPageBreak/>
        <w:t>Administrator wyznaczył Inspektora Ochrony Danych, z którym może się Pani/Pan skontaktować w sprawach związanych z ochroną danych osobowych w następujący sposób:</w:t>
      </w:r>
    </w:p>
    <w:p w14:paraId="3B71A4FA" w14:textId="77777777" w:rsidR="000D5232" w:rsidRPr="009F2EED" w:rsidRDefault="000D5232" w:rsidP="00861528">
      <w:pPr>
        <w:numPr>
          <w:ilvl w:val="1"/>
          <w:numId w:val="41"/>
        </w:numPr>
        <w:spacing w:line="288" w:lineRule="auto"/>
        <w:ind w:left="1418" w:hanging="284"/>
        <w:contextualSpacing/>
        <w:rPr>
          <w:rFonts w:ascii="Trebuchet MS" w:hAnsi="Trebuchet MS" w:cs="Arial"/>
          <w:sz w:val="24"/>
          <w:szCs w:val="24"/>
        </w:rPr>
      </w:pPr>
      <w:r w:rsidRPr="009F2EED">
        <w:rPr>
          <w:rFonts w:ascii="Trebuchet MS" w:hAnsi="Trebuchet MS" w:cs="Arial"/>
          <w:sz w:val="24"/>
          <w:szCs w:val="24"/>
        </w:rPr>
        <w:t xml:space="preserve">pod adresem </w:t>
      </w:r>
      <w:hyperlink r:id="rId23" w:history="1">
        <w:r w:rsidRPr="009F2EED">
          <w:rPr>
            <w:rFonts w:ascii="Trebuchet MS" w:hAnsi="Trebuchet MS" w:cs="Arial"/>
            <w:color w:val="0000FF"/>
            <w:sz w:val="24"/>
            <w:u w:val="single"/>
          </w:rPr>
          <w:t>poczty elektronicznej</w:t>
        </w:r>
      </w:hyperlink>
      <w:r w:rsidRPr="009F2EED">
        <w:rPr>
          <w:rFonts w:ascii="Trebuchet MS" w:hAnsi="Trebuchet MS" w:cs="Arial"/>
          <w:sz w:val="24"/>
          <w:szCs w:val="24"/>
          <w:vertAlign w:val="superscript"/>
        </w:rPr>
        <w:footnoteReference w:id="16"/>
      </w:r>
    </w:p>
    <w:p w14:paraId="11D2EE07" w14:textId="77777777" w:rsidR="000D5232" w:rsidRPr="009F2EED" w:rsidRDefault="000D5232" w:rsidP="00861528">
      <w:pPr>
        <w:numPr>
          <w:ilvl w:val="1"/>
          <w:numId w:val="41"/>
        </w:numPr>
        <w:spacing w:after="120" w:line="288" w:lineRule="auto"/>
        <w:ind w:left="1418" w:hanging="284"/>
        <w:rPr>
          <w:rFonts w:ascii="Trebuchet MS" w:hAnsi="Trebuchet MS" w:cs="Arial"/>
          <w:sz w:val="24"/>
          <w:szCs w:val="24"/>
        </w:rPr>
      </w:pPr>
      <w:r w:rsidRPr="009F2EED">
        <w:rPr>
          <w:rFonts w:ascii="Trebuchet MS" w:hAnsi="Trebuchet MS"/>
          <w:sz w:val="24"/>
          <w:szCs w:val="24"/>
        </w:rPr>
        <w:t xml:space="preserve">w postaci papierowej na adres siedziby Administratora; </w:t>
      </w:r>
    </w:p>
    <w:p w14:paraId="640248E6" w14:textId="77777777" w:rsidR="000D5232" w:rsidRPr="009F2EED" w:rsidRDefault="000D5232" w:rsidP="00861528">
      <w:pPr>
        <w:numPr>
          <w:ilvl w:val="0"/>
          <w:numId w:val="41"/>
        </w:numPr>
        <w:spacing w:after="120" w:line="288" w:lineRule="auto"/>
        <w:ind w:left="640" w:hanging="425"/>
        <w:rPr>
          <w:rFonts w:ascii="Trebuchet MS" w:hAnsi="Trebuchet MS" w:cs="Arial"/>
          <w:sz w:val="24"/>
          <w:szCs w:val="24"/>
        </w:rPr>
      </w:pPr>
      <w:r w:rsidRPr="009F2EED">
        <w:rPr>
          <w:rFonts w:ascii="Trebuchet MS" w:hAnsi="Trebuchet MS" w:cs="Arial"/>
          <w:sz w:val="24"/>
          <w:szCs w:val="24"/>
        </w:rPr>
        <w:t>Pani/Pana dane osobowe przetwarzane będą na podstawie art. 6 ust. 1 lit. c</w:t>
      </w:r>
      <w:r w:rsidRPr="009F2EED">
        <w:rPr>
          <w:rFonts w:ascii="Trebuchet MS" w:hAnsi="Trebuchet MS" w:cs="Arial"/>
          <w:i/>
          <w:sz w:val="24"/>
          <w:szCs w:val="24"/>
        </w:rPr>
        <w:t xml:space="preserve"> </w:t>
      </w:r>
      <w:r w:rsidRPr="009F2EED">
        <w:rPr>
          <w:rFonts w:ascii="Trebuchet MS" w:hAnsi="Trebuchet MS" w:cs="Arial"/>
          <w:sz w:val="24"/>
          <w:szCs w:val="24"/>
        </w:rPr>
        <w:t xml:space="preserve">RODO w związku z przepisami ustawy z dnia 11 września 2019r. Prawo zamówień publicznych (tekst jednolity Dz.U. z 2024r. poz. 1320), dalej „ustawa PZP” w celu przeprowadzenia przedmiotowego postępowania o udzielenie zamówienia publicznego oraz jego rozstrzygnięcia, jak również zawarcia umowy w sprawie zamówienia publicznego i jego archiwizacji; </w:t>
      </w:r>
    </w:p>
    <w:p w14:paraId="46B38EE6" w14:textId="77777777" w:rsidR="000D5232" w:rsidRPr="009F2EED" w:rsidRDefault="000D5232" w:rsidP="00861528">
      <w:pPr>
        <w:numPr>
          <w:ilvl w:val="0"/>
          <w:numId w:val="41"/>
        </w:numPr>
        <w:spacing w:line="288" w:lineRule="auto"/>
        <w:ind w:left="644" w:hanging="426"/>
        <w:contextualSpacing/>
        <w:rPr>
          <w:rFonts w:ascii="Trebuchet MS" w:hAnsi="Trebuchet MS" w:cs="Arial"/>
          <w:sz w:val="24"/>
          <w:szCs w:val="24"/>
        </w:rPr>
      </w:pPr>
      <w:r w:rsidRPr="009F2EED">
        <w:rPr>
          <w:rFonts w:ascii="Trebuchet MS" w:hAnsi="Trebuchet MS" w:cs="Arial"/>
          <w:sz w:val="24"/>
          <w:szCs w:val="24"/>
        </w:rPr>
        <w:t>odbiorcami Pani/Pana danych osobowych będą:</w:t>
      </w:r>
    </w:p>
    <w:p w14:paraId="717DE43E" w14:textId="77777777" w:rsidR="000D5232" w:rsidRPr="009F2EED" w:rsidRDefault="000D5232" w:rsidP="00861528">
      <w:pPr>
        <w:numPr>
          <w:ilvl w:val="1"/>
          <w:numId w:val="41"/>
        </w:numPr>
        <w:spacing w:line="288" w:lineRule="auto"/>
        <w:ind w:left="1418" w:hanging="284"/>
        <w:contextualSpacing/>
        <w:rPr>
          <w:rFonts w:ascii="Trebuchet MS" w:hAnsi="Trebuchet MS" w:cs="Arial"/>
          <w:sz w:val="24"/>
          <w:szCs w:val="24"/>
        </w:rPr>
      </w:pPr>
      <w:r w:rsidRPr="009F2EED">
        <w:rPr>
          <w:rFonts w:ascii="Trebuchet MS" w:hAnsi="Trebuchet MS" w:cs="Arial"/>
          <w:sz w:val="24"/>
          <w:szCs w:val="24"/>
        </w:rPr>
        <w:t>osoby lub podmioty, którym udostępniona zostanie dokumentacja postępowania w oparciu o art. 18 oraz art. 74 ust. 1 ustawy PZP;</w:t>
      </w:r>
    </w:p>
    <w:p w14:paraId="05AA24CC" w14:textId="77777777" w:rsidR="000D5232" w:rsidRPr="009F2EED" w:rsidRDefault="000D5232" w:rsidP="00861528">
      <w:pPr>
        <w:numPr>
          <w:ilvl w:val="1"/>
          <w:numId w:val="41"/>
        </w:numPr>
        <w:spacing w:line="288" w:lineRule="auto"/>
        <w:ind w:left="1418" w:hanging="284"/>
        <w:contextualSpacing/>
        <w:rPr>
          <w:rFonts w:ascii="Trebuchet MS" w:hAnsi="Trebuchet MS" w:cs="Arial"/>
          <w:sz w:val="24"/>
          <w:szCs w:val="24"/>
        </w:rPr>
      </w:pPr>
      <w:r w:rsidRPr="009F2EED">
        <w:rPr>
          <w:rFonts w:ascii="Trebuchet MS" w:hAnsi="Trebuchet MS" w:cs="Arial"/>
          <w:sz w:val="24"/>
          <w:szCs w:val="24"/>
        </w:rPr>
        <w:t>firma PZP24.pl Sp. z o.o. oraz Logintrade S.A. z siedzibą we Wrocławiu przy ul. Legnickiej 57D. lok. B/J, z którą administrator zawarł umowę na obsługę Platformy Przetargowej, na której prowadzone są postępowania o udzielenie zamówienia publicznego;</w:t>
      </w:r>
    </w:p>
    <w:p w14:paraId="6B526CC4" w14:textId="77777777" w:rsidR="000D5232" w:rsidRPr="009F2EED" w:rsidRDefault="000D5232" w:rsidP="00861528">
      <w:pPr>
        <w:numPr>
          <w:ilvl w:val="1"/>
          <w:numId w:val="41"/>
        </w:numPr>
        <w:spacing w:line="288" w:lineRule="auto"/>
        <w:ind w:left="1418" w:hanging="284"/>
        <w:contextualSpacing/>
        <w:rPr>
          <w:rFonts w:ascii="Trebuchet MS" w:hAnsi="Trebuchet MS" w:cs="Arial"/>
          <w:sz w:val="24"/>
          <w:szCs w:val="24"/>
        </w:rPr>
      </w:pPr>
      <w:r w:rsidRPr="009F2EED">
        <w:rPr>
          <w:rFonts w:ascii="Trebuchet MS" w:hAnsi="Trebuchet MS" w:cs="Arial"/>
          <w:sz w:val="24"/>
          <w:szCs w:val="24"/>
        </w:rPr>
        <w:t>podmiot uprawniony do obsługi doręczeń (Poczta Polska S.A.);</w:t>
      </w:r>
    </w:p>
    <w:p w14:paraId="5423800E" w14:textId="77777777" w:rsidR="000D5232" w:rsidRPr="009F2EED" w:rsidRDefault="000D5232" w:rsidP="00861528">
      <w:pPr>
        <w:numPr>
          <w:ilvl w:val="1"/>
          <w:numId w:val="41"/>
        </w:numPr>
        <w:spacing w:after="120" w:line="288" w:lineRule="auto"/>
        <w:ind w:left="1418" w:hanging="284"/>
        <w:rPr>
          <w:rFonts w:ascii="Trebuchet MS" w:hAnsi="Trebuchet MS" w:cs="Arial"/>
          <w:sz w:val="24"/>
          <w:szCs w:val="24"/>
        </w:rPr>
      </w:pPr>
      <w:r w:rsidRPr="009F2EED">
        <w:rPr>
          <w:rFonts w:ascii="Trebuchet MS" w:hAnsi="Trebuchet MS" w:cs="Arial"/>
          <w:sz w:val="24"/>
          <w:szCs w:val="24"/>
        </w:rPr>
        <w:t>podmioty, z którymi administrator zawarł umowę na świadczenie usług serwisowych dla użytkowanych w Urzędzie Miasta systemów informatycznych;</w:t>
      </w:r>
    </w:p>
    <w:p w14:paraId="70F485CE" w14:textId="77777777" w:rsidR="000D5232" w:rsidRPr="009F2EED" w:rsidRDefault="000D5232" w:rsidP="00861528">
      <w:pPr>
        <w:numPr>
          <w:ilvl w:val="0"/>
          <w:numId w:val="41"/>
        </w:numPr>
        <w:spacing w:after="120" w:line="288" w:lineRule="auto"/>
        <w:ind w:left="640" w:hanging="425"/>
        <w:rPr>
          <w:rFonts w:ascii="Trebuchet MS" w:hAnsi="Trebuchet MS" w:cs="Arial"/>
          <w:b/>
          <w:i/>
          <w:sz w:val="24"/>
          <w:szCs w:val="24"/>
        </w:rPr>
      </w:pPr>
      <w:r w:rsidRPr="009F2EED">
        <w:rPr>
          <w:rFonts w:ascii="Trebuchet MS" w:hAnsi="Trebuchet MS" w:cs="Arial"/>
          <w:sz w:val="24"/>
          <w:szCs w:val="24"/>
        </w:rPr>
        <w:t>Pani/Pana dane osobowe będą przechowywane jedynie w okresie niezbędnym do spełnienia celu, dla którego zostały zebrane, a następnie w celach archiwalnych przechowywane będą przez 5 lat, chyba, że przepisy szczególne będą stanowić inaczej;</w:t>
      </w:r>
    </w:p>
    <w:p w14:paraId="6FBE1F2D" w14:textId="77777777" w:rsidR="000D5232" w:rsidRPr="009F2EED" w:rsidRDefault="000D5232" w:rsidP="00861528">
      <w:pPr>
        <w:numPr>
          <w:ilvl w:val="0"/>
          <w:numId w:val="41"/>
        </w:numPr>
        <w:spacing w:after="120" w:line="288" w:lineRule="auto"/>
        <w:ind w:left="640" w:hanging="425"/>
        <w:rPr>
          <w:rFonts w:ascii="Trebuchet MS" w:hAnsi="Trebuchet MS" w:cs="Arial"/>
          <w:b/>
          <w:i/>
          <w:sz w:val="24"/>
          <w:szCs w:val="24"/>
        </w:rPr>
      </w:pPr>
      <w:r w:rsidRPr="009F2EED">
        <w:rPr>
          <w:rFonts w:ascii="Trebuchet MS" w:hAnsi="Trebuchet MS" w:cs="Arial"/>
          <w:sz w:val="24"/>
          <w:szCs w:val="24"/>
        </w:rPr>
        <w:t>obowiązek podania przez Panią/Pana danych osobowych bezpośrednio Pani/Pana dotyczących jest wymogiem ustawowym określonym w przepisach ustawy PZP, związanym z udziałem w postępowaniu o udzielenie zamówienia publicznego; konsekwencje niepodania określonych danych wynikają z ustawy PZP;</w:t>
      </w:r>
    </w:p>
    <w:p w14:paraId="6BBEFE8D" w14:textId="77777777" w:rsidR="000D5232" w:rsidRPr="009F2EED" w:rsidRDefault="000D5232" w:rsidP="00861528">
      <w:pPr>
        <w:numPr>
          <w:ilvl w:val="0"/>
          <w:numId w:val="41"/>
        </w:numPr>
        <w:spacing w:line="288" w:lineRule="auto"/>
        <w:ind w:left="644" w:hanging="426"/>
        <w:contextualSpacing/>
        <w:rPr>
          <w:rFonts w:ascii="Trebuchet MS" w:hAnsi="Trebuchet MS" w:cs="Arial"/>
          <w:b/>
          <w:i/>
          <w:sz w:val="24"/>
          <w:szCs w:val="24"/>
        </w:rPr>
      </w:pPr>
      <w:r w:rsidRPr="009F2EED">
        <w:rPr>
          <w:rFonts w:ascii="Trebuchet MS" w:hAnsi="Trebuchet MS" w:cs="Arial"/>
          <w:sz w:val="24"/>
          <w:szCs w:val="24"/>
        </w:rPr>
        <w:t>posiada Pani/Pan:</w:t>
      </w:r>
    </w:p>
    <w:p w14:paraId="19385525" w14:textId="77777777" w:rsidR="000D5232" w:rsidRPr="009F2EED" w:rsidRDefault="000D5232" w:rsidP="00861528">
      <w:pPr>
        <w:numPr>
          <w:ilvl w:val="1"/>
          <w:numId w:val="41"/>
        </w:numPr>
        <w:spacing w:line="288" w:lineRule="auto"/>
        <w:ind w:hanging="306"/>
        <w:contextualSpacing/>
        <w:rPr>
          <w:rFonts w:ascii="Trebuchet MS" w:hAnsi="Trebuchet MS" w:cs="Arial"/>
          <w:b/>
          <w:i/>
          <w:sz w:val="24"/>
          <w:szCs w:val="24"/>
        </w:rPr>
      </w:pPr>
      <w:r w:rsidRPr="009F2EED">
        <w:rPr>
          <w:rFonts w:ascii="Trebuchet MS" w:hAnsi="Trebuchet MS" w:cs="Arial"/>
          <w:sz w:val="24"/>
          <w:szCs w:val="24"/>
        </w:rPr>
        <w:t xml:space="preserve">na podstawie art. 16 RODO prawo do sprostowania Pani/Pana danych osobowych z zastrzeżeniem, iż skorzystanie przez osobę, której dane osobowe dotyczą, z uprawnienia do sprostowania lub uzupełnienia, o którym mowa w art. 16 RODO, nie może skutkować zmianą wyniku </w:t>
      </w:r>
      <w:r w:rsidRPr="009F2EED">
        <w:rPr>
          <w:rFonts w:ascii="Trebuchet MS" w:hAnsi="Trebuchet MS" w:cs="Arial"/>
          <w:sz w:val="24"/>
          <w:szCs w:val="24"/>
        </w:rPr>
        <w:lastRenderedPageBreak/>
        <w:t xml:space="preserve">postępowania o udzielenie zamówienia ani zmianą postanowień umowy w sprawie zamówienia publicznego w zakresie niezgodnym z ustawą PZP; </w:t>
      </w:r>
    </w:p>
    <w:p w14:paraId="212731E7" w14:textId="77777777" w:rsidR="000D5232" w:rsidRPr="009F2EED" w:rsidRDefault="000D5232" w:rsidP="00861528">
      <w:pPr>
        <w:numPr>
          <w:ilvl w:val="1"/>
          <w:numId w:val="41"/>
        </w:numPr>
        <w:spacing w:line="288" w:lineRule="auto"/>
        <w:ind w:hanging="306"/>
        <w:contextualSpacing/>
        <w:rPr>
          <w:rFonts w:ascii="Trebuchet MS" w:hAnsi="Trebuchet MS" w:cs="Arial"/>
          <w:b/>
          <w:i/>
          <w:sz w:val="24"/>
          <w:szCs w:val="24"/>
        </w:rPr>
      </w:pPr>
      <w:r w:rsidRPr="009F2EED">
        <w:rPr>
          <w:rFonts w:ascii="Trebuchet MS" w:hAnsi="Trebuchet MS" w:cs="Arial"/>
          <w:sz w:val="24"/>
          <w:szCs w:val="24"/>
        </w:rPr>
        <w:t xml:space="preserve">na podstawie art. 18 RODO prawo żądania od administratora ograniczenia przetwarzania danych osobowych z zastrzeżeniem, iż w postępowaniu o udzielenie zamówienia zgłoszenie żądania ograniczenia przetwarzania, o którym mowa w art. 18 ust. 1 RODO, nie ogranicza przetwarzania danych osobowych do czasu zakończenia tego postępowania; </w:t>
      </w:r>
    </w:p>
    <w:p w14:paraId="77B22D00" w14:textId="77777777" w:rsidR="000D5232" w:rsidRPr="009F2EED" w:rsidRDefault="000D5232" w:rsidP="00861528">
      <w:pPr>
        <w:numPr>
          <w:ilvl w:val="1"/>
          <w:numId w:val="41"/>
        </w:numPr>
        <w:spacing w:after="120" w:line="288" w:lineRule="auto"/>
        <w:ind w:hanging="306"/>
        <w:rPr>
          <w:rFonts w:ascii="Trebuchet MS" w:hAnsi="Trebuchet MS" w:cs="Arial"/>
          <w:b/>
          <w:i/>
          <w:sz w:val="24"/>
          <w:szCs w:val="24"/>
        </w:rPr>
      </w:pPr>
      <w:r w:rsidRPr="009F2EED">
        <w:rPr>
          <w:rFonts w:ascii="Trebuchet MS" w:hAnsi="Trebuchet MS" w:cs="Arial"/>
          <w:sz w:val="24"/>
          <w:szCs w:val="24"/>
        </w:rPr>
        <w:t>prawo do wniesienia skargi do Prezesa Urzędu Ochrony Danych Osobowych, gdy uzna Pani/Pan, że przetwarzanie danych osobowych Pani/Pana narusza przepisy RODO;</w:t>
      </w:r>
    </w:p>
    <w:p w14:paraId="09756126" w14:textId="77777777" w:rsidR="000D5232" w:rsidRPr="009F2EED" w:rsidRDefault="000D5232" w:rsidP="00861528">
      <w:pPr>
        <w:numPr>
          <w:ilvl w:val="0"/>
          <w:numId w:val="41"/>
        </w:numPr>
        <w:spacing w:line="288" w:lineRule="auto"/>
        <w:ind w:left="644" w:hanging="426"/>
        <w:contextualSpacing/>
        <w:rPr>
          <w:rFonts w:ascii="Trebuchet MS" w:hAnsi="Trebuchet MS" w:cs="Arial"/>
          <w:i/>
          <w:sz w:val="24"/>
          <w:szCs w:val="24"/>
        </w:rPr>
      </w:pPr>
      <w:r w:rsidRPr="009F2EED">
        <w:rPr>
          <w:rFonts w:ascii="Trebuchet MS" w:hAnsi="Trebuchet MS" w:cs="Arial"/>
          <w:sz w:val="24"/>
          <w:szCs w:val="24"/>
        </w:rPr>
        <w:t>nie przysługuje Pani/Panu:</w:t>
      </w:r>
    </w:p>
    <w:p w14:paraId="771CA3ED" w14:textId="77777777" w:rsidR="000D5232" w:rsidRPr="009F2EED" w:rsidRDefault="000D5232" w:rsidP="00861528">
      <w:pPr>
        <w:numPr>
          <w:ilvl w:val="0"/>
          <w:numId w:val="42"/>
        </w:numPr>
        <w:spacing w:line="288" w:lineRule="auto"/>
        <w:ind w:left="1418" w:hanging="284"/>
        <w:contextualSpacing/>
        <w:rPr>
          <w:rFonts w:ascii="Trebuchet MS" w:hAnsi="Trebuchet MS" w:cs="Arial"/>
          <w:i/>
          <w:sz w:val="24"/>
          <w:szCs w:val="24"/>
        </w:rPr>
      </w:pPr>
      <w:r w:rsidRPr="009F2EED">
        <w:rPr>
          <w:rFonts w:ascii="Trebuchet MS" w:hAnsi="Trebuchet MS" w:cs="Arial"/>
          <w:sz w:val="24"/>
          <w:szCs w:val="24"/>
        </w:rPr>
        <w:t>w związku z art. 17 ust. 3 lit. b, d lub e RODO prawo do usunięcia danych osobowych;</w:t>
      </w:r>
    </w:p>
    <w:p w14:paraId="20C9B2FC" w14:textId="77777777" w:rsidR="000D5232" w:rsidRPr="009F2EED" w:rsidRDefault="000D5232" w:rsidP="00861528">
      <w:pPr>
        <w:numPr>
          <w:ilvl w:val="0"/>
          <w:numId w:val="42"/>
        </w:numPr>
        <w:spacing w:line="288" w:lineRule="auto"/>
        <w:ind w:left="1418" w:hanging="284"/>
        <w:contextualSpacing/>
        <w:rPr>
          <w:rFonts w:ascii="Trebuchet MS" w:hAnsi="Trebuchet MS" w:cs="Arial"/>
          <w:b/>
          <w:i/>
          <w:sz w:val="24"/>
          <w:szCs w:val="24"/>
        </w:rPr>
      </w:pPr>
      <w:r w:rsidRPr="009F2EED">
        <w:rPr>
          <w:rFonts w:ascii="Trebuchet MS" w:hAnsi="Trebuchet MS" w:cs="Arial"/>
          <w:sz w:val="24"/>
          <w:szCs w:val="24"/>
        </w:rPr>
        <w:t>prawo do przenoszenia danych osobowych, o którym mowa w art. 20 RODO;</w:t>
      </w:r>
    </w:p>
    <w:p w14:paraId="79AC4F45" w14:textId="47BD8474" w:rsidR="00F04006" w:rsidRPr="009F2EED" w:rsidRDefault="000D5232" w:rsidP="00861528">
      <w:pPr>
        <w:numPr>
          <w:ilvl w:val="0"/>
          <w:numId w:val="42"/>
        </w:numPr>
        <w:spacing w:after="480" w:line="288" w:lineRule="auto"/>
        <w:ind w:left="1418" w:hanging="284"/>
        <w:rPr>
          <w:rFonts w:ascii="Trebuchet MS" w:hAnsi="Trebuchet MS" w:cs="Arial"/>
          <w:i/>
          <w:sz w:val="24"/>
          <w:szCs w:val="24"/>
        </w:rPr>
      </w:pPr>
      <w:r w:rsidRPr="009F2EED">
        <w:rPr>
          <w:rFonts w:ascii="Trebuchet MS" w:hAnsi="Trebuchet MS" w:cs="Arial"/>
          <w:sz w:val="24"/>
          <w:szCs w:val="24"/>
        </w:rPr>
        <w:t>na podstawie art. 21 RODO prawo sprzeciwu, wobec przetwarzania danych osobowych, gdyż podstawą prawną przetwarzania Pani/Pana danych osobowych jest art. 6 ust. 1 lit. c RODO.</w:t>
      </w:r>
    </w:p>
    <w:p w14:paraId="5880C2EB" w14:textId="2303959F" w:rsidR="00F04006" w:rsidRPr="009F2EED" w:rsidRDefault="008A3126" w:rsidP="00F04006">
      <w:pPr>
        <w:keepNext/>
        <w:spacing w:line="288" w:lineRule="auto"/>
        <w:jc w:val="center"/>
        <w:outlineLvl w:val="1"/>
        <w:rPr>
          <w:rFonts w:ascii="Trebuchet MS" w:hAnsi="Trebuchet MS"/>
          <w:b/>
          <w:sz w:val="28"/>
          <w:szCs w:val="24"/>
        </w:rPr>
      </w:pPr>
      <w:r w:rsidRPr="009F2EED">
        <w:rPr>
          <w:rFonts w:ascii="Trebuchet MS" w:hAnsi="Trebuchet MS"/>
          <w:b/>
          <w:sz w:val="28"/>
          <w:szCs w:val="24"/>
        </w:rPr>
        <w:t>Rozdział XXXIV</w:t>
      </w:r>
    </w:p>
    <w:p w14:paraId="5EC28477" w14:textId="22BCB938" w:rsidR="00F04006" w:rsidRPr="009F2EED" w:rsidRDefault="00F04006" w:rsidP="00F04006">
      <w:pPr>
        <w:keepNext/>
        <w:spacing w:after="240" w:line="288" w:lineRule="auto"/>
        <w:jc w:val="center"/>
        <w:outlineLvl w:val="1"/>
        <w:rPr>
          <w:rFonts w:ascii="Trebuchet MS" w:hAnsi="Trebuchet MS"/>
          <w:b/>
          <w:sz w:val="28"/>
          <w:szCs w:val="24"/>
        </w:rPr>
      </w:pPr>
      <w:r w:rsidRPr="009F2EED">
        <w:rPr>
          <w:rFonts w:ascii="Trebuchet MS" w:hAnsi="Trebuchet MS"/>
          <w:b/>
          <w:sz w:val="28"/>
          <w:szCs w:val="24"/>
        </w:rPr>
        <w:t xml:space="preserve">Informacja dotycząca </w:t>
      </w:r>
      <w:r w:rsidR="008A3126" w:rsidRPr="009F2EED">
        <w:rPr>
          <w:rFonts w:ascii="Trebuchet MS" w:hAnsi="Trebuchet MS"/>
          <w:b/>
          <w:sz w:val="28"/>
          <w:szCs w:val="24"/>
        </w:rPr>
        <w:t>sygnalistów</w:t>
      </w:r>
    </w:p>
    <w:p w14:paraId="699922D4" w14:textId="7AD754A2" w:rsidR="003314B8" w:rsidRPr="00F04006" w:rsidRDefault="00F04006" w:rsidP="00F04006">
      <w:pPr>
        <w:spacing w:line="288" w:lineRule="auto"/>
        <w:rPr>
          <w:rFonts w:ascii="Trebuchet MS" w:hAnsi="Trebuchet MS"/>
          <w:sz w:val="24"/>
        </w:rPr>
      </w:pPr>
      <w:r w:rsidRPr="009F2EED">
        <w:rPr>
          <w:rFonts w:ascii="Trebuchet MS" w:hAnsi="Trebuchet MS" w:cs="Arial"/>
          <w:sz w:val="24"/>
        </w:rPr>
        <w:t xml:space="preserve">Realizując obowiązek wynikający z art. 24 ust. 6 ustawy z dnia 14 czerwca 2024r. o ochronie sygnalistów (Dz.U. z 2024r. poz. 928) Zamawiający informuje, iż w Urzędzie Miasta Ruda Śląska przyjęta została procedura wewnętrznych zgłoszeń informacji o naruszeniach prawa i podejmowania działań następczych. Treść procedury dostępna jest na stronie </w:t>
      </w:r>
      <w:hyperlink r:id="rId24" w:history="1">
        <w:r w:rsidRPr="009F2EED">
          <w:rPr>
            <w:rStyle w:val="Hipercze"/>
            <w:rFonts w:ascii="Trebuchet MS" w:hAnsi="Trebuchet MS" w:cs="Arial"/>
            <w:sz w:val="24"/>
          </w:rPr>
          <w:t>Biuletynu Informacji Publicznej Urzędu Miasta Ruda Śląska</w:t>
        </w:r>
      </w:hyperlink>
      <w:r w:rsidRPr="009F2EED">
        <w:rPr>
          <w:rStyle w:val="Odwoanieprzypisudolnego"/>
          <w:rFonts w:ascii="Trebuchet MS" w:hAnsi="Trebuchet MS" w:cs="Arial"/>
          <w:color w:val="0000FF"/>
          <w:sz w:val="24"/>
          <w:u w:val="single"/>
        </w:rPr>
        <w:footnoteReference w:id="17"/>
      </w:r>
    </w:p>
    <w:sectPr w:rsidR="003314B8" w:rsidRPr="00F04006" w:rsidSect="00E15AF0">
      <w:headerReference w:type="default" r:id="rId25"/>
      <w:footerReference w:type="even" r:id="rId26"/>
      <w:footerReference w:type="default" r:id="rId27"/>
      <w:headerReference w:type="first" r:id="rId28"/>
      <w:pgSz w:w="11907" w:h="16840" w:code="9"/>
      <w:pgMar w:top="1418" w:right="850" w:bottom="1418" w:left="1134" w:header="284" w:footer="709" w:gutter="0"/>
      <w:cols w:space="708" w:equalWidth="0">
        <w:col w:w="9242"/>
      </w:cols>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6CAF7E" w14:textId="77777777" w:rsidR="00F07D15" w:rsidRDefault="00F07D15">
      <w:r>
        <w:separator/>
      </w:r>
    </w:p>
  </w:endnote>
  <w:endnote w:type="continuationSeparator" w:id="0">
    <w:p w14:paraId="2E93F31B" w14:textId="77777777" w:rsidR="00F07D15" w:rsidRDefault="00F07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EE"/>
    <w:family w:val="swiss"/>
    <w:pitch w:val="variable"/>
    <w:sig w:usb0="80000AFF" w:usb1="0000396B" w:usb2="00000000" w:usb3="00000000" w:csb0="000000B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B2878" w14:textId="77777777" w:rsidR="00987D34" w:rsidRDefault="00987D34" w:rsidP="00A16332">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753C5424" w14:textId="77777777" w:rsidR="00987D34" w:rsidRDefault="00987D34" w:rsidP="00A16332">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A91BB" w14:textId="3EE32B76" w:rsidR="00987D34" w:rsidRPr="00531A66" w:rsidRDefault="00987D34" w:rsidP="001168EF">
    <w:pPr>
      <w:pStyle w:val="Stopka"/>
      <w:framePr w:wrap="around" w:vAnchor="text" w:hAnchor="page" w:x="10546" w:y="1"/>
      <w:rPr>
        <w:rStyle w:val="Numerstrony"/>
        <w:rFonts w:ascii="Arial" w:hAnsi="Arial" w:cs="Arial"/>
      </w:rPr>
    </w:pPr>
    <w:r w:rsidRPr="00531A66">
      <w:rPr>
        <w:rStyle w:val="Numerstrony"/>
        <w:rFonts w:ascii="Arial" w:hAnsi="Arial" w:cs="Arial"/>
      </w:rPr>
      <w:fldChar w:fldCharType="begin"/>
    </w:r>
    <w:r w:rsidRPr="00531A66">
      <w:rPr>
        <w:rStyle w:val="Numerstrony"/>
        <w:rFonts w:ascii="Arial" w:hAnsi="Arial" w:cs="Arial"/>
      </w:rPr>
      <w:instrText xml:space="preserve">PAGE  </w:instrText>
    </w:r>
    <w:r w:rsidRPr="00531A66">
      <w:rPr>
        <w:rStyle w:val="Numerstrony"/>
        <w:rFonts w:ascii="Arial" w:hAnsi="Arial" w:cs="Arial"/>
      </w:rPr>
      <w:fldChar w:fldCharType="separate"/>
    </w:r>
    <w:r w:rsidR="00FC1523">
      <w:rPr>
        <w:rStyle w:val="Numerstrony"/>
        <w:rFonts w:ascii="Arial" w:hAnsi="Arial" w:cs="Arial"/>
        <w:noProof/>
      </w:rPr>
      <w:t>29</w:t>
    </w:r>
    <w:r w:rsidRPr="00531A66">
      <w:rPr>
        <w:rStyle w:val="Numerstrony"/>
        <w:rFonts w:ascii="Arial" w:hAnsi="Arial" w:cs="Arial"/>
      </w:rPr>
      <w:fldChar w:fldCharType="end"/>
    </w:r>
  </w:p>
  <w:p w14:paraId="66E5AD5D" w14:textId="58572BC7" w:rsidR="00987D34" w:rsidRPr="00087F05" w:rsidRDefault="00987D34" w:rsidP="00A16332">
    <w:pPr>
      <w:pStyle w:val="Stopka"/>
      <w:ind w:right="360"/>
      <w:rPr>
        <w:rFonts w:ascii="Trebuchet MS" w:hAnsi="Trebuchet MS"/>
        <w:sz w:val="16"/>
      </w:rPr>
    </w:pPr>
    <w:r w:rsidRPr="00087F05">
      <w:rPr>
        <w:rFonts w:ascii="Trebuchet MS" w:hAnsi="Trebuchet MS"/>
        <w:sz w:val="16"/>
      </w:rPr>
      <w:t>Zamawiający: Miasto Ruda Śląska, pl. Jana Pawła II 6, 41-709 Ruda Śląska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83C4C" w14:textId="77777777" w:rsidR="00F07D15" w:rsidRDefault="00F07D15">
      <w:r>
        <w:separator/>
      </w:r>
    </w:p>
  </w:footnote>
  <w:footnote w:type="continuationSeparator" w:id="0">
    <w:p w14:paraId="1EEBE191" w14:textId="77777777" w:rsidR="00F07D15" w:rsidRDefault="00F07D15">
      <w:r>
        <w:continuationSeparator/>
      </w:r>
    </w:p>
  </w:footnote>
  <w:footnote w:id="1">
    <w:p w14:paraId="726B8B77" w14:textId="77777777" w:rsidR="00987D34" w:rsidRPr="002C466C" w:rsidRDefault="00987D34" w:rsidP="000D5232">
      <w:pPr>
        <w:pStyle w:val="Tekstprzypisudolnego"/>
        <w:rPr>
          <w:rFonts w:ascii="Trebuchet MS" w:hAnsi="Trebuchet MS"/>
          <w:sz w:val="16"/>
          <w:szCs w:val="16"/>
        </w:rPr>
      </w:pPr>
      <w:r w:rsidRPr="00013733">
        <w:rPr>
          <w:rStyle w:val="Odwoanieprzypisudolnego"/>
          <w:rFonts w:ascii="Trebuchet MS" w:hAnsi="Trebuchet MS"/>
          <w:sz w:val="16"/>
          <w:szCs w:val="16"/>
        </w:rPr>
        <w:footnoteRef/>
      </w:r>
      <w:r>
        <w:t xml:space="preserve"> </w:t>
      </w:r>
      <w:hyperlink r:id="rId1" w:history="1">
        <w:r w:rsidRPr="002C466C">
          <w:rPr>
            <w:rStyle w:val="Hipercze"/>
            <w:rFonts w:ascii="Trebuchet MS" w:hAnsi="Trebuchet MS"/>
            <w:sz w:val="16"/>
            <w:szCs w:val="16"/>
          </w:rPr>
          <w:t>zamowienia@ruda-sl.pl</w:t>
        </w:r>
      </w:hyperlink>
      <w:r w:rsidRPr="002C466C">
        <w:rPr>
          <w:rFonts w:ascii="Trebuchet MS" w:hAnsi="Trebuchet MS"/>
          <w:sz w:val="16"/>
          <w:szCs w:val="16"/>
        </w:rPr>
        <w:t xml:space="preserve"> </w:t>
      </w:r>
    </w:p>
  </w:footnote>
  <w:footnote w:id="2">
    <w:p w14:paraId="22D245C0" w14:textId="771618DE" w:rsidR="00987D34" w:rsidRPr="002C466C" w:rsidRDefault="00987D34" w:rsidP="000D5232">
      <w:pPr>
        <w:pStyle w:val="Tekstprzypisudolnego"/>
        <w:rPr>
          <w:rFonts w:ascii="Trebuchet MS" w:hAnsi="Trebuchet MS"/>
          <w:sz w:val="16"/>
          <w:szCs w:val="16"/>
        </w:rPr>
      </w:pPr>
      <w:r w:rsidRPr="002C466C">
        <w:rPr>
          <w:rStyle w:val="Odwoanieprzypisudolnego"/>
          <w:rFonts w:ascii="Trebuchet MS" w:hAnsi="Trebuchet MS"/>
          <w:sz w:val="16"/>
          <w:szCs w:val="16"/>
        </w:rPr>
        <w:footnoteRef/>
      </w:r>
      <w:r w:rsidRPr="002C466C">
        <w:rPr>
          <w:rFonts w:ascii="Trebuchet MS" w:hAnsi="Trebuchet MS"/>
          <w:sz w:val="16"/>
          <w:szCs w:val="16"/>
        </w:rPr>
        <w:t xml:space="preserve"> </w:t>
      </w:r>
      <w:r w:rsidRPr="00491DBF">
        <w:rPr>
          <w:rFonts w:ascii="Trebuchet MS" w:eastAsia="Times New Roman" w:hAnsi="Trebuchet MS"/>
          <w:color w:val="0000FF"/>
          <w:sz w:val="16"/>
          <w:u w:val="single"/>
          <w:lang w:eastAsia="pl-PL"/>
        </w:rPr>
        <w:t>https://rudaslaska.logintrade.net/zapytania_email,196254,3fa7eeb29b858473e5120917bdfcd1ad.html</w:t>
      </w:r>
    </w:p>
  </w:footnote>
  <w:footnote w:id="3">
    <w:p w14:paraId="77CA916A" w14:textId="77777777" w:rsidR="00987D34" w:rsidRDefault="00987D34" w:rsidP="000D5232">
      <w:pPr>
        <w:pStyle w:val="Tekstprzypisudolnego"/>
      </w:pPr>
      <w:r w:rsidRPr="002C466C">
        <w:rPr>
          <w:rStyle w:val="Odwoanieprzypisudolnego"/>
          <w:rFonts w:ascii="Trebuchet MS" w:hAnsi="Trebuchet MS"/>
          <w:sz w:val="16"/>
          <w:szCs w:val="16"/>
        </w:rPr>
        <w:footnoteRef/>
      </w:r>
      <w:r w:rsidRPr="002C466C">
        <w:rPr>
          <w:rFonts w:ascii="Trebuchet MS" w:hAnsi="Trebuchet MS"/>
          <w:sz w:val="16"/>
          <w:szCs w:val="16"/>
        </w:rPr>
        <w:t xml:space="preserve"> </w:t>
      </w:r>
      <w:hyperlink r:id="rId2" w:history="1">
        <w:r w:rsidRPr="002C466C">
          <w:rPr>
            <w:rStyle w:val="Hipercze"/>
            <w:rFonts w:ascii="Trebuchet MS" w:hAnsi="Trebuchet MS"/>
            <w:sz w:val="16"/>
            <w:szCs w:val="16"/>
          </w:rPr>
          <w:t>https://rudaslaska.bip.info.pl</w:t>
        </w:r>
      </w:hyperlink>
    </w:p>
  </w:footnote>
  <w:footnote w:id="4">
    <w:p w14:paraId="31399854" w14:textId="77777777" w:rsidR="00987D34" w:rsidRPr="007F6F8A" w:rsidRDefault="00987D34" w:rsidP="000D5232">
      <w:pPr>
        <w:pStyle w:val="Tekstprzypisudolnego"/>
        <w:rPr>
          <w:rFonts w:ascii="Trebuchet MS" w:hAnsi="Trebuchet MS"/>
          <w:sz w:val="16"/>
        </w:rPr>
      </w:pPr>
      <w:r w:rsidRPr="00013733">
        <w:rPr>
          <w:rStyle w:val="Odwoanieprzypisudolnego"/>
          <w:rFonts w:ascii="Trebuchet MS" w:hAnsi="Trebuchet MS"/>
          <w:sz w:val="16"/>
        </w:rPr>
        <w:footnoteRef/>
      </w:r>
      <w:r>
        <w:t xml:space="preserve"> </w:t>
      </w:r>
      <w:hyperlink r:id="rId3" w:history="1">
        <w:r w:rsidRPr="007F6F8A">
          <w:rPr>
            <w:rStyle w:val="Hipercze"/>
            <w:rFonts w:ascii="Trebuchet MS" w:hAnsi="Trebuchet MS"/>
            <w:sz w:val="16"/>
          </w:rPr>
          <w:t>zamowienia@ruda-sl.pl</w:t>
        </w:r>
      </w:hyperlink>
    </w:p>
  </w:footnote>
  <w:footnote w:id="5">
    <w:p w14:paraId="09959C12" w14:textId="1140A982" w:rsidR="00987D34" w:rsidRPr="003D6110" w:rsidRDefault="00987D34" w:rsidP="000D5232">
      <w:pPr>
        <w:pStyle w:val="Tekstprzypisudolnego"/>
        <w:rPr>
          <w:b/>
        </w:rPr>
      </w:pPr>
      <w:r w:rsidRPr="007F6F8A">
        <w:rPr>
          <w:rStyle w:val="Odwoanieprzypisudolnego"/>
          <w:rFonts w:ascii="Trebuchet MS" w:hAnsi="Trebuchet MS"/>
          <w:sz w:val="16"/>
        </w:rPr>
        <w:footnoteRef/>
      </w:r>
      <w:r w:rsidRPr="007F6F8A">
        <w:rPr>
          <w:rFonts w:ascii="Trebuchet MS" w:hAnsi="Trebuchet MS"/>
          <w:sz w:val="16"/>
        </w:rPr>
        <w:t xml:space="preserve"> </w:t>
      </w:r>
      <w:r w:rsidRPr="00E64AB8">
        <w:rPr>
          <w:rStyle w:val="Hipercze"/>
          <w:rFonts w:ascii="Trebuchet MS" w:hAnsi="Trebuchet MS"/>
          <w:sz w:val="16"/>
        </w:rPr>
        <w:t>https://rudaslaska.logintrade.net/zapytania_email,196254,3fa7eeb29b858473e5120917bdfcd1ad.html</w:t>
      </w:r>
    </w:p>
  </w:footnote>
  <w:footnote w:id="6">
    <w:p w14:paraId="4B9111F1" w14:textId="77777777" w:rsidR="00987D34" w:rsidRPr="007F6F8A" w:rsidRDefault="00987D34" w:rsidP="000D5232">
      <w:pPr>
        <w:pStyle w:val="Tekstprzypisudolnego"/>
        <w:rPr>
          <w:rFonts w:ascii="Trebuchet MS" w:hAnsi="Trebuchet MS"/>
          <w:sz w:val="16"/>
        </w:rPr>
      </w:pPr>
      <w:r w:rsidRPr="007F6F8A">
        <w:rPr>
          <w:rStyle w:val="Odwoanieprzypisudolnego"/>
          <w:rFonts w:ascii="Trebuchet MS" w:hAnsi="Trebuchet MS"/>
          <w:sz w:val="16"/>
        </w:rPr>
        <w:footnoteRef/>
      </w:r>
      <w:r w:rsidRPr="007F6F8A">
        <w:rPr>
          <w:rFonts w:ascii="Trebuchet MS" w:hAnsi="Trebuchet MS"/>
          <w:sz w:val="16"/>
        </w:rPr>
        <w:t xml:space="preserve"> </w:t>
      </w:r>
      <w:hyperlink r:id="rId4" w:history="1">
        <w:r w:rsidRPr="007F6F8A">
          <w:rPr>
            <w:rStyle w:val="Hipercze"/>
            <w:rFonts w:ascii="Trebuchet MS" w:hAnsi="Trebuchet MS"/>
            <w:sz w:val="16"/>
          </w:rPr>
          <w:t>https://rudaslaska.logintrade.net/rejestracja/instrukcje.html</w:t>
        </w:r>
      </w:hyperlink>
      <w:r w:rsidRPr="007F6F8A">
        <w:rPr>
          <w:rFonts w:ascii="Trebuchet MS" w:hAnsi="Trebuchet MS"/>
          <w:sz w:val="16"/>
        </w:rPr>
        <w:t xml:space="preserve"> </w:t>
      </w:r>
    </w:p>
  </w:footnote>
  <w:footnote w:id="7">
    <w:p w14:paraId="176A1542" w14:textId="77777777" w:rsidR="00987D34" w:rsidRPr="007F6F8A" w:rsidRDefault="00987D34" w:rsidP="000D5232">
      <w:pPr>
        <w:pStyle w:val="Tekstprzypisudolnego"/>
        <w:rPr>
          <w:rFonts w:ascii="Trebuchet MS" w:hAnsi="Trebuchet MS"/>
          <w:sz w:val="16"/>
        </w:rPr>
      </w:pPr>
      <w:r w:rsidRPr="007F6F8A">
        <w:rPr>
          <w:rStyle w:val="Odwoanieprzypisudolnego"/>
          <w:rFonts w:ascii="Trebuchet MS" w:hAnsi="Trebuchet MS"/>
          <w:sz w:val="16"/>
        </w:rPr>
        <w:footnoteRef/>
      </w:r>
      <w:r w:rsidRPr="007F6F8A">
        <w:rPr>
          <w:rFonts w:ascii="Trebuchet MS" w:hAnsi="Trebuchet MS"/>
          <w:sz w:val="16"/>
        </w:rPr>
        <w:t xml:space="preserve"> </w:t>
      </w:r>
      <w:hyperlink r:id="rId5" w:history="1">
        <w:r w:rsidRPr="007F6F8A">
          <w:rPr>
            <w:rStyle w:val="Hipercze"/>
            <w:rFonts w:ascii="Trebuchet MS" w:hAnsi="Trebuchet MS"/>
            <w:sz w:val="16"/>
          </w:rPr>
          <w:t>https://rudaslaska.logintrade.net/rejestracja/regulamin.html</w:t>
        </w:r>
      </w:hyperlink>
      <w:r w:rsidRPr="007F6F8A">
        <w:rPr>
          <w:rFonts w:ascii="Trebuchet MS" w:hAnsi="Trebuchet MS"/>
          <w:sz w:val="16"/>
        </w:rPr>
        <w:t xml:space="preserve"> </w:t>
      </w:r>
    </w:p>
  </w:footnote>
  <w:footnote w:id="8">
    <w:p w14:paraId="5BBE3C1F" w14:textId="77777777" w:rsidR="00987D34" w:rsidRPr="007F6F8A" w:rsidRDefault="00987D34" w:rsidP="000D5232">
      <w:pPr>
        <w:pStyle w:val="Tekstprzypisudolnego"/>
        <w:rPr>
          <w:rFonts w:ascii="Trebuchet MS" w:hAnsi="Trebuchet MS"/>
          <w:sz w:val="16"/>
        </w:rPr>
      </w:pPr>
      <w:r w:rsidRPr="007F6F8A">
        <w:rPr>
          <w:rStyle w:val="Odwoanieprzypisudolnego"/>
          <w:rFonts w:ascii="Trebuchet MS" w:hAnsi="Trebuchet MS"/>
          <w:sz w:val="16"/>
        </w:rPr>
        <w:footnoteRef/>
      </w:r>
      <w:r w:rsidRPr="007F6F8A">
        <w:rPr>
          <w:rFonts w:ascii="Trebuchet MS" w:hAnsi="Trebuchet MS"/>
          <w:sz w:val="16"/>
        </w:rPr>
        <w:t xml:space="preserve"> </w:t>
      </w:r>
      <w:hyperlink r:id="rId6" w:history="1">
        <w:r w:rsidRPr="007F6F8A">
          <w:rPr>
            <w:rStyle w:val="Hipercze"/>
            <w:rFonts w:ascii="Trebuchet MS" w:hAnsi="Trebuchet MS"/>
            <w:sz w:val="16"/>
          </w:rPr>
          <w:t>https://rudaslaska.logintrade.net/rejestracja/instrukcje.html</w:t>
        </w:r>
      </w:hyperlink>
      <w:r w:rsidRPr="007F6F8A">
        <w:rPr>
          <w:rFonts w:ascii="Trebuchet MS" w:hAnsi="Trebuchet MS"/>
          <w:sz w:val="16"/>
        </w:rPr>
        <w:t xml:space="preserve"> </w:t>
      </w:r>
    </w:p>
  </w:footnote>
  <w:footnote w:id="9">
    <w:p w14:paraId="2C15657A" w14:textId="77777777" w:rsidR="00987D34" w:rsidRDefault="00987D34" w:rsidP="000D5232">
      <w:pPr>
        <w:pStyle w:val="Tekstprzypisudolnego"/>
      </w:pPr>
      <w:r w:rsidRPr="007F6F8A">
        <w:rPr>
          <w:rStyle w:val="Odwoanieprzypisudolnego"/>
          <w:rFonts w:ascii="Trebuchet MS" w:hAnsi="Trebuchet MS"/>
          <w:sz w:val="16"/>
        </w:rPr>
        <w:footnoteRef/>
      </w:r>
      <w:r w:rsidRPr="007F6F8A">
        <w:rPr>
          <w:rFonts w:ascii="Trebuchet MS" w:hAnsi="Trebuchet MS"/>
          <w:sz w:val="16"/>
        </w:rPr>
        <w:t xml:space="preserve"> </w:t>
      </w:r>
      <w:hyperlink r:id="rId7" w:history="1">
        <w:r w:rsidRPr="007F6F8A">
          <w:rPr>
            <w:rStyle w:val="Hipercze"/>
            <w:rFonts w:ascii="Trebuchet MS" w:hAnsi="Trebuchet MS"/>
            <w:sz w:val="16"/>
          </w:rPr>
          <w:t>helpdesk@logintrade.net</w:t>
        </w:r>
      </w:hyperlink>
    </w:p>
  </w:footnote>
  <w:footnote w:id="10">
    <w:p w14:paraId="4BE2C898" w14:textId="77777777" w:rsidR="00987D34" w:rsidRPr="001028B6" w:rsidRDefault="00987D34" w:rsidP="000D5232">
      <w:pPr>
        <w:pStyle w:val="Tekstprzypisudolnego"/>
        <w:rPr>
          <w:rFonts w:ascii="Trebuchet MS" w:hAnsi="Trebuchet MS"/>
          <w:sz w:val="16"/>
          <w:szCs w:val="16"/>
        </w:rPr>
      </w:pPr>
      <w:r w:rsidRPr="001028B6">
        <w:rPr>
          <w:rStyle w:val="Odwoanieprzypisudolnego"/>
          <w:rFonts w:ascii="Trebuchet MS" w:hAnsi="Trebuchet MS"/>
          <w:sz w:val="16"/>
          <w:szCs w:val="16"/>
        </w:rPr>
        <w:footnoteRef/>
      </w:r>
      <w:r w:rsidRPr="001028B6">
        <w:rPr>
          <w:rFonts w:ascii="Trebuchet MS" w:hAnsi="Trebuchet MS"/>
          <w:sz w:val="16"/>
          <w:szCs w:val="16"/>
        </w:rPr>
        <w:t xml:space="preserve"> </w:t>
      </w:r>
      <w:hyperlink r:id="rId8" w:history="1">
        <w:r w:rsidRPr="001028B6">
          <w:rPr>
            <w:rStyle w:val="Hipercze"/>
            <w:rFonts w:ascii="Trebuchet MS" w:hAnsi="Trebuchet MS"/>
            <w:sz w:val="16"/>
            <w:szCs w:val="16"/>
          </w:rPr>
          <w:t>https://espd.uzp.gov.pl/filter?lang=pl</w:t>
        </w:r>
      </w:hyperlink>
    </w:p>
  </w:footnote>
  <w:footnote w:id="11">
    <w:p w14:paraId="56364FCD" w14:textId="147283B7" w:rsidR="00987D34" w:rsidRPr="007F6F8A" w:rsidRDefault="00987D34" w:rsidP="000D5232">
      <w:pPr>
        <w:pStyle w:val="Tekstprzypisudolnego"/>
        <w:rPr>
          <w:rFonts w:ascii="Trebuchet MS" w:hAnsi="Trebuchet MS"/>
          <w:sz w:val="16"/>
          <w:szCs w:val="16"/>
        </w:rPr>
      </w:pPr>
      <w:r w:rsidRPr="001028B6">
        <w:rPr>
          <w:rStyle w:val="Odwoanieprzypisudolnego"/>
          <w:rFonts w:ascii="Trebuchet MS" w:hAnsi="Trebuchet MS"/>
          <w:sz w:val="16"/>
          <w:szCs w:val="16"/>
        </w:rPr>
        <w:footnoteRef/>
      </w:r>
      <w:r w:rsidRPr="001028B6">
        <w:rPr>
          <w:rFonts w:ascii="Trebuchet MS" w:hAnsi="Trebuchet MS"/>
          <w:sz w:val="16"/>
          <w:szCs w:val="16"/>
        </w:rPr>
        <w:t xml:space="preserve"> </w:t>
      </w:r>
      <w:r w:rsidRPr="00E64AB8">
        <w:rPr>
          <w:rStyle w:val="Hipercze"/>
          <w:rFonts w:ascii="Trebuchet MS" w:hAnsi="Trebuchet MS"/>
          <w:sz w:val="16"/>
        </w:rPr>
        <w:t>https://rudaslaska.logintrade.net/zapytania_email,196254,3fa7eeb29b858473e5120917bdfcd1ad.html</w:t>
      </w:r>
    </w:p>
  </w:footnote>
  <w:footnote w:id="12">
    <w:p w14:paraId="7CA04A7A" w14:textId="77777777" w:rsidR="00987D34" w:rsidRPr="007F6F8A" w:rsidRDefault="00987D34" w:rsidP="000D5232">
      <w:pPr>
        <w:pStyle w:val="Tekstprzypisudolnego"/>
        <w:rPr>
          <w:rFonts w:ascii="Trebuchet MS" w:hAnsi="Trebuchet MS"/>
          <w:sz w:val="16"/>
          <w:szCs w:val="16"/>
        </w:rPr>
      </w:pPr>
      <w:r w:rsidRPr="007F6F8A">
        <w:rPr>
          <w:rStyle w:val="Odwoanieprzypisudolnego"/>
          <w:rFonts w:ascii="Trebuchet MS" w:hAnsi="Trebuchet MS"/>
          <w:sz w:val="16"/>
          <w:szCs w:val="16"/>
        </w:rPr>
        <w:footnoteRef/>
      </w:r>
      <w:r w:rsidRPr="007F6F8A">
        <w:rPr>
          <w:rFonts w:ascii="Trebuchet MS" w:hAnsi="Trebuchet MS"/>
          <w:sz w:val="16"/>
          <w:szCs w:val="16"/>
        </w:rPr>
        <w:t xml:space="preserve"> </w:t>
      </w:r>
      <w:hyperlink r:id="rId9" w:history="1">
        <w:r w:rsidRPr="007F6F8A">
          <w:rPr>
            <w:rStyle w:val="Hipercze"/>
            <w:rFonts w:ascii="Trebuchet MS" w:hAnsi="Trebuchet MS" w:cs="Arial"/>
            <w:sz w:val="16"/>
            <w:szCs w:val="16"/>
          </w:rPr>
          <w:t>https://www.gov.pl/web/uzp/jednolity-europejski-dokument-zamowienia</w:t>
        </w:r>
      </w:hyperlink>
    </w:p>
  </w:footnote>
  <w:footnote w:id="13">
    <w:p w14:paraId="2C5636D0" w14:textId="4DD3CF9F" w:rsidR="00987D34" w:rsidRPr="00662DC3" w:rsidRDefault="00987D34" w:rsidP="000D5232">
      <w:pPr>
        <w:rPr>
          <w:rFonts w:ascii="Trebuchet MS" w:hAnsi="Trebuchet MS"/>
          <w:sz w:val="16"/>
          <w:szCs w:val="16"/>
        </w:rPr>
      </w:pPr>
      <w:r w:rsidRPr="007F6F8A">
        <w:rPr>
          <w:rStyle w:val="Odwoanieprzypisudolnego"/>
          <w:rFonts w:ascii="Trebuchet MS" w:hAnsi="Trebuchet MS"/>
          <w:sz w:val="16"/>
          <w:szCs w:val="16"/>
        </w:rPr>
        <w:footnoteRef/>
      </w:r>
      <w:r>
        <w:t xml:space="preserve"> </w:t>
      </w:r>
      <w:r w:rsidRPr="00E64AB8">
        <w:rPr>
          <w:rStyle w:val="Hipercze"/>
          <w:rFonts w:ascii="Trebuchet MS" w:hAnsi="Trebuchet MS"/>
          <w:sz w:val="16"/>
        </w:rPr>
        <w:t>https://rudaslaska.logintrade.net/zapytania_email,196254,3fa7eeb29b858473e5120917bdfcd1ad.html</w:t>
      </w:r>
    </w:p>
  </w:footnote>
  <w:footnote w:id="14">
    <w:p w14:paraId="02819339" w14:textId="591D1092" w:rsidR="00987D34" w:rsidRPr="007F6F8A" w:rsidRDefault="00987D34" w:rsidP="000D5232">
      <w:pPr>
        <w:pStyle w:val="Tekstprzypisudolnego"/>
        <w:rPr>
          <w:rFonts w:ascii="Trebuchet MS" w:hAnsi="Trebuchet MS"/>
        </w:rPr>
      </w:pPr>
      <w:r w:rsidRPr="007F6F8A">
        <w:rPr>
          <w:rStyle w:val="Odwoanieprzypisudolnego"/>
          <w:rFonts w:ascii="Trebuchet MS" w:hAnsi="Trebuchet MS"/>
          <w:sz w:val="16"/>
        </w:rPr>
        <w:footnoteRef/>
      </w:r>
      <w:r w:rsidRPr="007F6F8A">
        <w:rPr>
          <w:rFonts w:ascii="Trebuchet MS" w:hAnsi="Trebuchet MS"/>
          <w:sz w:val="16"/>
        </w:rPr>
        <w:t xml:space="preserve"> </w:t>
      </w:r>
      <w:r w:rsidRPr="00EE25FC">
        <w:rPr>
          <w:rFonts w:ascii="Trebuchet MS" w:eastAsia="Times New Roman" w:hAnsi="Trebuchet MS"/>
          <w:color w:val="0000FF"/>
          <w:sz w:val="16"/>
          <w:u w:val="single"/>
          <w:lang w:eastAsia="pl-PL"/>
        </w:rPr>
        <w:t>https://rudaslaska.logintrade.net/zapytania_email,196254,3fa7eeb29b858473e5120917bdfcd1ad.html</w:t>
      </w:r>
    </w:p>
  </w:footnote>
  <w:footnote w:id="15">
    <w:p w14:paraId="3FF99406" w14:textId="77777777" w:rsidR="00987D34" w:rsidRDefault="00987D34" w:rsidP="000D5232">
      <w:pPr>
        <w:pStyle w:val="Tekstprzypisudolnego"/>
      </w:pPr>
      <w:r>
        <w:rPr>
          <w:rStyle w:val="Odwoanieprzypisudolnego"/>
        </w:rPr>
        <w:footnoteRef/>
      </w:r>
      <w:r>
        <w:t xml:space="preserve"> </w:t>
      </w:r>
      <w:hyperlink r:id="rId10" w:history="1">
        <w:r w:rsidRPr="007F6F8A">
          <w:rPr>
            <w:rStyle w:val="Hipercze"/>
            <w:rFonts w:ascii="Trebuchet MS" w:hAnsi="Trebuchet MS"/>
            <w:bCs/>
            <w:sz w:val="16"/>
          </w:rPr>
          <w:t>https://rudaslaska.bip.info.pl/</w:t>
        </w:r>
      </w:hyperlink>
    </w:p>
  </w:footnote>
  <w:footnote w:id="16">
    <w:p w14:paraId="52C4BA31" w14:textId="77777777" w:rsidR="00987D34" w:rsidRDefault="00987D34" w:rsidP="000D5232">
      <w:pPr>
        <w:pStyle w:val="Tekstprzypisudolnego"/>
      </w:pPr>
      <w:r>
        <w:rPr>
          <w:rStyle w:val="Odwoanieprzypisudolnego"/>
        </w:rPr>
        <w:footnoteRef/>
      </w:r>
      <w:r>
        <w:t xml:space="preserve"> </w:t>
      </w:r>
      <w:hyperlink r:id="rId11">
        <w:r w:rsidRPr="007F6F8A">
          <w:rPr>
            <w:rStyle w:val="Hipercze"/>
            <w:rFonts w:ascii="Trebuchet MS" w:hAnsi="Trebuchet MS"/>
            <w:sz w:val="16"/>
          </w:rPr>
          <w:t>iod@ruda-sl.pl</w:t>
        </w:r>
      </w:hyperlink>
    </w:p>
  </w:footnote>
  <w:footnote w:id="17">
    <w:p w14:paraId="0224569E" w14:textId="26CCA53E" w:rsidR="00987D34" w:rsidRPr="00F04006" w:rsidRDefault="00987D34">
      <w:pPr>
        <w:pStyle w:val="Tekstprzypisudolnego"/>
        <w:rPr>
          <w:rFonts w:ascii="Trebuchet MS" w:hAnsi="Trebuchet MS"/>
          <w:sz w:val="16"/>
        </w:rPr>
      </w:pPr>
      <w:r>
        <w:rPr>
          <w:rStyle w:val="Odwoanieprzypisudolnego"/>
        </w:rPr>
        <w:footnoteRef/>
      </w:r>
      <w:r>
        <w:t xml:space="preserve"> </w:t>
      </w:r>
      <w:hyperlink r:id="rId12" w:history="1">
        <w:r w:rsidRPr="00F04006">
          <w:rPr>
            <w:rStyle w:val="Hipercze"/>
            <w:rFonts w:ascii="Trebuchet MS" w:hAnsi="Trebuchet MS"/>
            <w:sz w:val="16"/>
          </w:rPr>
          <w:t>https://rudaslaska.bip.info.pl/dokument,iddok,84261,idmp,4309,r,r</w:t>
        </w:r>
      </w:hyperlink>
      <w:r w:rsidRPr="00F04006">
        <w:rPr>
          <w:rFonts w:ascii="Trebuchet MS" w:hAnsi="Trebuchet MS"/>
          <w:sz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3A032" w14:textId="677CD2F7" w:rsidR="00987D34" w:rsidRDefault="00987D34" w:rsidP="000D5232">
    <w:pPr>
      <w:pStyle w:val="Nagwek"/>
      <w:tabs>
        <w:tab w:val="clear" w:pos="9072"/>
        <w:tab w:val="right" w:pos="9923"/>
      </w:tabs>
      <w:ind w:left="-425"/>
      <w:jc w:val="center"/>
      <w:rPr>
        <w:rFonts w:ascii="Trebuchet MS" w:hAnsi="Trebuchet MS"/>
        <w:sz w:val="16"/>
        <w:szCs w:val="14"/>
      </w:rPr>
    </w:pPr>
    <w:r w:rsidRPr="00934E9F">
      <w:rPr>
        <w:noProof/>
      </w:rPr>
      <w:drawing>
        <wp:inline distT="0" distB="0" distL="0" distR="0" wp14:anchorId="3AB63129" wp14:editId="7A88CD27">
          <wp:extent cx="5755444" cy="508635"/>
          <wp:effectExtent l="0" t="0" r="0" b="5715"/>
          <wp:docPr id="1" name="Obraz 1" descr="Cztery logotypy w jednym rzędzie. &#10;Od lewej strony kolejno: &#10;Logo Funduszy Europejskich dla Śląskiego przedstawiajace 3 gwiazdki - żółtą, czerwoną i białą na granatowym tle wraz z napisem po prawej stronie o treści &quot; Fundusze Europejskie dla Śląskiego&quot;.&#10;Biało czerwona flaga Rzeczypospolitej Polskiej wraz  napisem po prawej stronie o treści &quot;Rzeczpospolita Polska&quot;&#10;Granatowa flaga Unii Europejskiej z małymi żółtymi gwiazdami w centralnej części układającymi sięw kształt okręgu wraz z napisem po lewej stronie o treści &quot;Dofinansowane przez UnięEuropejską&quot;&#10;Herb województwa śląskiego przedstawiający złotego orła Piastów górnośląskich bez korony, zwróconego w prawo, na niebieskim tle wraz z niebieskim napisem po prawej stronie o treści &quot;Województwo Śląskie&quot; "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3527" cy="511117"/>
                  </a:xfrm>
                  <a:prstGeom prst="rect">
                    <a:avLst/>
                  </a:prstGeom>
                  <a:noFill/>
                  <a:ln>
                    <a:noFill/>
                  </a:ln>
                </pic:spPr>
              </pic:pic>
            </a:graphicData>
          </a:graphic>
        </wp:inline>
      </w:drawing>
    </w:r>
  </w:p>
  <w:p w14:paraId="21ADB2AD" w14:textId="7591C9F1" w:rsidR="00987D34" w:rsidRPr="000D5232" w:rsidRDefault="00987D34" w:rsidP="00E15AF0">
    <w:pPr>
      <w:pStyle w:val="Nagwek"/>
      <w:pBdr>
        <w:bottom w:val="single" w:sz="4" w:space="1" w:color="auto"/>
      </w:pBdr>
      <w:tabs>
        <w:tab w:val="clear" w:pos="9072"/>
        <w:tab w:val="right" w:pos="9923"/>
      </w:tabs>
      <w:spacing w:before="60"/>
      <w:ind w:left="-425"/>
      <w:jc w:val="center"/>
      <w:rPr>
        <w:rFonts w:ascii="Trebuchet MS" w:hAnsi="Trebuchet MS"/>
        <w:b/>
        <w:sz w:val="16"/>
        <w:szCs w:val="14"/>
      </w:rPr>
    </w:pPr>
    <w:r w:rsidRPr="000D5232">
      <w:rPr>
        <w:rFonts w:ascii="Trebuchet MS" w:hAnsi="Trebuchet MS"/>
        <w:b/>
        <w:sz w:val="16"/>
        <w:szCs w:val="14"/>
      </w:rPr>
      <w:t>Specyfikacja Warunków Zamówienia</w:t>
    </w:r>
    <w:r>
      <w:rPr>
        <w:rFonts w:ascii="Trebuchet MS" w:hAnsi="Trebuchet MS"/>
        <w:b/>
        <w:sz w:val="16"/>
        <w:szCs w:val="14"/>
      </w:rPr>
      <w:t xml:space="preserve"> dla dostaw</w:t>
    </w:r>
    <w:r w:rsidRPr="000D5232">
      <w:rPr>
        <w:rFonts w:ascii="Trebuchet MS" w:hAnsi="Trebuchet MS"/>
        <w:b/>
        <w:sz w:val="16"/>
        <w:szCs w:val="14"/>
      </w:rPr>
      <w:t xml:space="preserve">, w postępowaniu o wartości od progu unijnego, przetarg nieograniczony, </w:t>
    </w:r>
  </w:p>
  <w:p w14:paraId="245DCC2A" w14:textId="58FBCC67" w:rsidR="00987D34" w:rsidRPr="000D5232" w:rsidRDefault="00987D34" w:rsidP="000D5232">
    <w:pPr>
      <w:pStyle w:val="Nagwek"/>
      <w:pBdr>
        <w:bottom w:val="single" w:sz="4" w:space="1" w:color="auto"/>
      </w:pBdr>
      <w:tabs>
        <w:tab w:val="clear" w:pos="9072"/>
        <w:tab w:val="right" w:pos="9923"/>
      </w:tabs>
      <w:spacing w:line="360" w:lineRule="auto"/>
      <w:ind w:left="-425"/>
      <w:jc w:val="center"/>
      <w:rPr>
        <w:rFonts w:ascii="Trebuchet MS" w:hAnsi="Trebuchet MS"/>
        <w:b/>
        <w:sz w:val="16"/>
        <w:szCs w:val="14"/>
      </w:rPr>
    </w:pPr>
    <w:r>
      <w:rPr>
        <w:rFonts w:ascii="Trebuchet MS" w:hAnsi="Trebuchet MS"/>
        <w:b/>
        <w:sz w:val="16"/>
        <w:szCs w:val="14"/>
      </w:rPr>
      <w:t>nr sprawy: AP.271.30.2025</w:t>
    </w:r>
  </w:p>
  <w:p w14:paraId="23C6F6A4" w14:textId="77777777" w:rsidR="00987D34" w:rsidRDefault="00987D3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59DDC" w14:textId="7E73A5D1" w:rsidR="00987D34" w:rsidRDefault="00987D34" w:rsidP="00E15AF0">
    <w:pPr>
      <w:pStyle w:val="Nagwek"/>
      <w:tabs>
        <w:tab w:val="clear" w:pos="9072"/>
        <w:tab w:val="right" w:pos="9923"/>
      </w:tabs>
      <w:spacing w:after="120"/>
      <w:ind w:left="-425"/>
      <w:jc w:val="center"/>
      <w:rPr>
        <w:rFonts w:ascii="Trebuchet MS" w:hAnsi="Trebuchet MS"/>
        <w:sz w:val="16"/>
        <w:szCs w:val="14"/>
      </w:rPr>
    </w:pPr>
    <w:r w:rsidRPr="00934E9F">
      <w:rPr>
        <w:noProof/>
      </w:rPr>
      <w:drawing>
        <wp:inline distT="0" distB="0" distL="0" distR="0" wp14:anchorId="35AD47A0" wp14:editId="53A192FA">
          <wp:extent cx="5755444" cy="508635"/>
          <wp:effectExtent l="0" t="0" r="0" b="5715"/>
          <wp:docPr id="2" name="Obraz 2" descr="Cztery logotypy w jednym rzędzie. &#10;Od lewej strony kolejno: &#10;Logo Funduszy Europejskich dla Śląskiego przedstawiajace 3 gwiazdki - żółtą, czerwoną i białą na granatowym tle wraz z napisem po prawej stronie o treści &quot; Fundusze Europejskie dla Śląskiego&quot;.&#10;Biało czerwona flaga Rzeczypospolitej Polskiej wraz  napisem po prawej stronie o treści &quot;Rzeczpospolita Polska&quot;&#10;Granatowa flaga Unii Europejskiej z małymi żółtymi gwiazdami w centralnej części układającymi sięw kształt okręgu wraz z napisem po lewej stronie o treści &quot;Dofinansowane przez UnięEuropejską&quot;&#10;Herb województwa śląskiego przedstawiający złotego orła Piastów górnośląskich bez korony, zwróconego w prawo, na niebieskim tle wraz z niebieskim napisem po prawej stronie o treści &quot;Województwo Śląskie&quot; "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3527" cy="511117"/>
                  </a:xfrm>
                  <a:prstGeom prst="rect">
                    <a:avLst/>
                  </a:prstGeom>
                  <a:noFill/>
                  <a:ln>
                    <a:noFill/>
                  </a:ln>
                </pic:spPr>
              </pic:pic>
            </a:graphicData>
          </a:graphic>
        </wp:inline>
      </w:drawing>
    </w:r>
  </w:p>
  <w:p w14:paraId="16F02C8E" w14:textId="77777777" w:rsidR="00987D34" w:rsidRPr="000D5232" w:rsidRDefault="00987D34" w:rsidP="00E15AF0">
    <w:pPr>
      <w:pStyle w:val="Nagwek"/>
      <w:pBdr>
        <w:bottom w:val="single" w:sz="4" w:space="1" w:color="auto"/>
      </w:pBdr>
      <w:tabs>
        <w:tab w:val="clear" w:pos="9072"/>
        <w:tab w:val="right" w:pos="9923"/>
      </w:tabs>
      <w:ind w:left="-425"/>
      <w:jc w:val="center"/>
      <w:rPr>
        <w:rFonts w:ascii="Trebuchet MS" w:hAnsi="Trebuchet MS"/>
        <w:b/>
        <w:sz w:val="16"/>
        <w:szCs w:val="14"/>
      </w:rPr>
    </w:pPr>
    <w:r w:rsidRPr="000D5232">
      <w:rPr>
        <w:rFonts w:ascii="Trebuchet MS" w:hAnsi="Trebuchet MS"/>
        <w:b/>
        <w:sz w:val="16"/>
        <w:szCs w:val="14"/>
      </w:rPr>
      <w:t>Specyfikacja Warunków Zamówienia</w:t>
    </w:r>
    <w:r>
      <w:rPr>
        <w:rFonts w:ascii="Trebuchet MS" w:hAnsi="Trebuchet MS"/>
        <w:b/>
        <w:sz w:val="16"/>
        <w:szCs w:val="14"/>
      </w:rPr>
      <w:t xml:space="preserve"> dla dostaw</w:t>
    </w:r>
    <w:r w:rsidRPr="000D5232">
      <w:rPr>
        <w:rFonts w:ascii="Trebuchet MS" w:hAnsi="Trebuchet MS"/>
        <w:b/>
        <w:sz w:val="16"/>
        <w:szCs w:val="14"/>
      </w:rPr>
      <w:t xml:space="preserve">, w postępowaniu o wartości od progu unijnego, przetarg nieograniczony, </w:t>
    </w:r>
  </w:p>
  <w:p w14:paraId="4C6DDBDC" w14:textId="1CC64E59" w:rsidR="00987D34" w:rsidRPr="00E15AF0" w:rsidRDefault="00987D34" w:rsidP="00E15AF0">
    <w:pPr>
      <w:pStyle w:val="Nagwek"/>
      <w:pBdr>
        <w:bottom w:val="single" w:sz="4" w:space="1" w:color="auto"/>
      </w:pBdr>
      <w:tabs>
        <w:tab w:val="clear" w:pos="9072"/>
        <w:tab w:val="right" w:pos="9923"/>
      </w:tabs>
      <w:spacing w:line="360" w:lineRule="auto"/>
      <w:ind w:left="-425"/>
      <w:jc w:val="center"/>
      <w:rPr>
        <w:rFonts w:ascii="Trebuchet MS" w:hAnsi="Trebuchet MS"/>
        <w:b/>
        <w:sz w:val="16"/>
        <w:szCs w:val="14"/>
      </w:rPr>
    </w:pPr>
    <w:r>
      <w:rPr>
        <w:rFonts w:ascii="Trebuchet MS" w:hAnsi="Trebuchet MS"/>
        <w:b/>
        <w:sz w:val="16"/>
        <w:szCs w:val="14"/>
      </w:rPr>
      <w:t>nr sprawy: AP.271.30.2025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E8CB8A6"/>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name w:val="WW8Num5"/>
    <w:lvl w:ilvl="0">
      <w:start w:val="7"/>
      <w:numFmt w:val="decimal"/>
      <w:lvlText w:val="%1."/>
      <w:lvlJc w:val="left"/>
      <w:pPr>
        <w:tabs>
          <w:tab w:val="num" w:pos="360"/>
        </w:tabs>
        <w:ind w:left="360" w:hanging="360"/>
      </w:pPr>
      <w:rPr>
        <w:b/>
      </w:rPr>
    </w:lvl>
    <w:lvl w:ilvl="1">
      <w:start w:val="2"/>
      <w:numFmt w:val="upperRoman"/>
      <w:lvlText w:val="%2."/>
      <w:lvlJc w:val="left"/>
      <w:pPr>
        <w:tabs>
          <w:tab w:val="num" w:pos="1800"/>
        </w:tabs>
        <w:ind w:left="1800" w:hanging="7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2"/>
    <w:multiLevelType w:val="multilevel"/>
    <w:tmpl w:val="6A76A410"/>
    <w:name w:val="WW8Num2"/>
    <w:lvl w:ilvl="0">
      <w:start w:val="1"/>
      <w:numFmt w:val="lowerLetter"/>
      <w:lvlText w:val="%1)"/>
      <w:lvlJc w:val="left"/>
      <w:pPr>
        <w:tabs>
          <w:tab w:val="num" w:pos="720"/>
        </w:tabs>
        <w:ind w:left="720" w:hanging="360"/>
      </w:pPr>
      <w:rPr>
        <w:rFonts w:ascii="Arial" w:eastAsia="Times New Roman" w:hAnsi="Arial" w:cs="Arial" w:hint="default"/>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15:restartNumberingAfterBreak="0">
    <w:nsid w:val="00000003"/>
    <w:multiLevelType w:val="multilevel"/>
    <w:tmpl w:val="E5AA3E1C"/>
    <w:name w:val="WW8Num8"/>
    <w:lvl w:ilvl="0">
      <w:start w:val="6"/>
      <w:numFmt w:val="decimal"/>
      <w:lvlText w:val="%1."/>
      <w:lvlJc w:val="left"/>
      <w:pPr>
        <w:tabs>
          <w:tab w:val="num" w:pos="360"/>
        </w:tabs>
        <w:ind w:left="360" w:hanging="360"/>
      </w:pPr>
      <w:rPr>
        <w:b/>
      </w:rPr>
    </w:lvl>
    <w:lvl w:ilvl="1">
      <w:start w:val="2"/>
      <w:numFmt w:val="upperRoman"/>
      <w:lvlText w:val="%2."/>
      <w:lvlJc w:val="left"/>
      <w:pPr>
        <w:tabs>
          <w:tab w:val="num" w:pos="1800"/>
        </w:tabs>
        <w:ind w:left="1800" w:hanging="7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7"/>
    <w:multiLevelType w:val="multilevel"/>
    <w:tmpl w:val="00000007"/>
    <w:lvl w:ilvl="0">
      <w:start w:val="1"/>
      <w:numFmt w:val="bullet"/>
      <w:pStyle w:val="StylPunktWieksze"/>
      <w:lvlText w:val=""/>
      <w:lvlJc w:val="left"/>
      <w:pPr>
        <w:tabs>
          <w:tab w:val="num" w:pos="1077"/>
        </w:tabs>
        <w:ind w:left="1077" w:hanging="360"/>
      </w:pPr>
      <w:rPr>
        <w:rFonts w:ascii="Wingdings" w:hAnsi="Wingdings" w:cs="Times New Roman"/>
        <w:color w:val="000000"/>
      </w:rPr>
    </w:lvl>
    <w:lvl w:ilvl="1">
      <w:start w:val="1"/>
      <w:numFmt w:val="bullet"/>
      <w:lvlText w:val="o"/>
      <w:lvlJc w:val="left"/>
      <w:pPr>
        <w:tabs>
          <w:tab w:val="num" w:pos="786"/>
        </w:tabs>
        <w:ind w:left="786" w:hanging="360"/>
      </w:pPr>
      <w:rPr>
        <w:rFonts w:ascii="Courier New" w:hAnsi="Courier New" w:cs="Courier New"/>
      </w:rPr>
    </w:lvl>
    <w:lvl w:ilvl="2">
      <w:start w:val="1"/>
      <w:numFmt w:val="bullet"/>
      <w:lvlText w:val=""/>
      <w:lvlJc w:val="left"/>
      <w:pPr>
        <w:tabs>
          <w:tab w:val="num" w:pos="2517"/>
        </w:tabs>
        <w:ind w:left="2517" w:hanging="360"/>
      </w:pPr>
      <w:rPr>
        <w:rFonts w:ascii="Wingdings" w:hAnsi="Wingdings" w:cs="Times New Roman"/>
        <w:color w:val="000000"/>
      </w:rPr>
    </w:lvl>
    <w:lvl w:ilvl="3">
      <w:start w:val="1"/>
      <w:numFmt w:val="bullet"/>
      <w:lvlText w:val=""/>
      <w:lvlJc w:val="left"/>
      <w:pPr>
        <w:tabs>
          <w:tab w:val="num" w:pos="3060"/>
        </w:tabs>
        <w:ind w:left="3060" w:hanging="360"/>
      </w:pPr>
      <w:rPr>
        <w:rFonts w:ascii="Symbol" w:hAnsi="Symbol" w:cs="Symbol"/>
      </w:rPr>
    </w:lvl>
    <w:lvl w:ilvl="4">
      <w:start w:val="1"/>
      <w:numFmt w:val="bullet"/>
      <w:lvlText w:val="o"/>
      <w:lvlJc w:val="left"/>
      <w:pPr>
        <w:tabs>
          <w:tab w:val="num" w:pos="3957"/>
        </w:tabs>
        <w:ind w:left="3957" w:hanging="360"/>
      </w:pPr>
      <w:rPr>
        <w:rFonts w:ascii="Courier New" w:hAnsi="Courier New" w:cs="Courier New"/>
      </w:rPr>
    </w:lvl>
    <w:lvl w:ilvl="5">
      <w:start w:val="1"/>
      <w:numFmt w:val="bullet"/>
      <w:lvlText w:val=""/>
      <w:lvlJc w:val="left"/>
      <w:pPr>
        <w:tabs>
          <w:tab w:val="num" w:pos="4677"/>
        </w:tabs>
        <w:ind w:left="4677" w:hanging="360"/>
      </w:pPr>
      <w:rPr>
        <w:rFonts w:ascii="Wingdings" w:hAnsi="Wingdings" w:cs="Times New Roman"/>
        <w:color w:val="000000"/>
      </w:rPr>
    </w:lvl>
    <w:lvl w:ilvl="6">
      <w:start w:val="1"/>
      <w:numFmt w:val="bullet"/>
      <w:lvlText w:val=""/>
      <w:lvlJc w:val="left"/>
      <w:pPr>
        <w:tabs>
          <w:tab w:val="num" w:pos="5397"/>
        </w:tabs>
        <w:ind w:left="5397" w:hanging="360"/>
      </w:pPr>
      <w:rPr>
        <w:rFonts w:ascii="Symbol" w:hAnsi="Symbol" w:cs="Symbol"/>
      </w:rPr>
    </w:lvl>
    <w:lvl w:ilvl="7">
      <w:start w:val="1"/>
      <w:numFmt w:val="bullet"/>
      <w:lvlText w:val="o"/>
      <w:lvlJc w:val="left"/>
      <w:pPr>
        <w:tabs>
          <w:tab w:val="num" w:pos="6117"/>
        </w:tabs>
        <w:ind w:left="6117" w:hanging="360"/>
      </w:pPr>
      <w:rPr>
        <w:rFonts w:ascii="Courier New" w:hAnsi="Courier New" w:cs="Courier New"/>
      </w:rPr>
    </w:lvl>
    <w:lvl w:ilvl="8">
      <w:start w:val="1"/>
      <w:numFmt w:val="bullet"/>
      <w:lvlText w:val=""/>
      <w:lvlJc w:val="left"/>
      <w:pPr>
        <w:tabs>
          <w:tab w:val="num" w:pos="6837"/>
        </w:tabs>
        <w:ind w:left="6837" w:hanging="360"/>
      </w:pPr>
      <w:rPr>
        <w:rFonts w:ascii="Wingdings" w:hAnsi="Wingdings" w:cs="Times New Roman"/>
        <w:color w:val="000000"/>
      </w:rPr>
    </w:lvl>
  </w:abstractNum>
  <w:abstractNum w:abstractNumId="5" w15:restartNumberingAfterBreak="0">
    <w:nsid w:val="0000001C"/>
    <w:multiLevelType w:val="multilevel"/>
    <w:tmpl w:val="0000001C"/>
    <w:name w:val="WW8Num30"/>
    <w:lvl w:ilvl="0">
      <w:start w:val="1"/>
      <w:numFmt w:val="decimal"/>
      <w:lvlText w:val="%1."/>
      <w:lvlJc w:val="left"/>
      <w:pPr>
        <w:tabs>
          <w:tab w:val="num" w:pos="1920"/>
        </w:tabs>
        <w:ind w:left="1920" w:hanging="360"/>
      </w:pPr>
    </w:lvl>
    <w:lvl w:ilvl="1">
      <w:start w:val="1"/>
      <w:numFmt w:val="decimal"/>
      <w:lvlText w:val="%1.%2."/>
      <w:lvlJc w:val="left"/>
      <w:pPr>
        <w:tabs>
          <w:tab w:val="num" w:pos="1920"/>
        </w:tabs>
        <w:ind w:left="1920" w:hanging="360"/>
      </w:pPr>
    </w:lvl>
    <w:lvl w:ilvl="2">
      <w:start w:val="1"/>
      <w:numFmt w:val="decimal"/>
      <w:lvlText w:val="%1.%2.%3."/>
      <w:lvlJc w:val="left"/>
      <w:pPr>
        <w:tabs>
          <w:tab w:val="num" w:pos="2280"/>
        </w:tabs>
        <w:ind w:left="2280" w:hanging="720"/>
      </w:pPr>
    </w:lvl>
    <w:lvl w:ilvl="3">
      <w:start w:val="1"/>
      <w:numFmt w:val="decimal"/>
      <w:lvlText w:val="%1.%2.%3.%4."/>
      <w:lvlJc w:val="left"/>
      <w:pPr>
        <w:tabs>
          <w:tab w:val="num" w:pos="2280"/>
        </w:tabs>
        <w:ind w:left="2280" w:hanging="720"/>
      </w:pPr>
    </w:lvl>
    <w:lvl w:ilvl="4">
      <w:start w:val="1"/>
      <w:numFmt w:val="decimal"/>
      <w:lvlText w:val="%1.%2.%3.%4.%5."/>
      <w:lvlJc w:val="left"/>
      <w:pPr>
        <w:tabs>
          <w:tab w:val="num" w:pos="2640"/>
        </w:tabs>
        <w:ind w:left="2640" w:hanging="1080"/>
      </w:pPr>
    </w:lvl>
    <w:lvl w:ilvl="5">
      <w:start w:val="1"/>
      <w:numFmt w:val="decimal"/>
      <w:lvlText w:val="%1.%2.%3.%4.%5.%6."/>
      <w:lvlJc w:val="left"/>
      <w:pPr>
        <w:tabs>
          <w:tab w:val="num" w:pos="2640"/>
        </w:tabs>
        <w:ind w:left="2640" w:hanging="1080"/>
      </w:pPr>
    </w:lvl>
    <w:lvl w:ilvl="6">
      <w:start w:val="1"/>
      <w:numFmt w:val="decimal"/>
      <w:lvlText w:val="%1.%2.%3.%4.%5.%6.%7."/>
      <w:lvlJc w:val="left"/>
      <w:pPr>
        <w:tabs>
          <w:tab w:val="num" w:pos="3000"/>
        </w:tabs>
        <w:ind w:left="3000" w:hanging="1440"/>
      </w:pPr>
    </w:lvl>
    <w:lvl w:ilvl="7">
      <w:start w:val="1"/>
      <w:numFmt w:val="decimal"/>
      <w:lvlText w:val="%1.%2.%3.%4.%5.%6.%7.%8."/>
      <w:lvlJc w:val="left"/>
      <w:pPr>
        <w:tabs>
          <w:tab w:val="num" w:pos="3000"/>
        </w:tabs>
        <w:ind w:left="3000" w:hanging="1440"/>
      </w:pPr>
    </w:lvl>
    <w:lvl w:ilvl="8">
      <w:start w:val="1"/>
      <w:numFmt w:val="decimal"/>
      <w:lvlText w:val="%1.%2.%3.%4.%5.%6.%7.%8.%9."/>
      <w:lvlJc w:val="left"/>
      <w:pPr>
        <w:tabs>
          <w:tab w:val="num" w:pos="3360"/>
        </w:tabs>
        <w:ind w:left="3360" w:hanging="1800"/>
      </w:pPr>
    </w:lvl>
  </w:abstractNum>
  <w:abstractNum w:abstractNumId="6" w15:restartNumberingAfterBreak="0">
    <w:nsid w:val="0084640F"/>
    <w:multiLevelType w:val="multilevel"/>
    <w:tmpl w:val="785CD91A"/>
    <w:lvl w:ilvl="0">
      <w:start w:val="5"/>
      <w:numFmt w:val="decimal"/>
      <w:lvlText w:val="%1."/>
      <w:lvlJc w:val="left"/>
      <w:pPr>
        <w:tabs>
          <w:tab w:val="num" w:pos="567"/>
        </w:tabs>
        <w:ind w:left="567" w:hanging="567"/>
      </w:pPr>
      <w:rPr>
        <w:rFonts w:hint="default"/>
      </w:rPr>
    </w:lvl>
    <w:lvl w:ilvl="1">
      <w:start w:val="1"/>
      <w:numFmt w:val="decimal"/>
      <w:isLgl/>
      <w:lvlText w:val="%1.%2."/>
      <w:lvlJc w:val="left"/>
      <w:pPr>
        <w:tabs>
          <w:tab w:val="num" w:pos="567"/>
        </w:tabs>
        <w:ind w:left="567" w:hanging="567"/>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15:restartNumberingAfterBreak="0">
    <w:nsid w:val="00D81758"/>
    <w:multiLevelType w:val="multilevel"/>
    <w:tmpl w:val="A644ED1A"/>
    <w:styleLink w:val="Lista411"/>
    <w:lvl w:ilvl="0">
      <w:start w:val="1"/>
      <w:numFmt w:val="decimal"/>
      <w:lvlText w:val="%1."/>
      <w:lvlJc w:val="left"/>
      <w:rPr>
        <w:rFonts w:ascii="Arial" w:eastAsia="Arial" w:hAnsi="Arial" w:cs="Arial"/>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8" w15:restartNumberingAfterBreak="0">
    <w:nsid w:val="087D5ADC"/>
    <w:multiLevelType w:val="hybridMultilevel"/>
    <w:tmpl w:val="FFBEE9C8"/>
    <w:lvl w:ilvl="0" w:tplc="04150011">
      <w:start w:val="1"/>
      <w:numFmt w:val="decimal"/>
      <w:lvlText w:val="%1)"/>
      <w:lvlJc w:val="left"/>
      <w:pPr>
        <w:ind w:left="2138" w:hanging="360"/>
      </w:pPr>
    </w:lvl>
    <w:lvl w:ilvl="1" w:tplc="04150019" w:tentative="1">
      <w:start w:val="1"/>
      <w:numFmt w:val="lowerLetter"/>
      <w:lvlText w:val="%2."/>
      <w:lvlJc w:val="left"/>
      <w:pPr>
        <w:ind w:left="2858" w:hanging="360"/>
      </w:pPr>
    </w:lvl>
    <w:lvl w:ilvl="2" w:tplc="0415001B" w:tentative="1">
      <w:start w:val="1"/>
      <w:numFmt w:val="lowerRoman"/>
      <w:lvlText w:val="%3."/>
      <w:lvlJc w:val="right"/>
      <w:pPr>
        <w:ind w:left="3578" w:hanging="180"/>
      </w:pPr>
    </w:lvl>
    <w:lvl w:ilvl="3" w:tplc="0415000F" w:tentative="1">
      <w:start w:val="1"/>
      <w:numFmt w:val="decimal"/>
      <w:lvlText w:val="%4."/>
      <w:lvlJc w:val="left"/>
      <w:pPr>
        <w:ind w:left="4298" w:hanging="360"/>
      </w:pPr>
    </w:lvl>
    <w:lvl w:ilvl="4" w:tplc="04150019" w:tentative="1">
      <w:start w:val="1"/>
      <w:numFmt w:val="lowerLetter"/>
      <w:lvlText w:val="%5."/>
      <w:lvlJc w:val="left"/>
      <w:pPr>
        <w:ind w:left="5018" w:hanging="360"/>
      </w:pPr>
    </w:lvl>
    <w:lvl w:ilvl="5" w:tplc="0415001B" w:tentative="1">
      <w:start w:val="1"/>
      <w:numFmt w:val="lowerRoman"/>
      <w:lvlText w:val="%6."/>
      <w:lvlJc w:val="right"/>
      <w:pPr>
        <w:ind w:left="5738" w:hanging="180"/>
      </w:pPr>
    </w:lvl>
    <w:lvl w:ilvl="6" w:tplc="0415000F" w:tentative="1">
      <w:start w:val="1"/>
      <w:numFmt w:val="decimal"/>
      <w:lvlText w:val="%7."/>
      <w:lvlJc w:val="left"/>
      <w:pPr>
        <w:ind w:left="6458" w:hanging="360"/>
      </w:pPr>
    </w:lvl>
    <w:lvl w:ilvl="7" w:tplc="04150019" w:tentative="1">
      <w:start w:val="1"/>
      <w:numFmt w:val="lowerLetter"/>
      <w:lvlText w:val="%8."/>
      <w:lvlJc w:val="left"/>
      <w:pPr>
        <w:ind w:left="7178" w:hanging="360"/>
      </w:pPr>
    </w:lvl>
    <w:lvl w:ilvl="8" w:tplc="0415001B" w:tentative="1">
      <w:start w:val="1"/>
      <w:numFmt w:val="lowerRoman"/>
      <w:lvlText w:val="%9."/>
      <w:lvlJc w:val="right"/>
      <w:pPr>
        <w:ind w:left="7898" w:hanging="180"/>
      </w:pPr>
    </w:lvl>
  </w:abstractNum>
  <w:abstractNum w:abstractNumId="9" w15:restartNumberingAfterBreak="0">
    <w:nsid w:val="092C123D"/>
    <w:multiLevelType w:val="multilevel"/>
    <w:tmpl w:val="454278F8"/>
    <w:lvl w:ilvl="0">
      <w:start w:val="1"/>
      <w:numFmt w:val="decimal"/>
      <w:lvlText w:val="%1."/>
      <w:lvlJc w:val="left"/>
      <w:pPr>
        <w:ind w:left="720" w:hanging="360"/>
      </w:pPr>
      <w:rPr>
        <w:rFonts w:hint="default"/>
        <w:b w:val="0"/>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0" w15:restartNumberingAfterBreak="0">
    <w:nsid w:val="0A1C7A69"/>
    <w:multiLevelType w:val="hybridMultilevel"/>
    <w:tmpl w:val="F69C5406"/>
    <w:lvl w:ilvl="0" w:tplc="EB8E4ECA">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1" w15:restartNumberingAfterBreak="0">
    <w:nsid w:val="0A4B0E07"/>
    <w:multiLevelType w:val="multilevel"/>
    <w:tmpl w:val="BD085576"/>
    <w:styleLink w:val="List81"/>
    <w:lvl w:ilvl="0">
      <w:start w:val="1"/>
      <w:numFmt w:val="decimal"/>
      <w:lvlText w:val="%1."/>
      <w:lvlJc w:val="left"/>
      <w:rPr>
        <w:rFonts w:ascii="Arial" w:eastAsia="Arial" w:hAnsi="Arial" w:cs="Arial"/>
        <w:position w:val="0"/>
      </w:rPr>
    </w:lvl>
    <w:lvl w:ilvl="1">
      <w:start w:val="1"/>
      <w:numFmt w:val="decimal"/>
      <w:lvlText w:val="%1.%2."/>
      <w:lvlJc w:val="left"/>
      <w:rPr>
        <w:rFonts w:ascii="Arial" w:eastAsia="Arial" w:hAnsi="Arial" w:cs="Arial"/>
        <w:position w:val="0"/>
      </w:rPr>
    </w:lvl>
    <w:lvl w:ilvl="2">
      <w:start w:val="1"/>
      <w:numFmt w:val="decimal"/>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decimal"/>
      <w:lvlText w:val="%5."/>
      <w:lvlJc w:val="left"/>
      <w:rPr>
        <w:rFonts w:ascii="Arial" w:eastAsia="Arial" w:hAnsi="Arial" w:cs="Arial"/>
        <w:position w:val="0"/>
      </w:rPr>
    </w:lvl>
    <w:lvl w:ilvl="5">
      <w:start w:val="1"/>
      <w:numFmt w:val="decimal"/>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decimal"/>
      <w:lvlText w:val="%8."/>
      <w:lvlJc w:val="left"/>
      <w:rPr>
        <w:rFonts w:ascii="Arial" w:eastAsia="Arial" w:hAnsi="Arial" w:cs="Arial"/>
        <w:position w:val="0"/>
      </w:rPr>
    </w:lvl>
    <w:lvl w:ilvl="8">
      <w:start w:val="1"/>
      <w:numFmt w:val="decimal"/>
      <w:lvlText w:val="%9."/>
      <w:lvlJc w:val="left"/>
      <w:rPr>
        <w:rFonts w:ascii="Arial" w:eastAsia="Arial" w:hAnsi="Arial" w:cs="Arial"/>
        <w:position w:val="0"/>
      </w:rPr>
    </w:lvl>
  </w:abstractNum>
  <w:abstractNum w:abstractNumId="12" w15:restartNumberingAfterBreak="0">
    <w:nsid w:val="0C5A77E7"/>
    <w:multiLevelType w:val="multilevel"/>
    <w:tmpl w:val="BBDA45FC"/>
    <w:lvl w:ilvl="0">
      <w:start w:val="1"/>
      <w:numFmt w:val="decimal"/>
      <w:lvlText w:val="%1."/>
      <w:lvlJc w:val="left"/>
      <w:pPr>
        <w:tabs>
          <w:tab w:val="num" w:pos="567"/>
        </w:tabs>
        <w:ind w:left="567" w:hanging="567"/>
      </w:pPr>
      <w:rPr>
        <w:rFonts w:hint="default"/>
        <w:color w:val="auto"/>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0E742D63"/>
    <w:multiLevelType w:val="hybridMultilevel"/>
    <w:tmpl w:val="B6849E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0FA90358"/>
    <w:multiLevelType w:val="multilevel"/>
    <w:tmpl w:val="C8469B38"/>
    <w:styleLink w:val="List61"/>
    <w:lvl w:ilvl="0">
      <w:start w:val="1"/>
      <w:numFmt w:val="decimal"/>
      <w:lvlText w:val="%1."/>
      <w:lvlJc w:val="left"/>
      <w:rPr>
        <w:rFonts w:ascii="Arial" w:eastAsia="Arial" w:hAnsi="Arial" w:cs="Arial"/>
        <w:position w:val="0"/>
      </w:rPr>
    </w:lvl>
    <w:lvl w:ilvl="1">
      <w:start w:val="1"/>
      <w:numFmt w:val="decimal"/>
      <w:lvlText w:val="%2."/>
      <w:lvlJc w:val="left"/>
      <w:rPr>
        <w:rFonts w:ascii="Arial" w:eastAsia="Arial" w:hAnsi="Arial" w:cs="Arial"/>
        <w:position w:val="0"/>
      </w:rPr>
    </w:lvl>
    <w:lvl w:ilvl="2">
      <w:start w:val="1"/>
      <w:numFmt w:val="decimal"/>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decimal"/>
      <w:lvlText w:val="%5."/>
      <w:lvlJc w:val="left"/>
      <w:rPr>
        <w:rFonts w:ascii="Arial" w:eastAsia="Arial" w:hAnsi="Arial" w:cs="Arial"/>
        <w:position w:val="0"/>
      </w:rPr>
    </w:lvl>
    <w:lvl w:ilvl="5">
      <w:start w:val="1"/>
      <w:numFmt w:val="decimal"/>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decimal"/>
      <w:lvlText w:val="%8."/>
      <w:lvlJc w:val="left"/>
      <w:rPr>
        <w:rFonts w:ascii="Arial" w:eastAsia="Arial" w:hAnsi="Arial" w:cs="Arial"/>
        <w:position w:val="0"/>
      </w:rPr>
    </w:lvl>
    <w:lvl w:ilvl="8">
      <w:start w:val="1"/>
      <w:numFmt w:val="decimal"/>
      <w:lvlText w:val="%9."/>
      <w:lvlJc w:val="left"/>
      <w:rPr>
        <w:rFonts w:ascii="Arial" w:eastAsia="Arial" w:hAnsi="Arial" w:cs="Arial"/>
        <w:position w:val="0"/>
      </w:rPr>
    </w:lvl>
  </w:abstractNum>
  <w:abstractNum w:abstractNumId="15" w15:restartNumberingAfterBreak="0">
    <w:nsid w:val="10FE0820"/>
    <w:multiLevelType w:val="hybridMultilevel"/>
    <w:tmpl w:val="BA5E1FFE"/>
    <w:lvl w:ilvl="0" w:tplc="04150017">
      <w:start w:val="1"/>
      <w:numFmt w:val="lowerLetter"/>
      <w:lvlText w:val="%1)"/>
      <w:lvlJc w:val="left"/>
      <w:pPr>
        <w:ind w:left="1068" w:hanging="360"/>
      </w:pPr>
      <w:rPr>
        <w:rFonts w:hint="default"/>
      </w:rPr>
    </w:lvl>
    <w:lvl w:ilvl="1" w:tplc="A71EA85A">
      <w:start w:val="1"/>
      <w:numFmt w:val="decimal"/>
      <w:lvlText w:val="%2)"/>
      <w:lvlJc w:val="left"/>
      <w:pPr>
        <w:ind w:left="1788" w:hanging="360"/>
      </w:pPr>
      <w:rPr>
        <w:rFonts w:hint="default"/>
      </w:r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6" w15:restartNumberingAfterBreak="0">
    <w:nsid w:val="11366B4C"/>
    <w:multiLevelType w:val="hybridMultilevel"/>
    <w:tmpl w:val="0F6279FA"/>
    <w:lvl w:ilvl="0" w:tplc="04150011">
      <w:start w:val="1"/>
      <w:numFmt w:val="decimal"/>
      <w:lvlText w:val="%1)"/>
      <w:lvlJc w:val="left"/>
      <w:pPr>
        <w:ind w:left="2138" w:hanging="360"/>
      </w:pPr>
    </w:lvl>
    <w:lvl w:ilvl="1" w:tplc="04150019" w:tentative="1">
      <w:start w:val="1"/>
      <w:numFmt w:val="lowerLetter"/>
      <w:lvlText w:val="%2."/>
      <w:lvlJc w:val="left"/>
      <w:pPr>
        <w:ind w:left="2858" w:hanging="360"/>
      </w:pPr>
    </w:lvl>
    <w:lvl w:ilvl="2" w:tplc="0415001B" w:tentative="1">
      <w:start w:val="1"/>
      <w:numFmt w:val="lowerRoman"/>
      <w:lvlText w:val="%3."/>
      <w:lvlJc w:val="right"/>
      <w:pPr>
        <w:ind w:left="3578" w:hanging="180"/>
      </w:pPr>
    </w:lvl>
    <w:lvl w:ilvl="3" w:tplc="0415000F" w:tentative="1">
      <w:start w:val="1"/>
      <w:numFmt w:val="decimal"/>
      <w:lvlText w:val="%4."/>
      <w:lvlJc w:val="left"/>
      <w:pPr>
        <w:ind w:left="4298" w:hanging="360"/>
      </w:pPr>
    </w:lvl>
    <w:lvl w:ilvl="4" w:tplc="04150019" w:tentative="1">
      <w:start w:val="1"/>
      <w:numFmt w:val="lowerLetter"/>
      <w:lvlText w:val="%5."/>
      <w:lvlJc w:val="left"/>
      <w:pPr>
        <w:ind w:left="5018" w:hanging="360"/>
      </w:pPr>
    </w:lvl>
    <w:lvl w:ilvl="5" w:tplc="0415001B" w:tentative="1">
      <w:start w:val="1"/>
      <w:numFmt w:val="lowerRoman"/>
      <w:lvlText w:val="%6."/>
      <w:lvlJc w:val="right"/>
      <w:pPr>
        <w:ind w:left="5738" w:hanging="180"/>
      </w:pPr>
    </w:lvl>
    <w:lvl w:ilvl="6" w:tplc="0415000F" w:tentative="1">
      <w:start w:val="1"/>
      <w:numFmt w:val="decimal"/>
      <w:lvlText w:val="%7."/>
      <w:lvlJc w:val="left"/>
      <w:pPr>
        <w:ind w:left="6458" w:hanging="360"/>
      </w:pPr>
    </w:lvl>
    <w:lvl w:ilvl="7" w:tplc="04150019" w:tentative="1">
      <w:start w:val="1"/>
      <w:numFmt w:val="lowerLetter"/>
      <w:lvlText w:val="%8."/>
      <w:lvlJc w:val="left"/>
      <w:pPr>
        <w:ind w:left="7178" w:hanging="360"/>
      </w:pPr>
    </w:lvl>
    <w:lvl w:ilvl="8" w:tplc="0415001B" w:tentative="1">
      <w:start w:val="1"/>
      <w:numFmt w:val="lowerRoman"/>
      <w:lvlText w:val="%9."/>
      <w:lvlJc w:val="right"/>
      <w:pPr>
        <w:ind w:left="7898" w:hanging="180"/>
      </w:pPr>
    </w:lvl>
  </w:abstractNum>
  <w:abstractNum w:abstractNumId="17" w15:restartNumberingAfterBreak="0">
    <w:nsid w:val="13402E26"/>
    <w:multiLevelType w:val="multilevel"/>
    <w:tmpl w:val="34E004D6"/>
    <w:styleLink w:val="WW8Num38"/>
    <w:lvl w:ilvl="0">
      <w:numFmt w:val="bullet"/>
      <w:lvlText w:val="-"/>
      <w:lvlJc w:val="left"/>
      <w:rPr>
        <w:rFonts w:ascii="Times New Roman" w:hAnsi="Times New Roman"/>
        <w:sz w:val="2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8" w15:restartNumberingAfterBreak="0">
    <w:nsid w:val="136954CD"/>
    <w:multiLevelType w:val="multilevel"/>
    <w:tmpl w:val="14660620"/>
    <w:styleLink w:val="Lista511"/>
    <w:lvl w:ilvl="0">
      <w:start w:val="1"/>
      <w:numFmt w:val="decimal"/>
      <w:lvlText w:val="%1."/>
      <w:lvlJc w:val="left"/>
      <w:rPr>
        <w:rFonts w:ascii="Arial" w:eastAsia="Arial" w:hAnsi="Arial" w:cs="Arial"/>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19" w15:restartNumberingAfterBreak="0">
    <w:nsid w:val="13B70C5D"/>
    <w:multiLevelType w:val="hybridMultilevel"/>
    <w:tmpl w:val="052005F0"/>
    <w:lvl w:ilvl="0" w:tplc="04150011">
      <w:start w:val="1"/>
      <w:numFmt w:val="decimal"/>
      <w:lvlText w:val="%1)"/>
      <w:lvlJc w:val="left"/>
      <w:pPr>
        <w:ind w:left="720" w:hanging="360"/>
      </w:p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15520EB5"/>
    <w:multiLevelType w:val="multilevel"/>
    <w:tmpl w:val="4F3E6C86"/>
    <w:lvl w:ilvl="0">
      <w:start w:val="1"/>
      <w:numFmt w:val="decimal"/>
      <w:lvlText w:val="%1."/>
      <w:lvlJc w:val="left"/>
      <w:pPr>
        <w:ind w:left="786" w:hanging="360"/>
      </w:pPr>
      <w:rPr>
        <w:rFonts w:hint="default"/>
        <w:color w:val="auto"/>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 w15:restartNumberingAfterBreak="0">
    <w:nsid w:val="17E90A27"/>
    <w:multiLevelType w:val="hybridMultilevel"/>
    <w:tmpl w:val="78C465E2"/>
    <w:lvl w:ilvl="0" w:tplc="04150011">
      <w:start w:val="1"/>
      <w:numFmt w:val="decimal"/>
      <w:lvlText w:val="%1)"/>
      <w:lvlJc w:val="left"/>
      <w:pPr>
        <w:ind w:left="1428" w:hanging="360"/>
      </w:pPr>
    </w:lvl>
    <w:lvl w:ilvl="1" w:tplc="04150019">
      <w:start w:val="1"/>
      <w:numFmt w:val="lowerLetter"/>
      <w:lvlText w:val="%2."/>
      <w:lvlJc w:val="left"/>
      <w:pPr>
        <w:ind w:left="2148" w:hanging="360"/>
      </w:pPr>
    </w:lvl>
    <w:lvl w:ilvl="2" w:tplc="0415001B">
      <w:start w:val="1"/>
      <w:numFmt w:val="lowerRoman"/>
      <w:lvlText w:val="%3."/>
      <w:lvlJc w:val="right"/>
      <w:pPr>
        <w:ind w:left="2868" w:hanging="180"/>
      </w:pPr>
    </w:lvl>
    <w:lvl w:ilvl="3" w:tplc="0415000F">
      <w:start w:val="1"/>
      <w:numFmt w:val="decimal"/>
      <w:lvlText w:val="%4."/>
      <w:lvlJc w:val="left"/>
      <w:pPr>
        <w:ind w:left="3588" w:hanging="360"/>
      </w:pPr>
    </w:lvl>
    <w:lvl w:ilvl="4" w:tplc="04150019">
      <w:start w:val="1"/>
      <w:numFmt w:val="lowerLetter"/>
      <w:lvlText w:val="%5."/>
      <w:lvlJc w:val="left"/>
      <w:pPr>
        <w:ind w:left="4308" w:hanging="360"/>
      </w:pPr>
    </w:lvl>
    <w:lvl w:ilvl="5" w:tplc="0415001B">
      <w:start w:val="1"/>
      <w:numFmt w:val="lowerRoman"/>
      <w:lvlText w:val="%6."/>
      <w:lvlJc w:val="right"/>
      <w:pPr>
        <w:ind w:left="5028" w:hanging="180"/>
      </w:pPr>
    </w:lvl>
    <w:lvl w:ilvl="6" w:tplc="0415000F">
      <w:start w:val="1"/>
      <w:numFmt w:val="decimal"/>
      <w:lvlText w:val="%7."/>
      <w:lvlJc w:val="left"/>
      <w:pPr>
        <w:ind w:left="5748" w:hanging="360"/>
      </w:pPr>
    </w:lvl>
    <w:lvl w:ilvl="7" w:tplc="04150019">
      <w:start w:val="1"/>
      <w:numFmt w:val="lowerLetter"/>
      <w:lvlText w:val="%8."/>
      <w:lvlJc w:val="left"/>
      <w:pPr>
        <w:ind w:left="6468" w:hanging="360"/>
      </w:pPr>
    </w:lvl>
    <w:lvl w:ilvl="8" w:tplc="0415001B">
      <w:start w:val="1"/>
      <w:numFmt w:val="lowerRoman"/>
      <w:lvlText w:val="%9."/>
      <w:lvlJc w:val="right"/>
      <w:pPr>
        <w:ind w:left="7188" w:hanging="180"/>
      </w:pPr>
    </w:lvl>
  </w:abstractNum>
  <w:abstractNum w:abstractNumId="22" w15:restartNumberingAfterBreak="0">
    <w:nsid w:val="190807AE"/>
    <w:multiLevelType w:val="hybridMultilevel"/>
    <w:tmpl w:val="2E8629EE"/>
    <w:lvl w:ilvl="0" w:tplc="F2FAE576">
      <w:start w:val="1"/>
      <w:numFmt w:val="lowerLetter"/>
      <w:lvlText w:val="%1)"/>
      <w:lvlJc w:val="left"/>
      <w:pPr>
        <w:ind w:left="1713" w:hanging="360"/>
      </w:pPr>
      <w:rPr>
        <w:sz w:val="24"/>
      </w:r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23" w15:restartNumberingAfterBreak="0">
    <w:nsid w:val="194D571F"/>
    <w:multiLevelType w:val="multilevel"/>
    <w:tmpl w:val="33B891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1AE61CE2"/>
    <w:multiLevelType w:val="multilevel"/>
    <w:tmpl w:val="0415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1B857B38"/>
    <w:multiLevelType w:val="hybridMultilevel"/>
    <w:tmpl w:val="1FA2DC20"/>
    <w:lvl w:ilvl="0" w:tplc="608AFB26">
      <w:start w:val="1"/>
      <w:numFmt w:val="decimal"/>
      <w:lvlText w:val="%1)"/>
      <w:lvlJc w:val="left"/>
      <w:pPr>
        <w:ind w:left="720" w:hanging="360"/>
      </w:pPr>
      <w:rPr>
        <w:rFonts w:hint="default"/>
        <w:b w:val="0"/>
        <w:color w:val="auto"/>
      </w:rPr>
    </w:lvl>
    <w:lvl w:ilvl="1" w:tplc="0DA4CB74">
      <w:start w:val="1"/>
      <w:numFmt w:val="decimal"/>
      <w:lvlText w:val="%2)"/>
      <w:lvlJc w:val="left"/>
      <w:pPr>
        <w:ind w:left="1440" w:hanging="360"/>
      </w:pPr>
      <w:rPr>
        <w:rFonts w:cs="Aria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1C453E20"/>
    <w:multiLevelType w:val="hybridMultilevel"/>
    <w:tmpl w:val="2E8629EE"/>
    <w:lvl w:ilvl="0" w:tplc="F2FAE576">
      <w:start w:val="1"/>
      <w:numFmt w:val="lowerLetter"/>
      <w:lvlText w:val="%1)"/>
      <w:lvlJc w:val="left"/>
      <w:pPr>
        <w:ind w:left="1713" w:hanging="360"/>
      </w:pPr>
      <w:rPr>
        <w:sz w:val="24"/>
      </w:r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27" w15:restartNumberingAfterBreak="0">
    <w:nsid w:val="1D754A07"/>
    <w:multiLevelType w:val="hybridMultilevel"/>
    <w:tmpl w:val="812C14E0"/>
    <w:lvl w:ilvl="0" w:tplc="D9D20C08">
      <w:start w:val="1"/>
      <w:numFmt w:val="decimal"/>
      <w:lvlText w:val="%1)"/>
      <w:lvlJc w:val="left"/>
      <w:pPr>
        <w:ind w:left="1788" w:hanging="360"/>
      </w:pPr>
      <w:rPr>
        <w:rFonts w:hint="default"/>
      </w:rPr>
    </w:lvl>
    <w:lvl w:ilvl="1" w:tplc="04150019" w:tentative="1">
      <w:start w:val="1"/>
      <w:numFmt w:val="lowerLetter"/>
      <w:lvlText w:val="%2."/>
      <w:lvlJc w:val="left"/>
      <w:pPr>
        <w:ind w:left="1042" w:hanging="360"/>
      </w:pPr>
    </w:lvl>
    <w:lvl w:ilvl="2" w:tplc="0415001B" w:tentative="1">
      <w:start w:val="1"/>
      <w:numFmt w:val="lowerRoman"/>
      <w:lvlText w:val="%3."/>
      <w:lvlJc w:val="right"/>
      <w:pPr>
        <w:ind w:left="1762" w:hanging="180"/>
      </w:pPr>
    </w:lvl>
    <w:lvl w:ilvl="3" w:tplc="0415000F" w:tentative="1">
      <w:start w:val="1"/>
      <w:numFmt w:val="decimal"/>
      <w:lvlText w:val="%4."/>
      <w:lvlJc w:val="left"/>
      <w:pPr>
        <w:ind w:left="2482" w:hanging="360"/>
      </w:pPr>
    </w:lvl>
    <w:lvl w:ilvl="4" w:tplc="04150019" w:tentative="1">
      <w:start w:val="1"/>
      <w:numFmt w:val="lowerLetter"/>
      <w:lvlText w:val="%5."/>
      <w:lvlJc w:val="left"/>
      <w:pPr>
        <w:ind w:left="3202" w:hanging="360"/>
      </w:pPr>
    </w:lvl>
    <w:lvl w:ilvl="5" w:tplc="0415001B" w:tentative="1">
      <w:start w:val="1"/>
      <w:numFmt w:val="lowerRoman"/>
      <w:lvlText w:val="%6."/>
      <w:lvlJc w:val="right"/>
      <w:pPr>
        <w:ind w:left="3922" w:hanging="180"/>
      </w:pPr>
    </w:lvl>
    <w:lvl w:ilvl="6" w:tplc="0415000F" w:tentative="1">
      <w:start w:val="1"/>
      <w:numFmt w:val="decimal"/>
      <w:lvlText w:val="%7."/>
      <w:lvlJc w:val="left"/>
      <w:pPr>
        <w:ind w:left="4642" w:hanging="360"/>
      </w:pPr>
    </w:lvl>
    <w:lvl w:ilvl="7" w:tplc="04150019" w:tentative="1">
      <w:start w:val="1"/>
      <w:numFmt w:val="lowerLetter"/>
      <w:lvlText w:val="%8."/>
      <w:lvlJc w:val="left"/>
      <w:pPr>
        <w:ind w:left="5362" w:hanging="360"/>
      </w:pPr>
    </w:lvl>
    <w:lvl w:ilvl="8" w:tplc="0415001B" w:tentative="1">
      <w:start w:val="1"/>
      <w:numFmt w:val="lowerRoman"/>
      <w:lvlText w:val="%9."/>
      <w:lvlJc w:val="right"/>
      <w:pPr>
        <w:ind w:left="6082" w:hanging="180"/>
      </w:pPr>
    </w:lvl>
  </w:abstractNum>
  <w:abstractNum w:abstractNumId="28" w15:restartNumberingAfterBreak="0">
    <w:nsid w:val="1E1123D2"/>
    <w:multiLevelType w:val="multilevel"/>
    <w:tmpl w:val="88E6576C"/>
    <w:lvl w:ilvl="0">
      <w:start w:val="5"/>
      <w:numFmt w:val="decimal"/>
      <w:lvlText w:val="%1."/>
      <w:lvlJc w:val="left"/>
      <w:pPr>
        <w:ind w:left="720" w:hanging="360"/>
      </w:pPr>
      <w:rPr>
        <w:rFonts w:hint="default"/>
      </w:rPr>
    </w:lvl>
    <w:lvl w:ilvl="1">
      <w:start w:val="3"/>
      <w:numFmt w:val="decimal"/>
      <w:isLgl/>
      <w:lvlText w:val="%1.%2."/>
      <w:lvlJc w:val="left"/>
      <w:pPr>
        <w:ind w:left="1146" w:hanging="720"/>
      </w:pPr>
      <w:rPr>
        <w:rFonts w:hint="default"/>
        <w:b w:val="0"/>
        <w:sz w:val="24"/>
      </w:rPr>
    </w:lvl>
    <w:lvl w:ilvl="2">
      <w:start w:val="1"/>
      <w:numFmt w:val="decimal"/>
      <w:isLgl/>
      <w:lvlText w:val="%1.%2.%3."/>
      <w:lvlJc w:val="left"/>
      <w:pPr>
        <w:ind w:left="1997" w:hanging="720"/>
      </w:pPr>
      <w:rPr>
        <w:rFonts w:hint="default"/>
        <w:b/>
        <w:i w:val="0"/>
      </w:rPr>
    </w:lvl>
    <w:lvl w:ilvl="3">
      <w:start w:val="1"/>
      <w:numFmt w:val="lowerLetter"/>
      <w:lvlText w:val="%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20545B9D"/>
    <w:multiLevelType w:val="hybridMultilevel"/>
    <w:tmpl w:val="E19E08E8"/>
    <w:lvl w:ilvl="0" w:tplc="5C78FBEE">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30" w15:restartNumberingAfterBreak="0">
    <w:nsid w:val="20C43B79"/>
    <w:multiLevelType w:val="hybridMultilevel"/>
    <w:tmpl w:val="78C465E2"/>
    <w:lvl w:ilvl="0" w:tplc="04150011">
      <w:start w:val="1"/>
      <w:numFmt w:val="decimal"/>
      <w:lvlText w:val="%1)"/>
      <w:lvlJc w:val="left"/>
      <w:pPr>
        <w:ind w:left="1428" w:hanging="360"/>
      </w:pPr>
    </w:lvl>
    <w:lvl w:ilvl="1" w:tplc="04150019">
      <w:start w:val="1"/>
      <w:numFmt w:val="lowerLetter"/>
      <w:lvlText w:val="%2."/>
      <w:lvlJc w:val="left"/>
      <w:pPr>
        <w:ind w:left="2148" w:hanging="360"/>
      </w:pPr>
    </w:lvl>
    <w:lvl w:ilvl="2" w:tplc="0415001B">
      <w:start w:val="1"/>
      <w:numFmt w:val="lowerRoman"/>
      <w:lvlText w:val="%3."/>
      <w:lvlJc w:val="right"/>
      <w:pPr>
        <w:ind w:left="2868" w:hanging="180"/>
      </w:pPr>
    </w:lvl>
    <w:lvl w:ilvl="3" w:tplc="0415000F">
      <w:start w:val="1"/>
      <w:numFmt w:val="decimal"/>
      <w:lvlText w:val="%4."/>
      <w:lvlJc w:val="left"/>
      <w:pPr>
        <w:ind w:left="3588" w:hanging="360"/>
      </w:pPr>
    </w:lvl>
    <w:lvl w:ilvl="4" w:tplc="04150019">
      <w:start w:val="1"/>
      <w:numFmt w:val="lowerLetter"/>
      <w:lvlText w:val="%5."/>
      <w:lvlJc w:val="left"/>
      <w:pPr>
        <w:ind w:left="4308" w:hanging="360"/>
      </w:pPr>
    </w:lvl>
    <w:lvl w:ilvl="5" w:tplc="0415001B">
      <w:start w:val="1"/>
      <w:numFmt w:val="lowerRoman"/>
      <w:lvlText w:val="%6."/>
      <w:lvlJc w:val="right"/>
      <w:pPr>
        <w:ind w:left="5028" w:hanging="180"/>
      </w:pPr>
    </w:lvl>
    <w:lvl w:ilvl="6" w:tplc="0415000F">
      <w:start w:val="1"/>
      <w:numFmt w:val="decimal"/>
      <w:lvlText w:val="%7."/>
      <w:lvlJc w:val="left"/>
      <w:pPr>
        <w:ind w:left="5748" w:hanging="360"/>
      </w:pPr>
    </w:lvl>
    <w:lvl w:ilvl="7" w:tplc="04150019">
      <w:start w:val="1"/>
      <w:numFmt w:val="lowerLetter"/>
      <w:lvlText w:val="%8."/>
      <w:lvlJc w:val="left"/>
      <w:pPr>
        <w:ind w:left="6468" w:hanging="360"/>
      </w:pPr>
    </w:lvl>
    <w:lvl w:ilvl="8" w:tplc="0415001B">
      <w:start w:val="1"/>
      <w:numFmt w:val="lowerRoman"/>
      <w:lvlText w:val="%9."/>
      <w:lvlJc w:val="right"/>
      <w:pPr>
        <w:ind w:left="7188" w:hanging="180"/>
      </w:pPr>
    </w:lvl>
  </w:abstractNum>
  <w:abstractNum w:abstractNumId="31" w15:restartNumberingAfterBreak="0">
    <w:nsid w:val="21D63BB9"/>
    <w:multiLevelType w:val="hybridMultilevel"/>
    <w:tmpl w:val="2C181A7C"/>
    <w:lvl w:ilvl="0" w:tplc="96C6C508">
      <w:start w:val="5"/>
      <w:numFmt w:val="lowerLetter"/>
      <w:lvlText w:val="%1)"/>
      <w:lvlJc w:val="left"/>
      <w:pPr>
        <w:tabs>
          <w:tab w:val="num" w:pos="1701"/>
        </w:tabs>
        <w:ind w:left="1588" w:hanging="397"/>
      </w:pPr>
      <w:rPr>
        <w:rFonts w:hint="default"/>
      </w:rPr>
    </w:lvl>
    <w:lvl w:ilvl="1" w:tplc="A4FA9B32">
      <w:start w:val="1"/>
      <w:numFmt w:val="decimal"/>
      <w:lvlText w:val="%2."/>
      <w:lvlJc w:val="left"/>
      <w:pPr>
        <w:tabs>
          <w:tab w:val="num" w:pos="567"/>
        </w:tabs>
        <w:ind w:left="567" w:hanging="567"/>
      </w:pPr>
      <w:rPr>
        <w:rFonts w:hint="default"/>
      </w:rPr>
    </w:lvl>
    <w:lvl w:ilvl="2" w:tplc="04487C88">
      <w:start w:val="1"/>
      <w:numFmt w:val="decimal"/>
      <w:lvlText w:val="%3)"/>
      <w:lvlJc w:val="left"/>
      <w:pPr>
        <w:ind w:left="2340" w:hanging="360"/>
      </w:pPr>
      <w:rPr>
        <w:rFonts w:hint="default"/>
        <w:b w:val="0"/>
      </w:rPr>
    </w:lvl>
    <w:lvl w:ilvl="3" w:tplc="9EC42B36">
      <w:start w:val="1"/>
      <w:numFmt w:val="upperRoman"/>
      <w:lvlText w:val="%4."/>
      <w:lvlJc w:val="left"/>
      <w:pPr>
        <w:ind w:left="3240" w:hanging="720"/>
      </w:pPr>
      <w:rPr>
        <w:rFonts w:hint="default"/>
      </w:rPr>
    </w:lvl>
    <w:lvl w:ilvl="4" w:tplc="855CA7E8">
      <w:start w:val="2"/>
      <w:numFmt w:val="decimal"/>
      <w:lvlText w:val="%5"/>
      <w:lvlJc w:val="left"/>
      <w:pPr>
        <w:ind w:left="3600" w:hanging="360"/>
      </w:pPr>
      <w:rPr>
        <w:rFonts w:hint="default"/>
      </w:r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2" w15:restartNumberingAfterBreak="0">
    <w:nsid w:val="22501408"/>
    <w:multiLevelType w:val="hybridMultilevel"/>
    <w:tmpl w:val="FA1EF748"/>
    <w:lvl w:ilvl="0" w:tplc="A71EA85A">
      <w:start w:val="1"/>
      <w:numFmt w:val="decimal"/>
      <w:lvlText w:val="%1)"/>
      <w:lvlJc w:val="left"/>
      <w:pPr>
        <w:ind w:left="1788"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225961E4"/>
    <w:multiLevelType w:val="hybridMultilevel"/>
    <w:tmpl w:val="90800FC8"/>
    <w:lvl w:ilvl="0" w:tplc="0415000F">
      <w:start w:val="1"/>
      <w:numFmt w:val="decimal"/>
      <w:lvlText w:val="%1."/>
      <w:lvlJc w:val="left"/>
      <w:pPr>
        <w:ind w:left="1070" w:hanging="360"/>
      </w:pPr>
    </w:lvl>
    <w:lvl w:ilvl="1" w:tplc="E632B5FC">
      <w:start w:val="1"/>
      <w:numFmt w:val="upperLetter"/>
      <w:lvlText w:val="%2."/>
      <w:lvlJc w:val="left"/>
      <w:pPr>
        <w:ind w:left="1790" w:hanging="360"/>
      </w:pPr>
      <w:rPr>
        <w:rFonts w:hint="default"/>
      </w:r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34" w15:restartNumberingAfterBreak="0">
    <w:nsid w:val="22E44180"/>
    <w:multiLevelType w:val="multilevel"/>
    <w:tmpl w:val="DFC88CEC"/>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24B8669A"/>
    <w:multiLevelType w:val="multilevel"/>
    <w:tmpl w:val="F56CC3FA"/>
    <w:styleLink w:val="WW8Num5"/>
    <w:lvl w:ilvl="0">
      <w:numFmt w:val="bullet"/>
      <w:lvlText w:val="-"/>
      <w:lvlJc w:val="left"/>
      <w:rPr>
        <w:rFonts w:ascii="Times New Roman" w:hAnsi="Times New Roman"/>
        <w:sz w:val="20"/>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6" w15:restartNumberingAfterBreak="0">
    <w:nsid w:val="269B5401"/>
    <w:multiLevelType w:val="hybridMultilevel"/>
    <w:tmpl w:val="0D8E6168"/>
    <w:lvl w:ilvl="0" w:tplc="C4C69D52">
      <w:start w:val="1"/>
      <w:numFmt w:val="bullet"/>
      <w:lvlText w:val=""/>
      <w:lvlJc w:val="left"/>
      <w:pPr>
        <w:ind w:left="720" w:hanging="360"/>
      </w:pPr>
      <w:rPr>
        <w:rFonts w:ascii="Symbol" w:hAnsi="Symbol" w:hint="default"/>
        <w:color w:val="auto"/>
      </w:rPr>
    </w:lvl>
    <w:lvl w:ilvl="1" w:tplc="2E000B98">
      <w:start w:val="1"/>
      <w:numFmt w:val="bullet"/>
      <w:lvlText w:val=""/>
      <w:lvlJc w:val="left"/>
      <w:pPr>
        <w:ind w:left="1440" w:hanging="360"/>
      </w:pPr>
      <w:rPr>
        <w:rFonts w:ascii="Symbol" w:hAnsi="Symbol" w:hint="default"/>
        <w:color w:val="auto"/>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37" w15:restartNumberingAfterBreak="0">
    <w:nsid w:val="27D855EB"/>
    <w:multiLevelType w:val="multilevel"/>
    <w:tmpl w:val="AB40295E"/>
    <w:styleLink w:val="List71"/>
    <w:lvl w:ilvl="0">
      <w:start w:val="1"/>
      <w:numFmt w:val="decimal"/>
      <w:lvlText w:val="%1."/>
      <w:lvlJc w:val="left"/>
      <w:rPr>
        <w:rFonts w:ascii="Arial" w:eastAsia="Arial" w:hAnsi="Arial" w:cs="Arial"/>
        <w:position w:val="0"/>
      </w:rPr>
    </w:lvl>
    <w:lvl w:ilvl="1">
      <w:start w:val="1"/>
      <w:numFmt w:val="decimal"/>
      <w:lvlText w:val="%2."/>
      <w:lvlJc w:val="left"/>
      <w:rPr>
        <w:rFonts w:ascii="Arial" w:eastAsia="Arial" w:hAnsi="Arial" w:cs="Arial"/>
        <w:position w:val="0"/>
      </w:rPr>
    </w:lvl>
    <w:lvl w:ilvl="2">
      <w:start w:val="1"/>
      <w:numFmt w:val="decimal"/>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decimal"/>
      <w:lvlText w:val="%5."/>
      <w:lvlJc w:val="left"/>
      <w:rPr>
        <w:rFonts w:ascii="Arial" w:eastAsia="Arial" w:hAnsi="Arial" w:cs="Arial"/>
        <w:position w:val="0"/>
      </w:rPr>
    </w:lvl>
    <w:lvl w:ilvl="5">
      <w:start w:val="1"/>
      <w:numFmt w:val="decimal"/>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decimal"/>
      <w:lvlText w:val="%8."/>
      <w:lvlJc w:val="left"/>
      <w:rPr>
        <w:rFonts w:ascii="Arial" w:eastAsia="Arial" w:hAnsi="Arial" w:cs="Arial"/>
        <w:position w:val="0"/>
      </w:rPr>
    </w:lvl>
    <w:lvl w:ilvl="8">
      <w:start w:val="1"/>
      <w:numFmt w:val="decimal"/>
      <w:lvlText w:val="%9."/>
      <w:lvlJc w:val="left"/>
      <w:rPr>
        <w:rFonts w:ascii="Arial" w:eastAsia="Arial" w:hAnsi="Arial" w:cs="Arial"/>
        <w:position w:val="0"/>
      </w:rPr>
    </w:lvl>
  </w:abstractNum>
  <w:abstractNum w:abstractNumId="38" w15:restartNumberingAfterBreak="0">
    <w:nsid w:val="2D166C07"/>
    <w:multiLevelType w:val="multilevel"/>
    <w:tmpl w:val="9230D5C2"/>
    <w:lvl w:ilvl="0">
      <w:start w:val="4"/>
      <w:numFmt w:val="decimal"/>
      <w:lvlText w:val="%1."/>
      <w:lvlJc w:val="left"/>
      <w:pPr>
        <w:tabs>
          <w:tab w:val="num" w:pos="567"/>
        </w:tabs>
        <w:ind w:left="567" w:hanging="567"/>
      </w:pPr>
      <w:rPr>
        <w:rFonts w:hint="default"/>
      </w:rPr>
    </w:lvl>
    <w:lvl w:ilvl="1">
      <w:start w:val="2"/>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9" w15:restartNumberingAfterBreak="0">
    <w:nsid w:val="2D804121"/>
    <w:multiLevelType w:val="multilevel"/>
    <w:tmpl w:val="89AE4CE2"/>
    <w:styleLink w:val="List131"/>
    <w:lvl w:ilvl="0">
      <w:start w:val="1"/>
      <w:numFmt w:val="decimal"/>
      <w:lvlText w:val="%1."/>
      <w:lvlJc w:val="left"/>
      <w:rPr>
        <w:rFonts w:ascii="Arial" w:eastAsia="Arial" w:hAnsi="Arial" w:cs="Arial"/>
        <w:position w:val="0"/>
      </w:rPr>
    </w:lvl>
    <w:lvl w:ilvl="1">
      <w:start w:val="1"/>
      <w:numFmt w:val="decimal"/>
      <w:lvlText w:val="%1.%2."/>
      <w:lvlJc w:val="left"/>
      <w:rPr>
        <w:rFonts w:ascii="Arial" w:eastAsia="Arial" w:hAnsi="Arial" w:cs="Arial"/>
        <w:position w:val="0"/>
      </w:rPr>
    </w:lvl>
    <w:lvl w:ilvl="2">
      <w:start w:val="1"/>
      <w:numFmt w:val="decimal"/>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decimal"/>
      <w:lvlText w:val="%5."/>
      <w:lvlJc w:val="left"/>
      <w:rPr>
        <w:rFonts w:ascii="Arial" w:eastAsia="Arial" w:hAnsi="Arial" w:cs="Arial"/>
        <w:position w:val="0"/>
      </w:rPr>
    </w:lvl>
    <w:lvl w:ilvl="5">
      <w:start w:val="1"/>
      <w:numFmt w:val="decimal"/>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decimal"/>
      <w:lvlText w:val="%8."/>
      <w:lvlJc w:val="left"/>
      <w:rPr>
        <w:rFonts w:ascii="Arial" w:eastAsia="Arial" w:hAnsi="Arial" w:cs="Arial"/>
        <w:position w:val="0"/>
      </w:rPr>
    </w:lvl>
    <w:lvl w:ilvl="8">
      <w:start w:val="1"/>
      <w:numFmt w:val="decimal"/>
      <w:lvlText w:val="%9."/>
      <w:lvlJc w:val="left"/>
      <w:rPr>
        <w:rFonts w:ascii="Arial" w:eastAsia="Arial" w:hAnsi="Arial" w:cs="Arial"/>
        <w:position w:val="0"/>
      </w:rPr>
    </w:lvl>
  </w:abstractNum>
  <w:abstractNum w:abstractNumId="40" w15:restartNumberingAfterBreak="0">
    <w:nsid w:val="2E192E8B"/>
    <w:multiLevelType w:val="multilevel"/>
    <w:tmpl w:val="888247F4"/>
    <w:styleLink w:val="List15"/>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41" w15:restartNumberingAfterBreak="0">
    <w:nsid w:val="307960B2"/>
    <w:multiLevelType w:val="hybridMultilevel"/>
    <w:tmpl w:val="6FF0D0F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31303817"/>
    <w:multiLevelType w:val="hybridMultilevel"/>
    <w:tmpl w:val="B810C666"/>
    <w:lvl w:ilvl="0" w:tplc="41469B74">
      <w:start w:val="1"/>
      <w:numFmt w:val="decimal"/>
      <w:lvlText w:val="%1."/>
      <w:lvlJc w:val="left"/>
      <w:pPr>
        <w:tabs>
          <w:tab w:val="num" w:pos="567"/>
        </w:tabs>
        <w:ind w:left="567" w:hanging="567"/>
      </w:pPr>
      <w:rPr>
        <w:rFonts w:hint="default"/>
      </w:rPr>
    </w:lvl>
    <w:lvl w:ilvl="1" w:tplc="EE3C022A">
      <w:start w:val="22"/>
      <w:numFmt w:val="upperRoman"/>
      <w:lvlText w:val="%2."/>
      <w:lvlJc w:val="left"/>
      <w:pPr>
        <w:tabs>
          <w:tab w:val="num" w:pos="2280"/>
        </w:tabs>
        <w:ind w:left="2280" w:hanging="720"/>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3" w15:restartNumberingAfterBreak="0">
    <w:nsid w:val="32D845FE"/>
    <w:multiLevelType w:val="multilevel"/>
    <w:tmpl w:val="15CCA226"/>
    <w:styleLink w:val="Styl11"/>
    <w:lvl w:ilvl="0">
      <w:start w:val="1"/>
      <w:numFmt w:val="decimal"/>
      <w:lvlText w:val="%1."/>
      <w:lvlJc w:val="left"/>
      <w:pPr>
        <w:tabs>
          <w:tab w:val="num" w:pos="720"/>
        </w:tabs>
        <w:ind w:left="720" w:hanging="360"/>
      </w:pPr>
      <w:rPr>
        <w:b w:val="0"/>
        <w:i w:val="0"/>
        <w:color w:val="auto"/>
      </w:rPr>
    </w:lvl>
    <w:lvl w:ilvl="1">
      <w:start w:val="5"/>
      <w:numFmt w:val="decimal"/>
      <w:lvlText w:val="%2."/>
      <w:lvlJc w:val="left"/>
      <w:pPr>
        <w:tabs>
          <w:tab w:val="num" w:pos="1440"/>
        </w:tabs>
        <w:ind w:left="1440" w:hanging="360"/>
      </w:pPr>
      <w:rPr>
        <w:rFonts w:hint="default"/>
        <w:b w:val="0"/>
      </w:rPr>
    </w:lvl>
    <w:lvl w:ilvl="2">
      <w:start w:val="1"/>
      <w:numFmt w:val="low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330638AE"/>
    <w:multiLevelType w:val="hybridMultilevel"/>
    <w:tmpl w:val="BD329A38"/>
    <w:lvl w:ilvl="0" w:tplc="04150001">
      <w:start w:val="1"/>
      <w:numFmt w:val="bullet"/>
      <w:lvlText w:val=""/>
      <w:lvlJc w:val="left"/>
      <w:pPr>
        <w:ind w:left="1146" w:hanging="360"/>
      </w:pPr>
      <w:rPr>
        <w:rFonts w:ascii="Symbol" w:hAnsi="Symbol" w:hint="default"/>
        <w:color w:val="auto"/>
      </w:rPr>
    </w:lvl>
    <w:lvl w:ilvl="1" w:tplc="04150003">
      <w:start w:val="1"/>
      <w:numFmt w:val="bullet"/>
      <w:lvlText w:val="o"/>
      <w:lvlJc w:val="left"/>
      <w:pPr>
        <w:ind w:left="1866" w:hanging="360"/>
      </w:pPr>
      <w:rPr>
        <w:rFonts w:ascii="Courier New" w:hAnsi="Courier New" w:cs="Courier New" w:hint="default"/>
      </w:rPr>
    </w:lvl>
    <w:lvl w:ilvl="2" w:tplc="04150005">
      <w:start w:val="1"/>
      <w:numFmt w:val="bullet"/>
      <w:lvlText w:val=""/>
      <w:lvlJc w:val="left"/>
      <w:pPr>
        <w:ind w:left="2586" w:hanging="360"/>
      </w:pPr>
      <w:rPr>
        <w:rFonts w:ascii="Wingdings" w:hAnsi="Wingdings" w:hint="default"/>
      </w:rPr>
    </w:lvl>
    <w:lvl w:ilvl="3" w:tplc="04150001">
      <w:start w:val="1"/>
      <w:numFmt w:val="bullet"/>
      <w:lvlText w:val=""/>
      <w:lvlJc w:val="left"/>
      <w:pPr>
        <w:ind w:left="3306" w:hanging="360"/>
      </w:pPr>
      <w:rPr>
        <w:rFonts w:ascii="Symbol" w:hAnsi="Symbol" w:hint="default"/>
      </w:rPr>
    </w:lvl>
    <w:lvl w:ilvl="4" w:tplc="04150003">
      <w:start w:val="1"/>
      <w:numFmt w:val="bullet"/>
      <w:lvlText w:val="o"/>
      <w:lvlJc w:val="left"/>
      <w:pPr>
        <w:ind w:left="4026" w:hanging="360"/>
      </w:pPr>
      <w:rPr>
        <w:rFonts w:ascii="Courier New" w:hAnsi="Courier New" w:cs="Courier New" w:hint="default"/>
      </w:rPr>
    </w:lvl>
    <w:lvl w:ilvl="5" w:tplc="04150005">
      <w:start w:val="1"/>
      <w:numFmt w:val="bullet"/>
      <w:lvlText w:val=""/>
      <w:lvlJc w:val="left"/>
      <w:pPr>
        <w:ind w:left="4746" w:hanging="360"/>
      </w:pPr>
      <w:rPr>
        <w:rFonts w:ascii="Wingdings" w:hAnsi="Wingdings" w:hint="default"/>
      </w:rPr>
    </w:lvl>
    <w:lvl w:ilvl="6" w:tplc="04150001">
      <w:start w:val="1"/>
      <w:numFmt w:val="bullet"/>
      <w:lvlText w:val=""/>
      <w:lvlJc w:val="left"/>
      <w:pPr>
        <w:ind w:left="5466" w:hanging="360"/>
      </w:pPr>
      <w:rPr>
        <w:rFonts w:ascii="Symbol" w:hAnsi="Symbol" w:hint="default"/>
      </w:rPr>
    </w:lvl>
    <w:lvl w:ilvl="7" w:tplc="04150003">
      <w:start w:val="1"/>
      <w:numFmt w:val="bullet"/>
      <w:lvlText w:val="o"/>
      <w:lvlJc w:val="left"/>
      <w:pPr>
        <w:ind w:left="6186" w:hanging="360"/>
      </w:pPr>
      <w:rPr>
        <w:rFonts w:ascii="Courier New" w:hAnsi="Courier New" w:cs="Courier New" w:hint="default"/>
      </w:rPr>
    </w:lvl>
    <w:lvl w:ilvl="8" w:tplc="04150005">
      <w:start w:val="1"/>
      <w:numFmt w:val="bullet"/>
      <w:lvlText w:val=""/>
      <w:lvlJc w:val="left"/>
      <w:pPr>
        <w:ind w:left="6906" w:hanging="360"/>
      </w:pPr>
      <w:rPr>
        <w:rFonts w:ascii="Wingdings" w:hAnsi="Wingdings" w:hint="default"/>
      </w:rPr>
    </w:lvl>
  </w:abstractNum>
  <w:abstractNum w:abstractNumId="45" w15:restartNumberingAfterBreak="0">
    <w:nsid w:val="33592214"/>
    <w:multiLevelType w:val="multilevel"/>
    <w:tmpl w:val="0506362C"/>
    <w:styleLink w:val="Lista311"/>
    <w:lvl w:ilvl="0">
      <w:start w:val="1"/>
      <w:numFmt w:val="decimal"/>
      <w:lvlText w:val="%1."/>
      <w:lvlJc w:val="left"/>
      <w:rPr>
        <w:rFonts w:ascii="Arial" w:eastAsia="Arial" w:hAnsi="Arial" w:cs="Arial"/>
        <w:position w:val="0"/>
      </w:rPr>
    </w:lvl>
    <w:lvl w:ilvl="1">
      <w:start w:val="1"/>
      <w:numFmt w:val="lowerLetter"/>
      <w:lvlText w:val="%2."/>
      <w:lvlJc w:val="left"/>
      <w:rPr>
        <w:rFonts w:ascii="Arial" w:eastAsia="Arial" w:hAnsi="Arial" w:cs="Arial"/>
        <w:position w:val="0"/>
      </w:rPr>
    </w:lvl>
    <w:lvl w:ilvl="2">
      <w:start w:val="1"/>
      <w:numFmt w:val="lowerRoman"/>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lowerLetter"/>
      <w:lvlText w:val="%5."/>
      <w:lvlJc w:val="left"/>
      <w:rPr>
        <w:rFonts w:ascii="Arial" w:eastAsia="Arial" w:hAnsi="Arial" w:cs="Arial"/>
        <w:position w:val="0"/>
      </w:rPr>
    </w:lvl>
    <w:lvl w:ilvl="5">
      <w:start w:val="1"/>
      <w:numFmt w:val="lowerRoman"/>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lowerLetter"/>
      <w:lvlText w:val="%8."/>
      <w:lvlJc w:val="left"/>
      <w:rPr>
        <w:rFonts w:ascii="Arial" w:eastAsia="Arial" w:hAnsi="Arial" w:cs="Arial"/>
        <w:position w:val="0"/>
      </w:rPr>
    </w:lvl>
    <w:lvl w:ilvl="8">
      <w:start w:val="1"/>
      <w:numFmt w:val="lowerRoman"/>
      <w:lvlText w:val="%9."/>
      <w:lvlJc w:val="left"/>
      <w:rPr>
        <w:rFonts w:ascii="Arial" w:eastAsia="Arial" w:hAnsi="Arial" w:cs="Arial"/>
        <w:position w:val="0"/>
      </w:rPr>
    </w:lvl>
  </w:abstractNum>
  <w:abstractNum w:abstractNumId="46" w15:restartNumberingAfterBreak="0">
    <w:nsid w:val="348E7C0D"/>
    <w:multiLevelType w:val="multilevel"/>
    <w:tmpl w:val="3E8AA14E"/>
    <w:lvl w:ilvl="0">
      <w:start w:val="11"/>
      <w:numFmt w:val="decimal"/>
      <w:lvlText w:val="%1."/>
      <w:lvlJc w:val="left"/>
      <w:pPr>
        <w:ind w:left="540" w:hanging="540"/>
      </w:pPr>
      <w:rPr>
        <w:rFonts w:hint="default"/>
      </w:rPr>
    </w:lvl>
    <w:lvl w:ilvl="1">
      <w:start w:val="1"/>
      <w:numFmt w:val="decimal"/>
      <w:lvlText w:val="%1.%2."/>
      <w:lvlJc w:val="left"/>
      <w:pPr>
        <w:ind w:left="540" w:hanging="540"/>
      </w:pPr>
      <w:rPr>
        <w:rFonts w:hint="default"/>
        <w:b w:val="0"/>
        <w:strike w:val="0"/>
      </w:rPr>
    </w:lvl>
    <w:lvl w:ilvl="2">
      <w:start w:val="1"/>
      <w:numFmt w:val="decimal"/>
      <w:pStyle w:val="numerowanie"/>
      <w:lvlText w:val="%1.%2.%3."/>
      <w:lvlJc w:val="left"/>
      <w:pPr>
        <w:ind w:left="720" w:hanging="720"/>
      </w:pPr>
      <w:rPr>
        <w:rFonts w:hint="default"/>
        <w:b w:val="0"/>
        <w:strike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3DC025CD"/>
    <w:multiLevelType w:val="hybridMultilevel"/>
    <w:tmpl w:val="C80E46E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17">
      <w:start w:val="1"/>
      <w:numFmt w:val="lowerLetter"/>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40315210"/>
    <w:multiLevelType w:val="hybridMultilevel"/>
    <w:tmpl w:val="F99A2B7C"/>
    <w:lvl w:ilvl="0" w:tplc="B1CE9EA4">
      <w:start w:val="3"/>
      <w:numFmt w:val="decimal"/>
      <w:lvlText w:val="%1."/>
      <w:lvlJc w:val="left"/>
      <w:pPr>
        <w:ind w:left="3588"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42713452"/>
    <w:multiLevelType w:val="singleLevel"/>
    <w:tmpl w:val="3B8CC7EA"/>
    <w:name w:val="Tiret 1"/>
    <w:lvl w:ilvl="0">
      <w:start w:val="1"/>
      <w:numFmt w:val="bullet"/>
      <w:lvlRestart w:val="0"/>
      <w:pStyle w:val="Tiret1"/>
      <w:lvlText w:val="–"/>
      <w:lvlJc w:val="left"/>
      <w:pPr>
        <w:tabs>
          <w:tab w:val="num" w:pos="1417"/>
        </w:tabs>
        <w:ind w:left="1417" w:hanging="567"/>
      </w:pPr>
    </w:lvl>
  </w:abstractNum>
  <w:abstractNum w:abstractNumId="50" w15:restartNumberingAfterBreak="0">
    <w:nsid w:val="42A3249F"/>
    <w:multiLevelType w:val="multilevel"/>
    <w:tmpl w:val="40624554"/>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1" w15:restartNumberingAfterBreak="0">
    <w:nsid w:val="42B1551A"/>
    <w:multiLevelType w:val="hybridMultilevel"/>
    <w:tmpl w:val="D164A7DA"/>
    <w:lvl w:ilvl="0" w:tplc="04150017">
      <w:start w:val="1"/>
      <w:numFmt w:val="lowerLetter"/>
      <w:lvlText w:val="%1)"/>
      <w:lvlJc w:val="left"/>
      <w:pPr>
        <w:ind w:left="1466" w:hanging="360"/>
      </w:pPr>
    </w:lvl>
    <w:lvl w:ilvl="1" w:tplc="D9D20C08">
      <w:start w:val="1"/>
      <w:numFmt w:val="decimal"/>
      <w:lvlText w:val="%2)"/>
      <w:lvlJc w:val="left"/>
      <w:pPr>
        <w:ind w:left="2186" w:hanging="360"/>
      </w:pPr>
      <w:rPr>
        <w:rFonts w:hint="default"/>
      </w:rPr>
    </w:lvl>
    <w:lvl w:ilvl="2" w:tplc="0415001B" w:tentative="1">
      <w:start w:val="1"/>
      <w:numFmt w:val="lowerRoman"/>
      <w:lvlText w:val="%3."/>
      <w:lvlJc w:val="right"/>
      <w:pPr>
        <w:ind w:left="2906" w:hanging="180"/>
      </w:pPr>
    </w:lvl>
    <w:lvl w:ilvl="3" w:tplc="04150017">
      <w:start w:val="1"/>
      <w:numFmt w:val="lowerLetter"/>
      <w:lvlText w:val="%4)"/>
      <w:lvlJc w:val="left"/>
      <w:pPr>
        <w:ind w:left="3626" w:hanging="360"/>
      </w:pPr>
    </w:lvl>
    <w:lvl w:ilvl="4" w:tplc="04150019" w:tentative="1">
      <w:start w:val="1"/>
      <w:numFmt w:val="lowerLetter"/>
      <w:lvlText w:val="%5."/>
      <w:lvlJc w:val="left"/>
      <w:pPr>
        <w:ind w:left="4346" w:hanging="360"/>
      </w:pPr>
    </w:lvl>
    <w:lvl w:ilvl="5" w:tplc="0415001B" w:tentative="1">
      <w:start w:val="1"/>
      <w:numFmt w:val="lowerRoman"/>
      <w:lvlText w:val="%6."/>
      <w:lvlJc w:val="right"/>
      <w:pPr>
        <w:ind w:left="5066" w:hanging="180"/>
      </w:pPr>
    </w:lvl>
    <w:lvl w:ilvl="6" w:tplc="0415000F" w:tentative="1">
      <w:start w:val="1"/>
      <w:numFmt w:val="decimal"/>
      <w:lvlText w:val="%7."/>
      <w:lvlJc w:val="left"/>
      <w:pPr>
        <w:ind w:left="5786" w:hanging="360"/>
      </w:pPr>
    </w:lvl>
    <w:lvl w:ilvl="7" w:tplc="04150019" w:tentative="1">
      <w:start w:val="1"/>
      <w:numFmt w:val="lowerLetter"/>
      <w:lvlText w:val="%8."/>
      <w:lvlJc w:val="left"/>
      <w:pPr>
        <w:ind w:left="6506" w:hanging="360"/>
      </w:pPr>
    </w:lvl>
    <w:lvl w:ilvl="8" w:tplc="0415001B" w:tentative="1">
      <w:start w:val="1"/>
      <w:numFmt w:val="lowerRoman"/>
      <w:lvlText w:val="%9."/>
      <w:lvlJc w:val="right"/>
      <w:pPr>
        <w:ind w:left="7226" w:hanging="180"/>
      </w:pPr>
    </w:lvl>
  </w:abstractNum>
  <w:abstractNum w:abstractNumId="52" w15:restartNumberingAfterBreak="0">
    <w:nsid w:val="43420B90"/>
    <w:multiLevelType w:val="multilevel"/>
    <w:tmpl w:val="2F7E5E56"/>
    <w:lvl w:ilvl="0">
      <w:start w:val="1"/>
      <w:numFmt w:val="decimal"/>
      <w:lvlText w:val="%1."/>
      <w:lvlJc w:val="left"/>
      <w:pPr>
        <w:tabs>
          <w:tab w:val="num" w:pos="720"/>
        </w:tabs>
        <w:ind w:left="720" w:hanging="360"/>
      </w:pPr>
      <w:rPr>
        <w:rFonts w:hint="default"/>
        <w:b w:val="0"/>
      </w:rPr>
    </w:lvl>
    <w:lvl w:ilvl="1">
      <w:start w:val="1"/>
      <w:numFmt w:val="decimal"/>
      <w:isLgl/>
      <w:lvlText w:val="%1.%2."/>
      <w:lvlJc w:val="left"/>
      <w:pPr>
        <w:tabs>
          <w:tab w:val="num" w:pos="720"/>
        </w:tabs>
        <w:ind w:left="720" w:hanging="360"/>
      </w:pPr>
      <w:rPr>
        <w:rFonts w:hint="default"/>
        <w:sz w:val="20"/>
      </w:rPr>
    </w:lvl>
    <w:lvl w:ilvl="2">
      <w:start w:val="1"/>
      <w:numFmt w:val="decimal"/>
      <w:isLgl/>
      <w:lvlText w:val="%1.%2.%3."/>
      <w:lvlJc w:val="left"/>
      <w:pPr>
        <w:tabs>
          <w:tab w:val="num" w:pos="1080"/>
        </w:tabs>
        <w:ind w:left="1080" w:hanging="720"/>
      </w:pPr>
      <w:rPr>
        <w:rFonts w:hint="default"/>
        <w:sz w:val="20"/>
      </w:rPr>
    </w:lvl>
    <w:lvl w:ilvl="3">
      <w:start w:val="1"/>
      <w:numFmt w:val="decimal"/>
      <w:isLgl/>
      <w:lvlText w:val="%1.%2.%3.%4."/>
      <w:lvlJc w:val="left"/>
      <w:pPr>
        <w:tabs>
          <w:tab w:val="num" w:pos="1080"/>
        </w:tabs>
        <w:ind w:left="1080" w:hanging="720"/>
      </w:pPr>
      <w:rPr>
        <w:rFonts w:hint="default"/>
        <w:sz w:val="20"/>
      </w:rPr>
    </w:lvl>
    <w:lvl w:ilvl="4">
      <w:start w:val="1"/>
      <w:numFmt w:val="decimal"/>
      <w:isLgl/>
      <w:lvlText w:val="%1.%2.%3.%4.%5."/>
      <w:lvlJc w:val="left"/>
      <w:pPr>
        <w:tabs>
          <w:tab w:val="num" w:pos="1080"/>
        </w:tabs>
        <w:ind w:left="1080" w:hanging="720"/>
      </w:pPr>
      <w:rPr>
        <w:rFonts w:hint="default"/>
        <w:sz w:val="20"/>
      </w:rPr>
    </w:lvl>
    <w:lvl w:ilvl="5">
      <w:start w:val="1"/>
      <w:numFmt w:val="decimal"/>
      <w:isLgl/>
      <w:lvlText w:val="%1.%2.%3.%4.%5.%6."/>
      <w:lvlJc w:val="left"/>
      <w:pPr>
        <w:tabs>
          <w:tab w:val="num" w:pos="1440"/>
        </w:tabs>
        <w:ind w:left="1440" w:hanging="1080"/>
      </w:pPr>
      <w:rPr>
        <w:rFonts w:hint="default"/>
        <w:sz w:val="20"/>
      </w:rPr>
    </w:lvl>
    <w:lvl w:ilvl="6">
      <w:start w:val="1"/>
      <w:numFmt w:val="decimal"/>
      <w:isLgl/>
      <w:lvlText w:val="%1.%2.%3.%4.%5.%6.%7."/>
      <w:lvlJc w:val="left"/>
      <w:pPr>
        <w:tabs>
          <w:tab w:val="num" w:pos="1440"/>
        </w:tabs>
        <w:ind w:left="1440" w:hanging="1080"/>
      </w:pPr>
      <w:rPr>
        <w:rFonts w:hint="default"/>
        <w:sz w:val="20"/>
      </w:rPr>
    </w:lvl>
    <w:lvl w:ilvl="7">
      <w:start w:val="1"/>
      <w:numFmt w:val="decimal"/>
      <w:isLgl/>
      <w:lvlText w:val="%1.%2.%3.%4.%5.%6.%7.%8."/>
      <w:lvlJc w:val="left"/>
      <w:pPr>
        <w:tabs>
          <w:tab w:val="num" w:pos="1440"/>
        </w:tabs>
        <w:ind w:left="1440" w:hanging="1080"/>
      </w:pPr>
      <w:rPr>
        <w:rFonts w:hint="default"/>
        <w:sz w:val="20"/>
      </w:rPr>
    </w:lvl>
    <w:lvl w:ilvl="8">
      <w:start w:val="1"/>
      <w:numFmt w:val="decimal"/>
      <w:isLgl/>
      <w:lvlText w:val="%1.%2.%3.%4.%5.%6.%7.%8.%9."/>
      <w:lvlJc w:val="left"/>
      <w:pPr>
        <w:tabs>
          <w:tab w:val="num" w:pos="1800"/>
        </w:tabs>
        <w:ind w:left="1800" w:hanging="1440"/>
      </w:pPr>
      <w:rPr>
        <w:rFonts w:hint="default"/>
        <w:sz w:val="20"/>
      </w:rPr>
    </w:lvl>
  </w:abstractNum>
  <w:abstractNum w:abstractNumId="53" w15:restartNumberingAfterBreak="0">
    <w:nsid w:val="43AF62AC"/>
    <w:multiLevelType w:val="hybridMultilevel"/>
    <w:tmpl w:val="89D07158"/>
    <w:lvl w:ilvl="0" w:tplc="0415000F">
      <w:start w:val="1"/>
      <w:numFmt w:val="decimal"/>
      <w:lvlText w:val="%1."/>
      <w:lvlJc w:val="left"/>
      <w:pPr>
        <w:ind w:left="720" w:hanging="360"/>
      </w:pPr>
      <w:rPr>
        <w:rFonts w:hint="default"/>
      </w:rPr>
    </w:lvl>
    <w:lvl w:ilvl="1" w:tplc="04150019">
      <w:start w:val="1"/>
      <w:numFmt w:val="lowerLetter"/>
      <w:lvlText w:val="%2."/>
      <w:lvlJc w:val="left"/>
      <w:pPr>
        <w:ind w:left="644"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15:restartNumberingAfterBreak="0">
    <w:nsid w:val="43D6368D"/>
    <w:multiLevelType w:val="multilevel"/>
    <w:tmpl w:val="F22C3FBE"/>
    <w:styleLink w:val="Lista211"/>
    <w:lvl w:ilvl="0">
      <w:start w:val="1"/>
      <w:numFmt w:val="decimal"/>
      <w:lvlText w:val="%1."/>
      <w:lvlJc w:val="left"/>
      <w:rPr>
        <w:rFonts w:ascii="Arial" w:eastAsia="Arial" w:hAnsi="Arial" w:cs="Arial"/>
        <w:position w:val="0"/>
      </w:rPr>
    </w:lvl>
    <w:lvl w:ilvl="1">
      <w:start w:val="1"/>
      <w:numFmt w:val="decimal"/>
      <w:lvlText w:val="%1.%2."/>
      <w:lvlJc w:val="left"/>
      <w:rPr>
        <w:rFonts w:ascii="Arial" w:eastAsia="Arial" w:hAnsi="Arial" w:cs="Arial"/>
        <w:position w:val="0"/>
      </w:rPr>
    </w:lvl>
    <w:lvl w:ilvl="2">
      <w:start w:val="1"/>
      <w:numFmt w:val="decimal"/>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decimal"/>
      <w:lvlText w:val="%5."/>
      <w:lvlJc w:val="left"/>
      <w:rPr>
        <w:rFonts w:ascii="Arial" w:eastAsia="Arial" w:hAnsi="Arial" w:cs="Arial"/>
        <w:position w:val="0"/>
      </w:rPr>
    </w:lvl>
    <w:lvl w:ilvl="5">
      <w:start w:val="1"/>
      <w:numFmt w:val="decimal"/>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decimal"/>
      <w:lvlText w:val="%8."/>
      <w:lvlJc w:val="left"/>
      <w:rPr>
        <w:rFonts w:ascii="Arial" w:eastAsia="Arial" w:hAnsi="Arial" w:cs="Arial"/>
        <w:position w:val="0"/>
      </w:rPr>
    </w:lvl>
    <w:lvl w:ilvl="8">
      <w:start w:val="1"/>
      <w:numFmt w:val="decimal"/>
      <w:lvlText w:val="%9."/>
      <w:lvlJc w:val="left"/>
      <w:rPr>
        <w:rFonts w:ascii="Arial" w:eastAsia="Arial" w:hAnsi="Arial" w:cs="Arial"/>
        <w:position w:val="0"/>
      </w:rPr>
    </w:lvl>
  </w:abstractNum>
  <w:abstractNum w:abstractNumId="55" w15:restartNumberingAfterBreak="0">
    <w:nsid w:val="46AF7132"/>
    <w:multiLevelType w:val="multilevel"/>
    <w:tmpl w:val="9DD2075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360"/>
        </w:tabs>
        <w:ind w:left="360" w:hanging="360"/>
      </w:pPr>
      <w:rPr>
        <w:rFonts w:hint="default"/>
        <w:b w:val="0"/>
        <w:u w:val="none"/>
      </w:rPr>
    </w:lvl>
    <w:lvl w:ilvl="2">
      <w:start w:val="1"/>
      <w:numFmt w:val="decimal"/>
      <w:isLgl/>
      <w:lvlText w:val="%1.%2.%3."/>
      <w:lvlJc w:val="left"/>
      <w:pPr>
        <w:tabs>
          <w:tab w:val="num" w:pos="1080"/>
        </w:tabs>
        <w:ind w:left="1080" w:hanging="720"/>
      </w:pPr>
      <w:rPr>
        <w:rFonts w:hint="default"/>
        <w:b/>
        <w:u w:val="single"/>
      </w:rPr>
    </w:lvl>
    <w:lvl w:ilvl="3">
      <w:start w:val="1"/>
      <w:numFmt w:val="decimal"/>
      <w:isLgl/>
      <w:lvlText w:val="%1.%2.%3.%4."/>
      <w:lvlJc w:val="left"/>
      <w:pPr>
        <w:tabs>
          <w:tab w:val="num" w:pos="1080"/>
        </w:tabs>
        <w:ind w:left="1080" w:hanging="720"/>
      </w:pPr>
      <w:rPr>
        <w:rFonts w:hint="default"/>
        <w:b/>
        <w:u w:val="single"/>
      </w:rPr>
    </w:lvl>
    <w:lvl w:ilvl="4">
      <w:start w:val="1"/>
      <w:numFmt w:val="decimal"/>
      <w:isLgl/>
      <w:lvlText w:val="%1.%2.%3.%4.%5."/>
      <w:lvlJc w:val="left"/>
      <w:pPr>
        <w:tabs>
          <w:tab w:val="num" w:pos="1440"/>
        </w:tabs>
        <w:ind w:left="1440" w:hanging="1080"/>
      </w:pPr>
      <w:rPr>
        <w:rFonts w:hint="default"/>
        <w:b/>
        <w:u w:val="single"/>
      </w:rPr>
    </w:lvl>
    <w:lvl w:ilvl="5">
      <w:start w:val="1"/>
      <w:numFmt w:val="decimal"/>
      <w:isLgl/>
      <w:lvlText w:val="%1.%2.%3.%4.%5.%6."/>
      <w:lvlJc w:val="left"/>
      <w:pPr>
        <w:tabs>
          <w:tab w:val="num" w:pos="1440"/>
        </w:tabs>
        <w:ind w:left="1440" w:hanging="1080"/>
      </w:pPr>
      <w:rPr>
        <w:rFonts w:hint="default"/>
        <w:b/>
        <w:u w:val="single"/>
      </w:rPr>
    </w:lvl>
    <w:lvl w:ilvl="6">
      <w:start w:val="1"/>
      <w:numFmt w:val="decimal"/>
      <w:isLgl/>
      <w:lvlText w:val="%1.%2.%3.%4.%5.%6.%7."/>
      <w:lvlJc w:val="left"/>
      <w:pPr>
        <w:tabs>
          <w:tab w:val="num" w:pos="1800"/>
        </w:tabs>
        <w:ind w:left="1800" w:hanging="1440"/>
      </w:pPr>
      <w:rPr>
        <w:rFonts w:hint="default"/>
        <w:b/>
        <w:u w:val="single"/>
      </w:rPr>
    </w:lvl>
    <w:lvl w:ilvl="7">
      <w:start w:val="1"/>
      <w:numFmt w:val="decimal"/>
      <w:isLgl/>
      <w:lvlText w:val="%1.%2.%3.%4.%5.%6.%7.%8."/>
      <w:lvlJc w:val="left"/>
      <w:pPr>
        <w:tabs>
          <w:tab w:val="num" w:pos="1800"/>
        </w:tabs>
        <w:ind w:left="1800" w:hanging="1440"/>
      </w:pPr>
      <w:rPr>
        <w:rFonts w:hint="default"/>
        <w:b/>
        <w:u w:val="single"/>
      </w:rPr>
    </w:lvl>
    <w:lvl w:ilvl="8">
      <w:start w:val="1"/>
      <w:numFmt w:val="decimal"/>
      <w:isLgl/>
      <w:lvlText w:val="%1.%2.%3.%4.%5.%6.%7.%8.%9."/>
      <w:lvlJc w:val="left"/>
      <w:pPr>
        <w:tabs>
          <w:tab w:val="num" w:pos="2160"/>
        </w:tabs>
        <w:ind w:left="2160" w:hanging="1800"/>
      </w:pPr>
      <w:rPr>
        <w:rFonts w:hint="default"/>
        <w:b/>
        <w:u w:val="single"/>
      </w:rPr>
    </w:lvl>
  </w:abstractNum>
  <w:abstractNum w:abstractNumId="56" w15:restartNumberingAfterBreak="0">
    <w:nsid w:val="4A630E8F"/>
    <w:multiLevelType w:val="hybridMultilevel"/>
    <w:tmpl w:val="7D12BFD6"/>
    <w:lvl w:ilvl="0" w:tplc="C4C69D52">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57" w15:restartNumberingAfterBreak="0">
    <w:nsid w:val="4C0D4873"/>
    <w:multiLevelType w:val="hybridMultilevel"/>
    <w:tmpl w:val="A4A4B77C"/>
    <w:lvl w:ilvl="0" w:tplc="6B60AB28">
      <w:start w:val="1"/>
      <w:numFmt w:val="decimal"/>
      <w:lvlText w:val="%1."/>
      <w:lvlJc w:val="left"/>
      <w:pPr>
        <w:tabs>
          <w:tab w:val="num" w:pos="417"/>
        </w:tabs>
        <w:ind w:left="417" w:hanging="360"/>
      </w:pPr>
      <w:rPr>
        <w:rFonts w:hint="default"/>
      </w:rPr>
    </w:lvl>
    <w:lvl w:ilvl="1" w:tplc="1692405E">
      <w:start w:val="1"/>
      <w:numFmt w:val="decimal"/>
      <w:lvlText w:val="%2."/>
      <w:lvlJc w:val="left"/>
      <w:pPr>
        <w:tabs>
          <w:tab w:val="num" w:pos="510"/>
        </w:tabs>
        <w:ind w:left="397" w:hanging="397"/>
      </w:pPr>
      <w:rPr>
        <w:rFonts w:ascii="Trebuchet MS" w:eastAsia="Times New Roman" w:hAnsi="Trebuchet MS" w:cs="Arial"/>
        <w:b w:val="0"/>
      </w:rPr>
    </w:lvl>
    <w:lvl w:ilvl="2" w:tplc="0415001B">
      <w:start w:val="1"/>
      <w:numFmt w:val="lowerRoman"/>
      <w:lvlText w:val="%3."/>
      <w:lvlJc w:val="right"/>
      <w:pPr>
        <w:tabs>
          <w:tab w:val="num" w:pos="2160"/>
        </w:tabs>
        <w:ind w:left="2160" w:hanging="180"/>
      </w:pPr>
    </w:lvl>
    <w:lvl w:ilvl="3" w:tplc="8B6052D2">
      <w:start w:val="1"/>
      <w:numFmt w:val="decimal"/>
      <w:lvlText w:val="%4)"/>
      <w:lvlJc w:val="left"/>
      <w:pPr>
        <w:ind w:left="2880" w:hanging="360"/>
      </w:pPr>
      <w:rPr>
        <w:rFonts w:hint="default"/>
      </w:rPr>
    </w:lvl>
    <w:lvl w:ilvl="4" w:tplc="2C425D84">
      <w:start w:val="1"/>
      <w:numFmt w:val="lowerLetter"/>
      <w:lvlText w:val="%5)"/>
      <w:lvlJc w:val="left"/>
      <w:pPr>
        <w:ind w:left="3600" w:hanging="360"/>
      </w:pPr>
      <w:rPr>
        <w:rFonts w:hint="default"/>
      </w:r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8" w15:restartNumberingAfterBreak="0">
    <w:nsid w:val="4EF83DBB"/>
    <w:multiLevelType w:val="hybridMultilevel"/>
    <w:tmpl w:val="C5E684E8"/>
    <w:lvl w:ilvl="0" w:tplc="04150017">
      <w:start w:val="1"/>
      <w:numFmt w:val="lowerLetter"/>
      <w:lvlText w:val="%1)"/>
      <w:lvlJc w:val="left"/>
      <w:pPr>
        <w:ind w:left="1571" w:hanging="360"/>
      </w:pPr>
    </w:lvl>
    <w:lvl w:ilvl="1" w:tplc="04150017">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59" w15:restartNumberingAfterBreak="0">
    <w:nsid w:val="4F4E1FAB"/>
    <w:multiLevelType w:val="hybridMultilevel"/>
    <w:tmpl w:val="F69C5406"/>
    <w:lvl w:ilvl="0" w:tplc="EB8E4ECA">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60" w15:restartNumberingAfterBreak="0">
    <w:nsid w:val="50EE72FF"/>
    <w:multiLevelType w:val="multilevel"/>
    <w:tmpl w:val="D94269B0"/>
    <w:styleLink w:val="List141"/>
    <w:lvl w:ilvl="0">
      <w:start w:val="1"/>
      <w:numFmt w:val="decimal"/>
      <w:lvlText w:val="%1."/>
      <w:lvlJc w:val="left"/>
      <w:rPr>
        <w:rFonts w:ascii="Arial" w:eastAsia="Arial" w:hAnsi="Arial" w:cs="Arial"/>
        <w:position w:val="0"/>
      </w:rPr>
    </w:lvl>
    <w:lvl w:ilvl="1">
      <w:start w:val="1"/>
      <w:numFmt w:val="decimal"/>
      <w:lvlText w:val="%1.%2."/>
      <w:lvlJc w:val="left"/>
      <w:rPr>
        <w:rFonts w:ascii="Arial" w:eastAsia="Arial" w:hAnsi="Arial" w:cs="Arial"/>
        <w:position w:val="0"/>
      </w:rPr>
    </w:lvl>
    <w:lvl w:ilvl="2">
      <w:start w:val="1"/>
      <w:numFmt w:val="decimal"/>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decimal"/>
      <w:lvlText w:val="%5."/>
      <w:lvlJc w:val="left"/>
      <w:rPr>
        <w:rFonts w:ascii="Arial" w:eastAsia="Arial" w:hAnsi="Arial" w:cs="Arial"/>
        <w:position w:val="0"/>
      </w:rPr>
    </w:lvl>
    <w:lvl w:ilvl="5">
      <w:start w:val="1"/>
      <w:numFmt w:val="decimal"/>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decimal"/>
      <w:lvlText w:val="%8."/>
      <w:lvlJc w:val="left"/>
      <w:rPr>
        <w:rFonts w:ascii="Arial" w:eastAsia="Arial" w:hAnsi="Arial" w:cs="Arial"/>
        <w:position w:val="0"/>
      </w:rPr>
    </w:lvl>
    <w:lvl w:ilvl="8">
      <w:start w:val="1"/>
      <w:numFmt w:val="decimal"/>
      <w:lvlText w:val="%9."/>
      <w:lvlJc w:val="left"/>
      <w:rPr>
        <w:rFonts w:ascii="Arial" w:eastAsia="Arial" w:hAnsi="Arial" w:cs="Arial"/>
        <w:position w:val="0"/>
      </w:rPr>
    </w:lvl>
  </w:abstractNum>
  <w:abstractNum w:abstractNumId="61" w15:restartNumberingAfterBreak="0">
    <w:nsid w:val="515039A3"/>
    <w:multiLevelType w:val="hybridMultilevel"/>
    <w:tmpl w:val="19E8386A"/>
    <w:lvl w:ilvl="0" w:tplc="04150011">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15:restartNumberingAfterBreak="0">
    <w:nsid w:val="51822333"/>
    <w:multiLevelType w:val="multilevel"/>
    <w:tmpl w:val="6504D756"/>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800"/>
        </w:tabs>
        <w:ind w:left="1800" w:hanging="360"/>
      </w:pPr>
      <w:rPr>
        <w:rFonts w:hint="default"/>
        <w:sz w:val="20"/>
        <w:szCs w:val="20"/>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63" w15:restartNumberingAfterBreak="0">
    <w:nsid w:val="530106A5"/>
    <w:multiLevelType w:val="multilevel"/>
    <w:tmpl w:val="1A906FFA"/>
    <w:styleLink w:val="List121"/>
    <w:lvl w:ilvl="0">
      <w:start w:val="1"/>
      <w:numFmt w:val="decimal"/>
      <w:lvlText w:val="%1."/>
      <w:lvlJc w:val="left"/>
      <w:rPr>
        <w:rFonts w:ascii="Arial" w:eastAsia="Arial" w:hAnsi="Arial" w:cs="Arial"/>
        <w:position w:val="0"/>
      </w:rPr>
    </w:lvl>
    <w:lvl w:ilvl="1">
      <w:start w:val="1"/>
      <w:numFmt w:val="decimal"/>
      <w:lvlText w:val="%1.%2."/>
      <w:lvlJc w:val="left"/>
      <w:rPr>
        <w:rFonts w:ascii="Arial" w:eastAsia="Arial" w:hAnsi="Arial" w:cs="Arial"/>
        <w:position w:val="0"/>
      </w:rPr>
    </w:lvl>
    <w:lvl w:ilvl="2">
      <w:start w:val="1"/>
      <w:numFmt w:val="decimal"/>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decimal"/>
      <w:lvlText w:val="%5."/>
      <w:lvlJc w:val="left"/>
      <w:rPr>
        <w:rFonts w:ascii="Arial" w:eastAsia="Arial" w:hAnsi="Arial" w:cs="Arial"/>
        <w:position w:val="0"/>
      </w:rPr>
    </w:lvl>
    <w:lvl w:ilvl="5">
      <w:start w:val="1"/>
      <w:numFmt w:val="decimal"/>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decimal"/>
      <w:lvlText w:val="%8."/>
      <w:lvlJc w:val="left"/>
      <w:rPr>
        <w:rFonts w:ascii="Arial" w:eastAsia="Arial" w:hAnsi="Arial" w:cs="Arial"/>
        <w:position w:val="0"/>
      </w:rPr>
    </w:lvl>
    <w:lvl w:ilvl="8">
      <w:start w:val="1"/>
      <w:numFmt w:val="decimal"/>
      <w:lvlText w:val="%9."/>
      <w:lvlJc w:val="left"/>
      <w:rPr>
        <w:rFonts w:ascii="Arial" w:eastAsia="Arial" w:hAnsi="Arial" w:cs="Arial"/>
        <w:position w:val="0"/>
      </w:rPr>
    </w:lvl>
  </w:abstractNum>
  <w:abstractNum w:abstractNumId="64" w15:restartNumberingAfterBreak="0">
    <w:nsid w:val="541A307E"/>
    <w:multiLevelType w:val="multilevel"/>
    <w:tmpl w:val="FAFC3D02"/>
    <w:styleLink w:val="List101"/>
    <w:lvl w:ilvl="0">
      <w:start w:val="2"/>
      <w:numFmt w:val="decimal"/>
      <w:lvlText w:val="%1."/>
      <w:lvlJc w:val="left"/>
      <w:rPr>
        <w:rFonts w:ascii="Arial" w:eastAsia="Arial" w:hAnsi="Arial" w:cs="Arial"/>
        <w:position w:val="0"/>
      </w:rPr>
    </w:lvl>
    <w:lvl w:ilvl="1">
      <w:start w:val="1"/>
      <w:numFmt w:val="decimal"/>
      <w:lvlText w:val="%1.%2."/>
      <w:lvlJc w:val="left"/>
      <w:rPr>
        <w:rFonts w:ascii="Arial" w:eastAsia="Arial" w:hAnsi="Arial" w:cs="Arial"/>
        <w:position w:val="0"/>
      </w:rPr>
    </w:lvl>
    <w:lvl w:ilvl="2">
      <w:start w:val="1"/>
      <w:numFmt w:val="decimal"/>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decimal"/>
      <w:lvlText w:val="%5."/>
      <w:lvlJc w:val="left"/>
      <w:rPr>
        <w:rFonts w:ascii="Arial" w:eastAsia="Arial" w:hAnsi="Arial" w:cs="Arial"/>
        <w:position w:val="0"/>
      </w:rPr>
    </w:lvl>
    <w:lvl w:ilvl="5">
      <w:start w:val="1"/>
      <w:numFmt w:val="decimal"/>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decimal"/>
      <w:lvlText w:val="%8."/>
      <w:lvlJc w:val="left"/>
      <w:rPr>
        <w:rFonts w:ascii="Arial" w:eastAsia="Arial" w:hAnsi="Arial" w:cs="Arial"/>
        <w:position w:val="0"/>
      </w:rPr>
    </w:lvl>
    <w:lvl w:ilvl="8">
      <w:start w:val="1"/>
      <w:numFmt w:val="decimal"/>
      <w:lvlText w:val="%9."/>
      <w:lvlJc w:val="left"/>
      <w:rPr>
        <w:rFonts w:ascii="Arial" w:eastAsia="Arial" w:hAnsi="Arial" w:cs="Arial"/>
        <w:position w:val="0"/>
      </w:rPr>
    </w:lvl>
  </w:abstractNum>
  <w:abstractNum w:abstractNumId="65" w15:restartNumberingAfterBreak="0">
    <w:nsid w:val="54370F07"/>
    <w:multiLevelType w:val="multilevel"/>
    <w:tmpl w:val="F68043FE"/>
    <w:styleLink w:val="List01"/>
    <w:lvl w:ilvl="0">
      <w:start w:val="1"/>
      <w:numFmt w:val="decimal"/>
      <w:lvlText w:val="%1."/>
      <w:lvlJc w:val="left"/>
      <w:rPr>
        <w:rFonts w:ascii="Arial" w:eastAsia="Arial" w:hAnsi="Arial" w:cs="Arial"/>
        <w:position w:val="0"/>
      </w:rPr>
    </w:lvl>
    <w:lvl w:ilvl="1">
      <w:start w:val="1"/>
      <w:numFmt w:val="decimal"/>
      <w:lvlText w:val="%1.%2."/>
      <w:lvlJc w:val="left"/>
      <w:rPr>
        <w:rFonts w:ascii="Arial" w:eastAsia="Arial" w:hAnsi="Arial" w:cs="Arial"/>
        <w:position w:val="0"/>
      </w:rPr>
    </w:lvl>
    <w:lvl w:ilvl="2">
      <w:start w:val="1"/>
      <w:numFmt w:val="decimal"/>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decimal"/>
      <w:lvlText w:val="%5."/>
      <w:lvlJc w:val="left"/>
      <w:rPr>
        <w:rFonts w:ascii="Arial" w:eastAsia="Arial" w:hAnsi="Arial" w:cs="Arial"/>
        <w:position w:val="0"/>
      </w:rPr>
    </w:lvl>
    <w:lvl w:ilvl="5">
      <w:start w:val="1"/>
      <w:numFmt w:val="decimal"/>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decimal"/>
      <w:lvlText w:val="%8."/>
      <w:lvlJc w:val="left"/>
      <w:rPr>
        <w:rFonts w:ascii="Arial" w:eastAsia="Arial" w:hAnsi="Arial" w:cs="Arial"/>
        <w:position w:val="0"/>
      </w:rPr>
    </w:lvl>
    <w:lvl w:ilvl="8">
      <w:start w:val="1"/>
      <w:numFmt w:val="decimal"/>
      <w:lvlText w:val="%9."/>
      <w:lvlJc w:val="left"/>
      <w:rPr>
        <w:rFonts w:ascii="Arial" w:eastAsia="Arial" w:hAnsi="Arial" w:cs="Arial"/>
        <w:position w:val="0"/>
      </w:rPr>
    </w:lvl>
  </w:abstractNum>
  <w:abstractNum w:abstractNumId="66" w15:restartNumberingAfterBreak="0">
    <w:nsid w:val="56F83C25"/>
    <w:multiLevelType w:val="hybridMultilevel"/>
    <w:tmpl w:val="422A9B6E"/>
    <w:lvl w:ilvl="0" w:tplc="5D7E2E12">
      <w:start w:val="1"/>
      <w:numFmt w:val="bullet"/>
      <w:pStyle w:val="1wyliczenieROOS"/>
      <w:lvlText w:val=""/>
      <w:lvlJc w:val="left"/>
      <w:pPr>
        <w:ind w:left="360" w:hanging="360"/>
      </w:pPr>
      <w:rPr>
        <w:rFonts w:ascii="Symbol" w:hAnsi="Symbol" w:hint="default"/>
        <w:color w:val="auto"/>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7" w15:restartNumberingAfterBreak="0">
    <w:nsid w:val="579B1E63"/>
    <w:multiLevelType w:val="hybridMultilevel"/>
    <w:tmpl w:val="236C60FA"/>
    <w:lvl w:ilvl="0" w:tplc="A82078E6">
      <w:start w:val="2"/>
      <w:numFmt w:val="decimal"/>
      <w:lvlText w:val="%1)"/>
      <w:lvlJc w:val="left"/>
      <w:pPr>
        <w:ind w:left="234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8" w15:restartNumberingAfterBreak="0">
    <w:nsid w:val="57EC472D"/>
    <w:multiLevelType w:val="multilevel"/>
    <w:tmpl w:val="5A8C1A12"/>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b w:val="0"/>
      </w:rPr>
    </w:lvl>
    <w:lvl w:ilvl="2">
      <w:start w:val="1"/>
      <w:numFmt w:val="decimal"/>
      <w:isLgl/>
      <w:lvlText w:val="%1.%2.%3."/>
      <w:lvlJc w:val="left"/>
      <w:pPr>
        <w:ind w:left="1997" w:hanging="720"/>
      </w:pPr>
      <w:rPr>
        <w:rFonts w:hint="default"/>
        <w:b w:val="0"/>
        <w:i w:val="0"/>
      </w:rPr>
    </w:lvl>
    <w:lvl w:ilvl="3">
      <w:start w:val="1"/>
      <w:numFmt w:val="lowerLetter"/>
      <w:lvlText w:val="%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9" w15:restartNumberingAfterBreak="0">
    <w:nsid w:val="59CB0401"/>
    <w:multiLevelType w:val="hybridMultilevel"/>
    <w:tmpl w:val="8878F202"/>
    <w:lvl w:ilvl="0" w:tplc="04150011">
      <w:start w:val="1"/>
      <w:numFmt w:val="decimal"/>
      <w:lvlText w:val="%1)"/>
      <w:lvlJc w:val="left"/>
      <w:pPr>
        <w:ind w:left="996" w:hanging="57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70" w15:restartNumberingAfterBreak="0">
    <w:nsid w:val="5CA31A15"/>
    <w:multiLevelType w:val="singleLevel"/>
    <w:tmpl w:val="CB981644"/>
    <w:name w:val="Tiret 0"/>
    <w:lvl w:ilvl="0">
      <w:start w:val="1"/>
      <w:numFmt w:val="bullet"/>
      <w:lvlRestart w:val="0"/>
      <w:pStyle w:val="Tiret0"/>
      <w:lvlText w:val="–"/>
      <w:lvlJc w:val="left"/>
      <w:pPr>
        <w:tabs>
          <w:tab w:val="num" w:pos="850"/>
        </w:tabs>
        <w:ind w:left="850" w:hanging="850"/>
      </w:pPr>
    </w:lvl>
  </w:abstractNum>
  <w:abstractNum w:abstractNumId="71" w15:restartNumberingAfterBreak="0">
    <w:nsid w:val="5CD22CED"/>
    <w:multiLevelType w:val="hybridMultilevel"/>
    <w:tmpl w:val="D13C8376"/>
    <w:lvl w:ilvl="0" w:tplc="2B9A16E0">
      <w:start w:val="1"/>
      <w:numFmt w:val="decimal"/>
      <w:lvlText w:val="%1)"/>
      <w:lvlJc w:val="left"/>
      <w:pPr>
        <w:ind w:left="927" w:hanging="360"/>
      </w:pPr>
      <w:rPr>
        <w:rFonts w:hint="default"/>
        <w:color w:val="000000"/>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72" w15:restartNumberingAfterBreak="0">
    <w:nsid w:val="5E787565"/>
    <w:multiLevelType w:val="multilevel"/>
    <w:tmpl w:val="B9BCF1B4"/>
    <w:lvl w:ilvl="0">
      <w:start w:val="1"/>
      <w:numFmt w:val="decimal"/>
      <w:lvlText w:val="%1."/>
      <w:lvlJc w:val="left"/>
      <w:pPr>
        <w:tabs>
          <w:tab w:val="num" w:pos="567"/>
        </w:tabs>
        <w:ind w:left="567" w:hanging="567"/>
      </w:pPr>
      <w:rPr>
        <w:rFonts w:hint="default"/>
        <w:b w:val="0"/>
      </w:rPr>
    </w:lvl>
    <w:lvl w:ilvl="1">
      <w:start w:val="1"/>
      <w:numFmt w:val="none"/>
      <w:lvlText w:val="2.1."/>
      <w:lvlJc w:val="left"/>
      <w:pPr>
        <w:tabs>
          <w:tab w:val="num" w:pos="567"/>
        </w:tabs>
        <w:ind w:left="567" w:hanging="567"/>
      </w:pPr>
      <w:rPr>
        <w:rFonts w:hint="default"/>
        <w:b w:val="0"/>
        <w:i w:val="0"/>
        <w:sz w:val="20"/>
        <w:szCs w:val="2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3" w15:restartNumberingAfterBreak="0">
    <w:nsid w:val="5F3132EA"/>
    <w:multiLevelType w:val="hybridMultilevel"/>
    <w:tmpl w:val="E50452F4"/>
    <w:lvl w:ilvl="0" w:tplc="F38CE250">
      <w:start w:val="4"/>
      <w:numFmt w:val="decimal"/>
      <w:lvlText w:val="%1."/>
      <w:lvlJc w:val="left"/>
      <w:pPr>
        <w:ind w:left="3588"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4" w15:restartNumberingAfterBreak="0">
    <w:nsid w:val="616120F9"/>
    <w:multiLevelType w:val="multilevel"/>
    <w:tmpl w:val="71A673C0"/>
    <w:styleLink w:val="List111"/>
    <w:lvl w:ilvl="0">
      <w:start w:val="1"/>
      <w:numFmt w:val="lowerLetter"/>
      <w:lvlText w:val="%1."/>
      <w:lvlJc w:val="left"/>
      <w:rPr>
        <w:rFonts w:ascii="Arial" w:eastAsia="Arial" w:hAnsi="Arial" w:cs="Arial"/>
        <w:position w:val="0"/>
      </w:rPr>
    </w:lvl>
    <w:lvl w:ilvl="1">
      <w:start w:val="1"/>
      <w:numFmt w:val="decimal"/>
      <w:lvlText w:val="%2."/>
      <w:lvlJc w:val="left"/>
      <w:rPr>
        <w:rFonts w:ascii="Arial" w:eastAsia="Arial" w:hAnsi="Arial" w:cs="Arial"/>
        <w:position w:val="0"/>
      </w:rPr>
    </w:lvl>
    <w:lvl w:ilvl="2">
      <w:start w:val="1"/>
      <w:numFmt w:val="decimal"/>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decimal"/>
      <w:lvlText w:val="%5."/>
      <w:lvlJc w:val="left"/>
      <w:rPr>
        <w:rFonts w:ascii="Arial" w:eastAsia="Arial" w:hAnsi="Arial" w:cs="Arial"/>
        <w:position w:val="0"/>
      </w:rPr>
    </w:lvl>
    <w:lvl w:ilvl="5">
      <w:start w:val="1"/>
      <w:numFmt w:val="decimal"/>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decimal"/>
      <w:lvlText w:val="%8."/>
      <w:lvlJc w:val="left"/>
      <w:rPr>
        <w:rFonts w:ascii="Arial" w:eastAsia="Arial" w:hAnsi="Arial" w:cs="Arial"/>
        <w:position w:val="0"/>
      </w:rPr>
    </w:lvl>
    <w:lvl w:ilvl="8">
      <w:start w:val="1"/>
      <w:numFmt w:val="decimal"/>
      <w:lvlText w:val="%9."/>
      <w:lvlJc w:val="left"/>
      <w:rPr>
        <w:rFonts w:ascii="Arial" w:eastAsia="Arial" w:hAnsi="Arial" w:cs="Arial"/>
        <w:position w:val="0"/>
      </w:rPr>
    </w:lvl>
  </w:abstractNum>
  <w:abstractNum w:abstractNumId="75" w15:restartNumberingAfterBreak="0">
    <w:nsid w:val="62D37839"/>
    <w:multiLevelType w:val="hybridMultilevel"/>
    <w:tmpl w:val="C610F1E8"/>
    <w:lvl w:ilvl="0" w:tplc="5C78FBEE">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6" w15:restartNumberingAfterBreak="0">
    <w:nsid w:val="635A4B99"/>
    <w:multiLevelType w:val="multilevel"/>
    <w:tmpl w:val="BC967D84"/>
    <w:lvl w:ilvl="0">
      <w:start w:val="2"/>
      <w:numFmt w:val="decimal"/>
      <w:lvlText w:val="%1."/>
      <w:lvlJc w:val="left"/>
      <w:pPr>
        <w:tabs>
          <w:tab w:val="num" w:pos="567"/>
        </w:tabs>
        <w:ind w:left="567" w:hanging="567"/>
      </w:pPr>
      <w:rPr>
        <w:rFonts w:hint="default"/>
        <w:b w:val="0"/>
      </w:rPr>
    </w:lvl>
    <w:lvl w:ilvl="1">
      <w:start w:val="1"/>
      <w:numFmt w:val="decimal"/>
      <w:isLgl/>
      <w:lvlText w:val="%1.%2."/>
      <w:lvlJc w:val="left"/>
      <w:pPr>
        <w:tabs>
          <w:tab w:val="num" w:pos="465"/>
        </w:tabs>
        <w:ind w:left="465" w:hanging="46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7" w15:restartNumberingAfterBreak="0">
    <w:nsid w:val="63B01E84"/>
    <w:multiLevelType w:val="multilevel"/>
    <w:tmpl w:val="B0AEA6CC"/>
    <w:styleLink w:val="List91"/>
    <w:lvl w:ilvl="0">
      <w:start w:val="1"/>
      <w:numFmt w:val="lowerLetter"/>
      <w:lvlText w:val="%1."/>
      <w:lvlJc w:val="left"/>
      <w:rPr>
        <w:rFonts w:ascii="Arial" w:eastAsia="Arial" w:hAnsi="Arial" w:cs="Arial"/>
        <w:position w:val="0"/>
      </w:rPr>
    </w:lvl>
    <w:lvl w:ilvl="1">
      <w:start w:val="1"/>
      <w:numFmt w:val="decimal"/>
      <w:lvlText w:val="%2."/>
      <w:lvlJc w:val="left"/>
      <w:rPr>
        <w:rFonts w:ascii="Arial" w:eastAsia="Arial" w:hAnsi="Arial" w:cs="Arial"/>
        <w:position w:val="0"/>
      </w:rPr>
    </w:lvl>
    <w:lvl w:ilvl="2">
      <w:start w:val="1"/>
      <w:numFmt w:val="decimal"/>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decimal"/>
      <w:lvlText w:val="%5."/>
      <w:lvlJc w:val="left"/>
      <w:rPr>
        <w:rFonts w:ascii="Arial" w:eastAsia="Arial" w:hAnsi="Arial" w:cs="Arial"/>
        <w:position w:val="0"/>
      </w:rPr>
    </w:lvl>
    <w:lvl w:ilvl="5">
      <w:start w:val="1"/>
      <w:numFmt w:val="decimal"/>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decimal"/>
      <w:lvlText w:val="%8."/>
      <w:lvlJc w:val="left"/>
      <w:rPr>
        <w:rFonts w:ascii="Arial" w:eastAsia="Arial" w:hAnsi="Arial" w:cs="Arial"/>
        <w:position w:val="0"/>
      </w:rPr>
    </w:lvl>
    <w:lvl w:ilvl="8">
      <w:start w:val="1"/>
      <w:numFmt w:val="decimal"/>
      <w:lvlText w:val="%9."/>
      <w:lvlJc w:val="left"/>
      <w:rPr>
        <w:rFonts w:ascii="Arial" w:eastAsia="Arial" w:hAnsi="Arial" w:cs="Arial"/>
        <w:position w:val="0"/>
      </w:rPr>
    </w:lvl>
  </w:abstractNum>
  <w:abstractNum w:abstractNumId="78" w15:restartNumberingAfterBreak="0">
    <w:nsid w:val="67865A5E"/>
    <w:multiLevelType w:val="hybridMultilevel"/>
    <w:tmpl w:val="D3E80E1A"/>
    <w:lvl w:ilvl="0" w:tplc="BC4073E6">
      <w:start w:val="1"/>
      <w:numFmt w:val="decimal"/>
      <w:lvlText w:val="%1)"/>
      <w:lvlJc w:val="left"/>
      <w:pPr>
        <w:ind w:left="733" w:hanging="360"/>
      </w:pPr>
      <w:rPr>
        <w:rFonts w:hint="default"/>
      </w:rPr>
    </w:lvl>
    <w:lvl w:ilvl="1" w:tplc="04150019" w:tentative="1">
      <w:start w:val="1"/>
      <w:numFmt w:val="lowerLetter"/>
      <w:lvlText w:val="%2."/>
      <w:lvlJc w:val="left"/>
      <w:pPr>
        <w:ind w:left="1453" w:hanging="360"/>
      </w:pPr>
    </w:lvl>
    <w:lvl w:ilvl="2" w:tplc="0415001B" w:tentative="1">
      <w:start w:val="1"/>
      <w:numFmt w:val="lowerRoman"/>
      <w:lvlText w:val="%3."/>
      <w:lvlJc w:val="right"/>
      <w:pPr>
        <w:ind w:left="2173" w:hanging="180"/>
      </w:pPr>
    </w:lvl>
    <w:lvl w:ilvl="3" w:tplc="0415000F" w:tentative="1">
      <w:start w:val="1"/>
      <w:numFmt w:val="decimal"/>
      <w:lvlText w:val="%4."/>
      <w:lvlJc w:val="left"/>
      <w:pPr>
        <w:ind w:left="2893" w:hanging="360"/>
      </w:pPr>
    </w:lvl>
    <w:lvl w:ilvl="4" w:tplc="04150019" w:tentative="1">
      <w:start w:val="1"/>
      <w:numFmt w:val="lowerLetter"/>
      <w:lvlText w:val="%5."/>
      <w:lvlJc w:val="left"/>
      <w:pPr>
        <w:ind w:left="3613" w:hanging="360"/>
      </w:pPr>
    </w:lvl>
    <w:lvl w:ilvl="5" w:tplc="0415001B" w:tentative="1">
      <w:start w:val="1"/>
      <w:numFmt w:val="lowerRoman"/>
      <w:lvlText w:val="%6."/>
      <w:lvlJc w:val="right"/>
      <w:pPr>
        <w:ind w:left="4333" w:hanging="180"/>
      </w:pPr>
    </w:lvl>
    <w:lvl w:ilvl="6" w:tplc="0415000F" w:tentative="1">
      <w:start w:val="1"/>
      <w:numFmt w:val="decimal"/>
      <w:lvlText w:val="%7."/>
      <w:lvlJc w:val="left"/>
      <w:pPr>
        <w:ind w:left="5053" w:hanging="360"/>
      </w:pPr>
    </w:lvl>
    <w:lvl w:ilvl="7" w:tplc="04150019" w:tentative="1">
      <w:start w:val="1"/>
      <w:numFmt w:val="lowerLetter"/>
      <w:lvlText w:val="%8."/>
      <w:lvlJc w:val="left"/>
      <w:pPr>
        <w:ind w:left="5773" w:hanging="360"/>
      </w:pPr>
    </w:lvl>
    <w:lvl w:ilvl="8" w:tplc="0415001B" w:tentative="1">
      <w:start w:val="1"/>
      <w:numFmt w:val="lowerRoman"/>
      <w:lvlText w:val="%9."/>
      <w:lvlJc w:val="right"/>
      <w:pPr>
        <w:ind w:left="6493" w:hanging="180"/>
      </w:pPr>
    </w:lvl>
  </w:abstractNum>
  <w:abstractNum w:abstractNumId="79" w15:restartNumberingAfterBreak="0">
    <w:nsid w:val="69720516"/>
    <w:multiLevelType w:val="hybridMultilevel"/>
    <w:tmpl w:val="A6CC94A6"/>
    <w:lvl w:ilvl="0" w:tplc="5D7E2E12">
      <w:start w:val="1"/>
      <w:numFmt w:val="bullet"/>
      <w:pStyle w:val="wyliczanieZnak"/>
      <w:lvlText w:val=""/>
      <w:lvlJc w:val="left"/>
      <w:pPr>
        <w:ind w:left="360" w:hanging="360"/>
      </w:pPr>
      <w:rPr>
        <w:rFonts w:ascii="Symbol" w:hAnsi="Symbol" w:hint="default"/>
        <w:color w:val="auto"/>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0" w15:restartNumberingAfterBreak="0">
    <w:nsid w:val="6B6728E4"/>
    <w:multiLevelType w:val="hybridMultilevel"/>
    <w:tmpl w:val="5A840F4E"/>
    <w:lvl w:ilvl="0" w:tplc="94ECB31C">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1" w15:restartNumberingAfterBreak="0">
    <w:nsid w:val="6C001215"/>
    <w:multiLevelType w:val="multilevel"/>
    <w:tmpl w:val="D38C2730"/>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2" w15:restartNumberingAfterBreak="0">
    <w:nsid w:val="6C900F77"/>
    <w:multiLevelType w:val="multilevel"/>
    <w:tmpl w:val="983A821C"/>
    <w:lvl w:ilvl="0">
      <w:start w:val="1"/>
      <w:numFmt w:val="decimal"/>
      <w:lvlText w:val="%1."/>
      <w:lvlJc w:val="left"/>
      <w:pPr>
        <w:tabs>
          <w:tab w:val="num" w:pos="567"/>
        </w:tabs>
        <w:ind w:left="567" w:hanging="567"/>
      </w:pPr>
      <w:rPr>
        <w:rFonts w:hint="default"/>
        <w:b w:val="0"/>
      </w:rPr>
    </w:lvl>
    <w:lvl w:ilvl="1">
      <w:start w:val="1"/>
      <w:numFmt w:val="decimal"/>
      <w:isLgl/>
      <w:lvlText w:val="%1.%2."/>
      <w:lvlJc w:val="left"/>
      <w:pPr>
        <w:tabs>
          <w:tab w:val="num" w:pos="465"/>
        </w:tabs>
        <w:ind w:left="465" w:hanging="46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3" w15:restartNumberingAfterBreak="0">
    <w:nsid w:val="744C6B2B"/>
    <w:multiLevelType w:val="hybridMultilevel"/>
    <w:tmpl w:val="0B028E1C"/>
    <w:lvl w:ilvl="0" w:tplc="020A9A96">
      <w:start w:val="1"/>
      <w:numFmt w:val="bullet"/>
      <w:pStyle w:val="AtekstROOS"/>
      <w:lvlText w:val=""/>
      <w:lvlJc w:val="left"/>
      <w:pPr>
        <w:tabs>
          <w:tab w:val="num" w:pos="360"/>
        </w:tabs>
        <w:ind w:left="360" w:hanging="360"/>
      </w:pPr>
      <w:rPr>
        <w:rFonts w:ascii="Symbol" w:hAnsi="Symbol" w:hint="default"/>
        <w:color w:val="auto"/>
        <w:sz w:val="18"/>
        <w:szCs w:val="18"/>
      </w:rPr>
    </w:lvl>
    <w:lvl w:ilvl="1" w:tplc="04150003">
      <w:start w:val="1"/>
      <w:numFmt w:val="bullet"/>
      <w:lvlText w:val=""/>
      <w:lvlJc w:val="left"/>
      <w:pPr>
        <w:tabs>
          <w:tab w:val="num" w:pos="1298"/>
        </w:tabs>
        <w:ind w:left="1298" w:hanging="360"/>
      </w:pPr>
      <w:rPr>
        <w:rFonts w:ascii="Wingdings" w:hAnsi="Wingdings" w:hint="default"/>
      </w:rPr>
    </w:lvl>
    <w:lvl w:ilvl="2" w:tplc="04150005">
      <w:start w:val="1"/>
      <w:numFmt w:val="bullet"/>
      <w:lvlText w:val=""/>
      <w:lvlJc w:val="left"/>
      <w:pPr>
        <w:tabs>
          <w:tab w:val="num" w:pos="2018"/>
        </w:tabs>
        <w:ind w:left="2018" w:hanging="360"/>
      </w:pPr>
      <w:rPr>
        <w:rFonts w:ascii="Symbol" w:hAnsi="Symbol" w:hint="default"/>
        <w:color w:val="000000"/>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84" w15:restartNumberingAfterBreak="0">
    <w:nsid w:val="74D60DCA"/>
    <w:multiLevelType w:val="multilevel"/>
    <w:tmpl w:val="48622ABA"/>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5" w15:restartNumberingAfterBreak="0">
    <w:nsid w:val="765F6630"/>
    <w:multiLevelType w:val="multilevel"/>
    <w:tmpl w:val="6024B466"/>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800"/>
        </w:tabs>
        <w:ind w:left="1800" w:hanging="360"/>
      </w:pPr>
      <w:rPr>
        <w:rFonts w:hint="default"/>
        <w:sz w:val="24"/>
        <w:szCs w:val="20"/>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86" w15:restartNumberingAfterBreak="0">
    <w:nsid w:val="77F82502"/>
    <w:multiLevelType w:val="hybridMultilevel"/>
    <w:tmpl w:val="C3CAA6EA"/>
    <w:lvl w:ilvl="0" w:tplc="04150017">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87" w15:restartNumberingAfterBreak="0">
    <w:nsid w:val="7DC11A0A"/>
    <w:multiLevelType w:val="multilevel"/>
    <w:tmpl w:val="D56E6EDC"/>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91"/>
        </w:tabs>
        <w:ind w:left="891" w:hanging="465"/>
      </w:pPr>
      <w:rPr>
        <w:rFonts w:hint="default"/>
        <w:b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8" w15:restartNumberingAfterBreak="0">
    <w:nsid w:val="7FC4659B"/>
    <w:multiLevelType w:val="hybridMultilevel"/>
    <w:tmpl w:val="6F3CAE26"/>
    <w:lvl w:ilvl="0" w:tplc="5C78FBEE">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8"/>
  </w:num>
  <w:num w:numId="2">
    <w:abstractNumId w:val="82"/>
  </w:num>
  <w:num w:numId="3">
    <w:abstractNumId w:val="72"/>
  </w:num>
  <w:num w:numId="4">
    <w:abstractNumId w:val="12"/>
  </w:num>
  <w:num w:numId="5">
    <w:abstractNumId w:val="57"/>
  </w:num>
  <w:num w:numId="6">
    <w:abstractNumId w:val="81"/>
  </w:num>
  <w:num w:numId="7">
    <w:abstractNumId w:val="42"/>
  </w:num>
  <w:num w:numId="8">
    <w:abstractNumId w:val="87"/>
  </w:num>
  <w:num w:numId="9">
    <w:abstractNumId w:val="3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num>
  <w:num w:numId="11">
    <w:abstractNumId w:val="0"/>
  </w:num>
  <w:num w:numId="12">
    <w:abstractNumId w:val="40"/>
  </w:num>
  <w:num w:numId="13">
    <w:abstractNumId w:val="54"/>
  </w:num>
  <w:num w:numId="14">
    <w:abstractNumId w:val="45"/>
  </w:num>
  <w:num w:numId="15">
    <w:abstractNumId w:val="7"/>
  </w:num>
  <w:num w:numId="16">
    <w:abstractNumId w:val="18"/>
  </w:num>
  <w:num w:numId="17">
    <w:abstractNumId w:val="14"/>
  </w:num>
  <w:num w:numId="18">
    <w:abstractNumId w:val="11"/>
  </w:num>
  <w:num w:numId="19">
    <w:abstractNumId w:val="77"/>
  </w:num>
  <w:num w:numId="20">
    <w:abstractNumId w:val="64"/>
  </w:num>
  <w:num w:numId="21">
    <w:abstractNumId w:val="74"/>
  </w:num>
  <w:num w:numId="22">
    <w:abstractNumId w:val="63"/>
  </w:num>
  <w:num w:numId="23">
    <w:abstractNumId w:val="39"/>
  </w:num>
  <w:num w:numId="24">
    <w:abstractNumId w:val="60"/>
  </w:num>
  <w:num w:numId="25">
    <w:abstractNumId w:val="37"/>
  </w:num>
  <w:num w:numId="26">
    <w:abstractNumId w:val="65"/>
  </w:num>
  <w:num w:numId="27">
    <w:abstractNumId w:val="52"/>
  </w:num>
  <w:num w:numId="28">
    <w:abstractNumId w:val="62"/>
  </w:num>
  <w:num w:numId="29">
    <w:abstractNumId w:val="83"/>
  </w:num>
  <w:num w:numId="30">
    <w:abstractNumId w:val="4"/>
  </w:num>
  <w:num w:numId="31">
    <w:abstractNumId w:val="66"/>
  </w:num>
  <w:num w:numId="32">
    <w:abstractNumId w:val="79"/>
  </w:num>
  <w:num w:numId="33">
    <w:abstractNumId w:val="46"/>
  </w:num>
  <w:num w:numId="34">
    <w:abstractNumId w:val="24"/>
  </w:num>
  <w:num w:numId="35">
    <w:abstractNumId w:val="70"/>
    <w:lvlOverride w:ilvl="0">
      <w:startOverride w:val="1"/>
    </w:lvlOverride>
  </w:num>
  <w:num w:numId="36">
    <w:abstractNumId w:val="49"/>
    <w:lvlOverride w:ilvl="0">
      <w:startOverride w:val="1"/>
    </w:lvlOverride>
  </w:num>
  <w:num w:numId="37">
    <w:abstractNumId w:val="34"/>
  </w:num>
  <w:num w:numId="38">
    <w:abstractNumId w:val="68"/>
  </w:num>
  <w:num w:numId="39">
    <w:abstractNumId w:val="53"/>
  </w:num>
  <w:num w:numId="40">
    <w:abstractNumId w:val="56"/>
  </w:num>
  <w:num w:numId="41">
    <w:abstractNumId w:val="36"/>
  </w:num>
  <w:num w:numId="42">
    <w:abstractNumId w:val="44"/>
  </w:num>
  <w:num w:numId="43">
    <w:abstractNumId w:val="55"/>
  </w:num>
  <w:num w:numId="44">
    <w:abstractNumId w:val="6"/>
  </w:num>
  <w:num w:numId="45">
    <w:abstractNumId w:val="33"/>
  </w:num>
  <w:num w:numId="46">
    <w:abstractNumId w:val="35"/>
  </w:num>
  <w:num w:numId="47">
    <w:abstractNumId w:val="17"/>
  </w:num>
  <w:num w:numId="48">
    <w:abstractNumId w:val="20"/>
  </w:num>
  <w:num w:numId="49">
    <w:abstractNumId w:val="9"/>
  </w:num>
  <w:num w:numId="50">
    <w:abstractNumId w:val="23"/>
  </w:num>
  <w:num w:numId="51">
    <w:abstractNumId w:val="85"/>
  </w:num>
  <w:num w:numId="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1"/>
  </w:num>
  <w:num w:numId="54">
    <w:abstractNumId w:val="25"/>
  </w:num>
  <w:num w:numId="55">
    <w:abstractNumId w:val="41"/>
  </w:num>
  <w:num w:numId="56">
    <w:abstractNumId w:val="13"/>
  </w:num>
  <w:num w:numId="57">
    <w:abstractNumId w:val="88"/>
  </w:num>
  <w:num w:numId="58">
    <w:abstractNumId w:val="15"/>
  </w:num>
  <w:num w:numId="59">
    <w:abstractNumId w:val="58"/>
  </w:num>
  <w:num w:numId="60">
    <w:abstractNumId w:val="30"/>
  </w:num>
  <w:num w:numId="61">
    <w:abstractNumId w:val="73"/>
  </w:num>
  <w:num w:numId="62">
    <w:abstractNumId w:val="80"/>
  </w:num>
  <w:num w:numId="63">
    <w:abstractNumId w:val="75"/>
  </w:num>
  <w:num w:numId="64">
    <w:abstractNumId w:val="59"/>
  </w:num>
  <w:num w:numId="65">
    <w:abstractNumId w:val="50"/>
  </w:num>
  <w:num w:numId="66">
    <w:abstractNumId w:val="28"/>
  </w:num>
  <w:num w:numId="67">
    <w:abstractNumId w:val="67"/>
  </w:num>
  <w:num w:numId="68">
    <w:abstractNumId w:val="51"/>
  </w:num>
  <w:num w:numId="69">
    <w:abstractNumId w:val="78"/>
  </w:num>
  <w:num w:numId="70">
    <w:abstractNumId w:val="27"/>
  </w:num>
  <w:num w:numId="71">
    <w:abstractNumId w:val="32"/>
  </w:num>
  <w:num w:numId="72">
    <w:abstractNumId w:val="48"/>
  </w:num>
  <w:num w:numId="73">
    <w:abstractNumId w:val="76"/>
  </w:num>
  <w:num w:numId="74">
    <w:abstractNumId w:val="19"/>
  </w:num>
  <w:num w:numId="75">
    <w:abstractNumId w:val="47"/>
  </w:num>
  <w:num w:numId="76">
    <w:abstractNumId w:val="16"/>
  </w:num>
  <w:num w:numId="77">
    <w:abstractNumId w:val="8"/>
  </w:num>
  <w:num w:numId="78">
    <w:abstractNumId w:val="69"/>
  </w:num>
  <w:num w:numId="79">
    <w:abstractNumId w:val="61"/>
  </w:num>
  <w:num w:numId="80">
    <w:abstractNumId w:val="84"/>
  </w:num>
  <w:num w:numId="81">
    <w:abstractNumId w:val="29"/>
  </w:num>
  <w:num w:numId="82">
    <w:abstractNumId w:val="10"/>
  </w:num>
  <w:num w:numId="83">
    <w:abstractNumId w:val="86"/>
  </w:num>
  <w:num w:numId="84">
    <w:abstractNumId w:val="26"/>
  </w:num>
  <w:num w:numId="85">
    <w:abstractNumId w:val="2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332"/>
    <w:rsid w:val="0000056C"/>
    <w:rsid w:val="0000076D"/>
    <w:rsid w:val="0000079E"/>
    <w:rsid w:val="00000E4C"/>
    <w:rsid w:val="000011A0"/>
    <w:rsid w:val="00001B8A"/>
    <w:rsid w:val="00002298"/>
    <w:rsid w:val="00002F22"/>
    <w:rsid w:val="00003041"/>
    <w:rsid w:val="00003C56"/>
    <w:rsid w:val="00003CBE"/>
    <w:rsid w:val="00004968"/>
    <w:rsid w:val="00004CF8"/>
    <w:rsid w:val="00005691"/>
    <w:rsid w:val="000056D6"/>
    <w:rsid w:val="00005B35"/>
    <w:rsid w:val="000060F3"/>
    <w:rsid w:val="00006AE7"/>
    <w:rsid w:val="00006D1F"/>
    <w:rsid w:val="00007A71"/>
    <w:rsid w:val="0001044E"/>
    <w:rsid w:val="00010793"/>
    <w:rsid w:val="00010FAD"/>
    <w:rsid w:val="00011665"/>
    <w:rsid w:val="00011A44"/>
    <w:rsid w:val="000120B5"/>
    <w:rsid w:val="000122C9"/>
    <w:rsid w:val="00012D3B"/>
    <w:rsid w:val="00012F02"/>
    <w:rsid w:val="000136A2"/>
    <w:rsid w:val="000140AE"/>
    <w:rsid w:val="000143A2"/>
    <w:rsid w:val="0001645B"/>
    <w:rsid w:val="00016B26"/>
    <w:rsid w:val="00017339"/>
    <w:rsid w:val="000179BE"/>
    <w:rsid w:val="00017C25"/>
    <w:rsid w:val="00017D4D"/>
    <w:rsid w:val="000205DE"/>
    <w:rsid w:val="00021386"/>
    <w:rsid w:val="00021FF1"/>
    <w:rsid w:val="00023D10"/>
    <w:rsid w:val="000240D6"/>
    <w:rsid w:val="000241F1"/>
    <w:rsid w:val="0002459F"/>
    <w:rsid w:val="00024B5B"/>
    <w:rsid w:val="00024E9B"/>
    <w:rsid w:val="00025079"/>
    <w:rsid w:val="000250F2"/>
    <w:rsid w:val="00027154"/>
    <w:rsid w:val="00027404"/>
    <w:rsid w:val="00027566"/>
    <w:rsid w:val="00027C2E"/>
    <w:rsid w:val="00027C91"/>
    <w:rsid w:val="00027F57"/>
    <w:rsid w:val="00030AD0"/>
    <w:rsid w:val="000315C1"/>
    <w:rsid w:val="00031BFA"/>
    <w:rsid w:val="0003304F"/>
    <w:rsid w:val="000334AA"/>
    <w:rsid w:val="00034647"/>
    <w:rsid w:val="000347EB"/>
    <w:rsid w:val="00034910"/>
    <w:rsid w:val="00034B78"/>
    <w:rsid w:val="000353E8"/>
    <w:rsid w:val="000353F6"/>
    <w:rsid w:val="00035449"/>
    <w:rsid w:val="00035FFE"/>
    <w:rsid w:val="00036023"/>
    <w:rsid w:val="0003682A"/>
    <w:rsid w:val="00036B6C"/>
    <w:rsid w:val="00036D63"/>
    <w:rsid w:val="00036F9C"/>
    <w:rsid w:val="000373B8"/>
    <w:rsid w:val="000377FE"/>
    <w:rsid w:val="00037AC0"/>
    <w:rsid w:val="000412FE"/>
    <w:rsid w:val="000414E0"/>
    <w:rsid w:val="00041C41"/>
    <w:rsid w:val="00042AF0"/>
    <w:rsid w:val="00042D49"/>
    <w:rsid w:val="00042DCF"/>
    <w:rsid w:val="0004409E"/>
    <w:rsid w:val="00044191"/>
    <w:rsid w:val="000458D4"/>
    <w:rsid w:val="00046819"/>
    <w:rsid w:val="00047113"/>
    <w:rsid w:val="0004764B"/>
    <w:rsid w:val="00047787"/>
    <w:rsid w:val="0005003C"/>
    <w:rsid w:val="00050242"/>
    <w:rsid w:val="000505E8"/>
    <w:rsid w:val="00050BD0"/>
    <w:rsid w:val="0005178D"/>
    <w:rsid w:val="0005297B"/>
    <w:rsid w:val="000529FF"/>
    <w:rsid w:val="00052A10"/>
    <w:rsid w:val="00053D93"/>
    <w:rsid w:val="000542FD"/>
    <w:rsid w:val="000549E7"/>
    <w:rsid w:val="00055A26"/>
    <w:rsid w:val="000569BD"/>
    <w:rsid w:val="00056FE7"/>
    <w:rsid w:val="0005763F"/>
    <w:rsid w:val="000578F2"/>
    <w:rsid w:val="00060D07"/>
    <w:rsid w:val="0006114A"/>
    <w:rsid w:val="0006227A"/>
    <w:rsid w:val="00062CF5"/>
    <w:rsid w:val="00063822"/>
    <w:rsid w:val="00063A92"/>
    <w:rsid w:val="00063C73"/>
    <w:rsid w:val="00064269"/>
    <w:rsid w:val="000645EA"/>
    <w:rsid w:val="00064F4F"/>
    <w:rsid w:val="00066113"/>
    <w:rsid w:val="0006785C"/>
    <w:rsid w:val="0007023D"/>
    <w:rsid w:val="00070243"/>
    <w:rsid w:val="00070532"/>
    <w:rsid w:val="000713BB"/>
    <w:rsid w:val="00071A28"/>
    <w:rsid w:val="00072039"/>
    <w:rsid w:val="0007362E"/>
    <w:rsid w:val="00074538"/>
    <w:rsid w:val="00075341"/>
    <w:rsid w:val="000756B1"/>
    <w:rsid w:val="00075C1E"/>
    <w:rsid w:val="00076A46"/>
    <w:rsid w:val="00076A95"/>
    <w:rsid w:val="0007722B"/>
    <w:rsid w:val="0007723A"/>
    <w:rsid w:val="00077516"/>
    <w:rsid w:val="000775BA"/>
    <w:rsid w:val="000775FF"/>
    <w:rsid w:val="00077A80"/>
    <w:rsid w:val="00077CD2"/>
    <w:rsid w:val="00077E62"/>
    <w:rsid w:val="00080066"/>
    <w:rsid w:val="000813A2"/>
    <w:rsid w:val="000816CA"/>
    <w:rsid w:val="00083925"/>
    <w:rsid w:val="000839CC"/>
    <w:rsid w:val="00083D90"/>
    <w:rsid w:val="00084646"/>
    <w:rsid w:val="0008525C"/>
    <w:rsid w:val="00085DF8"/>
    <w:rsid w:val="0008615A"/>
    <w:rsid w:val="00086162"/>
    <w:rsid w:val="000861FF"/>
    <w:rsid w:val="0008658B"/>
    <w:rsid w:val="00086FFA"/>
    <w:rsid w:val="00087C8C"/>
    <w:rsid w:val="00087F05"/>
    <w:rsid w:val="00090BC0"/>
    <w:rsid w:val="00091105"/>
    <w:rsid w:val="00091443"/>
    <w:rsid w:val="00091477"/>
    <w:rsid w:val="00091F63"/>
    <w:rsid w:val="00092EDF"/>
    <w:rsid w:val="00094482"/>
    <w:rsid w:val="000949B3"/>
    <w:rsid w:val="000952D1"/>
    <w:rsid w:val="000958E9"/>
    <w:rsid w:val="00095B9A"/>
    <w:rsid w:val="00096248"/>
    <w:rsid w:val="000962A4"/>
    <w:rsid w:val="000963AC"/>
    <w:rsid w:val="00096C32"/>
    <w:rsid w:val="00096ED8"/>
    <w:rsid w:val="000A006D"/>
    <w:rsid w:val="000A0726"/>
    <w:rsid w:val="000A07E1"/>
    <w:rsid w:val="000A088B"/>
    <w:rsid w:val="000A1C01"/>
    <w:rsid w:val="000A1D81"/>
    <w:rsid w:val="000A21DF"/>
    <w:rsid w:val="000A2A07"/>
    <w:rsid w:val="000A305D"/>
    <w:rsid w:val="000A3400"/>
    <w:rsid w:val="000A3B9F"/>
    <w:rsid w:val="000A3E71"/>
    <w:rsid w:val="000A5638"/>
    <w:rsid w:val="000A5A0E"/>
    <w:rsid w:val="000A5E73"/>
    <w:rsid w:val="000A5F7A"/>
    <w:rsid w:val="000A626E"/>
    <w:rsid w:val="000A65FF"/>
    <w:rsid w:val="000A687C"/>
    <w:rsid w:val="000A697E"/>
    <w:rsid w:val="000B0152"/>
    <w:rsid w:val="000B09E1"/>
    <w:rsid w:val="000B0C12"/>
    <w:rsid w:val="000B144F"/>
    <w:rsid w:val="000B1921"/>
    <w:rsid w:val="000B1BE8"/>
    <w:rsid w:val="000B1C3F"/>
    <w:rsid w:val="000B2442"/>
    <w:rsid w:val="000B244B"/>
    <w:rsid w:val="000B2AB0"/>
    <w:rsid w:val="000B2EFD"/>
    <w:rsid w:val="000B4E78"/>
    <w:rsid w:val="000B61C4"/>
    <w:rsid w:val="000B6C82"/>
    <w:rsid w:val="000B6D02"/>
    <w:rsid w:val="000B6ED0"/>
    <w:rsid w:val="000B7A78"/>
    <w:rsid w:val="000C04C8"/>
    <w:rsid w:val="000C06F8"/>
    <w:rsid w:val="000C0874"/>
    <w:rsid w:val="000C0DF6"/>
    <w:rsid w:val="000C0F14"/>
    <w:rsid w:val="000C10A5"/>
    <w:rsid w:val="000C1238"/>
    <w:rsid w:val="000C12FF"/>
    <w:rsid w:val="000C1C5E"/>
    <w:rsid w:val="000C22D2"/>
    <w:rsid w:val="000C22E2"/>
    <w:rsid w:val="000C2428"/>
    <w:rsid w:val="000C35F7"/>
    <w:rsid w:val="000C3F9F"/>
    <w:rsid w:val="000C415E"/>
    <w:rsid w:val="000C4B23"/>
    <w:rsid w:val="000C4E82"/>
    <w:rsid w:val="000C5557"/>
    <w:rsid w:val="000C56D2"/>
    <w:rsid w:val="000C5984"/>
    <w:rsid w:val="000C5DA3"/>
    <w:rsid w:val="000C661E"/>
    <w:rsid w:val="000C7101"/>
    <w:rsid w:val="000C7633"/>
    <w:rsid w:val="000C7C41"/>
    <w:rsid w:val="000D0109"/>
    <w:rsid w:val="000D0527"/>
    <w:rsid w:val="000D1268"/>
    <w:rsid w:val="000D15D3"/>
    <w:rsid w:val="000D23BC"/>
    <w:rsid w:val="000D2577"/>
    <w:rsid w:val="000D2768"/>
    <w:rsid w:val="000D2933"/>
    <w:rsid w:val="000D2C45"/>
    <w:rsid w:val="000D2DA4"/>
    <w:rsid w:val="000D3447"/>
    <w:rsid w:val="000D4DD2"/>
    <w:rsid w:val="000D4F7E"/>
    <w:rsid w:val="000D5232"/>
    <w:rsid w:val="000D5CD8"/>
    <w:rsid w:val="000D607E"/>
    <w:rsid w:val="000D6323"/>
    <w:rsid w:val="000D679F"/>
    <w:rsid w:val="000D6869"/>
    <w:rsid w:val="000D6A53"/>
    <w:rsid w:val="000D6AE6"/>
    <w:rsid w:val="000D7184"/>
    <w:rsid w:val="000D7BD4"/>
    <w:rsid w:val="000E084A"/>
    <w:rsid w:val="000E0AF5"/>
    <w:rsid w:val="000E137F"/>
    <w:rsid w:val="000E240B"/>
    <w:rsid w:val="000E2AD9"/>
    <w:rsid w:val="000E343F"/>
    <w:rsid w:val="000E3803"/>
    <w:rsid w:val="000E39E8"/>
    <w:rsid w:val="000E3EF8"/>
    <w:rsid w:val="000E45CB"/>
    <w:rsid w:val="000E4630"/>
    <w:rsid w:val="000E5084"/>
    <w:rsid w:val="000E50E3"/>
    <w:rsid w:val="000E5323"/>
    <w:rsid w:val="000E5709"/>
    <w:rsid w:val="000E6188"/>
    <w:rsid w:val="000E65B4"/>
    <w:rsid w:val="000E67DB"/>
    <w:rsid w:val="000E6847"/>
    <w:rsid w:val="000E68E1"/>
    <w:rsid w:val="000E6A8D"/>
    <w:rsid w:val="000E7508"/>
    <w:rsid w:val="000E7741"/>
    <w:rsid w:val="000F0570"/>
    <w:rsid w:val="000F05C5"/>
    <w:rsid w:val="000F0612"/>
    <w:rsid w:val="000F07E5"/>
    <w:rsid w:val="000F1435"/>
    <w:rsid w:val="000F1604"/>
    <w:rsid w:val="000F1ECF"/>
    <w:rsid w:val="000F26C4"/>
    <w:rsid w:val="000F270D"/>
    <w:rsid w:val="000F27F1"/>
    <w:rsid w:val="000F4086"/>
    <w:rsid w:val="000F41CB"/>
    <w:rsid w:val="000F43E1"/>
    <w:rsid w:val="000F4934"/>
    <w:rsid w:val="000F4FF0"/>
    <w:rsid w:val="000F5468"/>
    <w:rsid w:val="000F5653"/>
    <w:rsid w:val="000F5716"/>
    <w:rsid w:val="000F6258"/>
    <w:rsid w:val="000F667F"/>
    <w:rsid w:val="000F66CF"/>
    <w:rsid w:val="000F694E"/>
    <w:rsid w:val="000F695E"/>
    <w:rsid w:val="000F791A"/>
    <w:rsid w:val="000F7DA5"/>
    <w:rsid w:val="001002C0"/>
    <w:rsid w:val="00100C8A"/>
    <w:rsid w:val="00101460"/>
    <w:rsid w:val="001016FD"/>
    <w:rsid w:val="00101B8E"/>
    <w:rsid w:val="00101F64"/>
    <w:rsid w:val="00102F57"/>
    <w:rsid w:val="0010323B"/>
    <w:rsid w:val="00103EDB"/>
    <w:rsid w:val="001045E5"/>
    <w:rsid w:val="0010470C"/>
    <w:rsid w:val="00104746"/>
    <w:rsid w:val="00104993"/>
    <w:rsid w:val="00105086"/>
    <w:rsid w:val="0010526D"/>
    <w:rsid w:val="001052A3"/>
    <w:rsid w:val="00105AA9"/>
    <w:rsid w:val="0010657F"/>
    <w:rsid w:val="00106DEE"/>
    <w:rsid w:val="00107134"/>
    <w:rsid w:val="00107140"/>
    <w:rsid w:val="00107AB9"/>
    <w:rsid w:val="00107D40"/>
    <w:rsid w:val="0011083F"/>
    <w:rsid w:val="00110A40"/>
    <w:rsid w:val="00110EA9"/>
    <w:rsid w:val="0011183B"/>
    <w:rsid w:val="00111998"/>
    <w:rsid w:val="00111A14"/>
    <w:rsid w:val="0011213A"/>
    <w:rsid w:val="00112191"/>
    <w:rsid w:val="00112958"/>
    <w:rsid w:val="00112E47"/>
    <w:rsid w:val="001139FD"/>
    <w:rsid w:val="001144CF"/>
    <w:rsid w:val="0011451F"/>
    <w:rsid w:val="0011506B"/>
    <w:rsid w:val="0011573B"/>
    <w:rsid w:val="001168EF"/>
    <w:rsid w:val="00116A9D"/>
    <w:rsid w:val="00116C4B"/>
    <w:rsid w:val="00117D44"/>
    <w:rsid w:val="00117F40"/>
    <w:rsid w:val="00120104"/>
    <w:rsid w:val="001205B9"/>
    <w:rsid w:val="00120C84"/>
    <w:rsid w:val="0012100A"/>
    <w:rsid w:val="00121546"/>
    <w:rsid w:val="00121AEF"/>
    <w:rsid w:val="00122554"/>
    <w:rsid w:val="00122762"/>
    <w:rsid w:val="00122B87"/>
    <w:rsid w:val="00123A60"/>
    <w:rsid w:val="00124DC0"/>
    <w:rsid w:val="00125188"/>
    <w:rsid w:val="00125D6F"/>
    <w:rsid w:val="001260A9"/>
    <w:rsid w:val="001262BC"/>
    <w:rsid w:val="00126671"/>
    <w:rsid w:val="00127023"/>
    <w:rsid w:val="00127183"/>
    <w:rsid w:val="00127250"/>
    <w:rsid w:val="001272EE"/>
    <w:rsid w:val="0012745B"/>
    <w:rsid w:val="001279AA"/>
    <w:rsid w:val="00127C21"/>
    <w:rsid w:val="00127E7C"/>
    <w:rsid w:val="0013063D"/>
    <w:rsid w:val="001307F2"/>
    <w:rsid w:val="00130C1B"/>
    <w:rsid w:val="00131218"/>
    <w:rsid w:val="00131A3D"/>
    <w:rsid w:val="001320FE"/>
    <w:rsid w:val="001322B3"/>
    <w:rsid w:val="001324A4"/>
    <w:rsid w:val="00133B7E"/>
    <w:rsid w:val="00133C21"/>
    <w:rsid w:val="00133DD0"/>
    <w:rsid w:val="00133F16"/>
    <w:rsid w:val="00133FE4"/>
    <w:rsid w:val="00135936"/>
    <w:rsid w:val="001364CC"/>
    <w:rsid w:val="001402D5"/>
    <w:rsid w:val="001406E9"/>
    <w:rsid w:val="00141740"/>
    <w:rsid w:val="00141B83"/>
    <w:rsid w:val="00142572"/>
    <w:rsid w:val="0014271B"/>
    <w:rsid w:val="00143414"/>
    <w:rsid w:val="00143755"/>
    <w:rsid w:val="00143A7B"/>
    <w:rsid w:val="00143D2A"/>
    <w:rsid w:val="001445EF"/>
    <w:rsid w:val="0014464A"/>
    <w:rsid w:val="00145019"/>
    <w:rsid w:val="00145A1A"/>
    <w:rsid w:val="00145E37"/>
    <w:rsid w:val="001460EE"/>
    <w:rsid w:val="0014657F"/>
    <w:rsid w:val="00146AC9"/>
    <w:rsid w:val="00146D87"/>
    <w:rsid w:val="0014703D"/>
    <w:rsid w:val="001470AA"/>
    <w:rsid w:val="0015014D"/>
    <w:rsid w:val="00150E6B"/>
    <w:rsid w:val="00150F29"/>
    <w:rsid w:val="00151EC3"/>
    <w:rsid w:val="00152127"/>
    <w:rsid w:val="00152E81"/>
    <w:rsid w:val="00152EE7"/>
    <w:rsid w:val="00153109"/>
    <w:rsid w:val="00153FFD"/>
    <w:rsid w:val="00154BC8"/>
    <w:rsid w:val="00154DE2"/>
    <w:rsid w:val="00155940"/>
    <w:rsid w:val="001559DA"/>
    <w:rsid w:val="001561F3"/>
    <w:rsid w:val="0015635D"/>
    <w:rsid w:val="0015644E"/>
    <w:rsid w:val="0015654E"/>
    <w:rsid w:val="00156A38"/>
    <w:rsid w:val="00156CDD"/>
    <w:rsid w:val="00156E1C"/>
    <w:rsid w:val="0015706B"/>
    <w:rsid w:val="0015726E"/>
    <w:rsid w:val="00157363"/>
    <w:rsid w:val="00157808"/>
    <w:rsid w:val="001607CE"/>
    <w:rsid w:val="00160909"/>
    <w:rsid w:val="00161223"/>
    <w:rsid w:val="00161574"/>
    <w:rsid w:val="0016230A"/>
    <w:rsid w:val="00162351"/>
    <w:rsid w:val="001629BE"/>
    <w:rsid w:val="00162DE6"/>
    <w:rsid w:val="001636D9"/>
    <w:rsid w:val="00163EDC"/>
    <w:rsid w:val="00164943"/>
    <w:rsid w:val="00164AED"/>
    <w:rsid w:val="00164E76"/>
    <w:rsid w:val="00165060"/>
    <w:rsid w:val="0016510D"/>
    <w:rsid w:val="00165488"/>
    <w:rsid w:val="001657F0"/>
    <w:rsid w:val="00165E49"/>
    <w:rsid w:val="00165FAE"/>
    <w:rsid w:val="0016612E"/>
    <w:rsid w:val="00166263"/>
    <w:rsid w:val="00166349"/>
    <w:rsid w:val="00166364"/>
    <w:rsid w:val="001669B4"/>
    <w:rsid w:val="00166C41"/>
    <w:rsid w:val="00166D79"/>
    <w:rsid w:val="00167088"/>
    <w:rsid w:val="001701C8"/>
    <w:rsid w:val="0017078B"/>
    <w:rsid w:val="0017087C"/>
    <w:rsid w:val="00172059"/>
    <w:rsid w:val="00172542"/>
    <w:rsid w:val="001732F5"/>
    <w:rsid w:val="0017355E"/>
    <w:rsid w:val="001736F2"/>
    <w:rsid w:val="0017390A"/>
    <w:rsid w:val="00173E0A"/>
    <w:rsid w:val="001746B0"/>
    <w:rsid w:val="00174AE0"/>
    <w:rsid w:val="001754D6"/>
    <w:rsid w:val="0017578B"/>
    <w:rsid w:val="00175FE6"/>
    <w:rsid w:val="001761C2"/>
    <w:rsid w:val="00176800"/>
    <w:rsid w:val="00177184"/>
    <w:rsid w:val="001773DA"/>
    <w:rsid w:val="00177633"/>
    <w:rsid w:val="001777A0"/>
    <w:rsid w:val="00177ECD"/>
    <w:rsid w:val="001801C7"/>
    <w:rsid w:val="001804FC"/>
    <w:rsid w:val="0018169F"/>
    <w:rsid w:val="00181957"/>
    <w:rsid w:val="0018270E"/>
    <w:rsid w:val="001827C7"/>
    <w:rsid w:val="00182943"/>
    <w:rsid w:val="001833E0"/>
    <w:rsid w:val="00183763"/>
    <w:rsid w:val="00183D74"/>
    <w:rsid w:val="00183DEF"/>
    <w:rsid w:val="001857EB"/>
    <w:rsid w:val="00185D09"/>
    <w:rsid w:val="00185E3F"/>
    <w:rsid w:val="00186889"/>
    <w:rsid w:val="0018691E"/>
    <w:rsid w:val="00186B18"/>
    <w:rsid w:val="00186E21"/>
    <w:rsid w:val="00187301"/>
    <w:rsid w:val="001875FF"/>
    <w:rsid w:val="00187A34"/>
    <w:rsid w:val="00187B95"/>
    <w:rsid w:val="00187FF4"/>
    <w:rsid w:val="00190875"/>
    <w:rsid w:val="00190BA5"/>
    <w:rsid w:val="001920CC"/>
    <w:rsid w:val="0019211F"/>
    <w:rsid w:val="0019213F"/>
    <w:rsid w:val="00192239"/>
    <w:rsid w:val="00193758"/>
    <w:rsid w:val="00193856"/>
    <w:rsid w:val="00193995"/>
    <w:rsid w:val="0019483D"/>
    <w:rsid w:val="00194AA4"/>
    <w:rsid w:val="001958C8"/>
    <w:rsid w:val="00195C77"/>
    <w:rsid w:val="00196015"/>
    <w:rsid w:val="001967DC"/>
    <w:rsid w:val="00196B6A"/>
    <w:rsid w:val="00196D33"/>
    <w:rsid w:val="00196E2F"/>
    <w:rsid w:val="00197DD7"/>
    <w:rsid w:val="001A0454"/>
    <w:rsid w:val="001A09C2"/>
    <w:rsid w:val="001A0F3D"/>
    <w:rsid w:val="001A1004"/>
    <w:rsid w:val="001A1615"/>
    <w:rsid w:val="001A2094"/>
    <w:rsid w:val="001A235D"/>
    <w:rsid w:val="001A2A61"/>
    <w:rsid w:val="001A3321"/>
    <w:rsid w:val="001A35F2"/>
    <w:rsid w:val="001A3AAC"/>
    <w:rsid w:val="001A426A"/>
    <w:rsid w:val="001A4C25"/>
    <w:rsid w:val="001A56B8"/>
    <w:rsid w:val="001A65D9"/>
    <w:rsid w:val="001A68B8"/>
    <w:rsid w:val="001A6C84"/>
    <w:rsid w:val="001A7611"/>
    <w:rsid w:val="001A7835"/>
    <w:rsid w:val="001B096E"/>
    <w:rsid w:val="001B0F66"/>
    <w:rsid w:val="001B1792"/>
    <w:rsid w:val="001B181A"/>
    <w:rsid w:val="001B1D3C"/>
    <w:rsid w:val="001B1DB0"/>
    <w:rsid w:val="001B2268"/>
    <w:rsid w:val="001B287A"/>
    <w:rsid w:val="001B2D7E"/>
    <w:rsid w:val="001B35F0"/>
    <w:rsid w:val="001B36DF"/>
    <w:rsid w:val="001B37C3"/>
    <w:rsid w:val="001B3A5C"/>
    <w:rsid w:val="001B3F81"/>
    <w:rsid w:val="001B53B9"/>
    <w:rsid w:val="001B5DCA"/>
    <w:rsid w:val="001B5DEC"/>
    <w:rsid w:val="001B6074"/>
    <w:rsid w:val="001B62AC"/>
    <w:rsid w:val="001B65C6"/>
    <w:rsid w:val="001B66A5"/>
    <w:rsid w:val="001B7B62"/>
    <w:rsid w:val="001B7FE0"/>
    <w:rsid w:val="001C06B0"/>
    <w:rsid w:val="001C1F91"/>
    <w:rsid w:val="001C2A6F"/>
    <w:rsid w:val="001C2FDE"/>
    <w:rsid w:val="001C308D"/>
    <w:rsid w:val="001C3130"/>
    <w:rsid w:val="001C370A"/>
    <w:rsid w:val="001C4190"/>
    <w:rsid w:val="001C41E7"/>
    <w:rsid w:val="001C48B9"/>
    <w:rsid w:val="001C49DD"/>
    <w:rsid w:val="001C4B9F"/>
    <w:rsid w:val="001C4CC9"/>
    <w:rsid w:val="001C4D15"/>
    <w:rsid w:val="001C5172"/>
    <w:rsid w:val="001C55DD"/>
    <w:rsid w:val="001C5829"/>
    <w:rsid w:val="001C5EB4"/>
    <w:rsid w:val="001C6553"/>
    <w:rsid w:val="001C6A5D"/>
    <w:rsid w:val="001C6EA3"/>
    <w:rsid w:val="001C70B6"/>
    <w:rsid w:val="001C735D"/>
    <w:rsid w:val="001C7471"/>
    <w:rsid w:val="001C7CBD"/>
    <w:rsid w:val="001C7FD0"/>
    <w:rsid w:val="001D021F"/>
    <w:rsid w:val="001D1A3C"/>
    <w:rsid w:val="001D2680"/>
    <w:rsid w:val="001D2EB4"/>
    <w:rsid w:val="001D3025"/>
    <w:rsid w:val="001D3084"/>
    <w:rsid w:val="001D3A12"/>
    <w:rsid w:val="001D3BC9"/>
    <w:rsid w:val="001D439B"/>
    <w:rsid w:val="001D5368"/>
    <w:rsid w:val="001D5FDE"/>
    <w:rsid w:val="001D634E"/>
    <w:rsid w:val="001D65B1"/>
    <w:rsid w:val="001D66D8"/>
    <w:rsid w:val="001D6B87"/>
    <w:rsid w:val="001D7040"/>
    <w:rsid w:val="001D76A3"/>
    <w:rsid w:val="001D7DC4"/>
    <w:rsid w:val="001E05C7"/>
    <w:rsid w:val="001E09FD"/>
    <w:rsid w:val="001E0B73"/>
    <w:rsid w:val="001E1A49"/>
    <w:rsid w:val="001E1DFE"/>
    <w:rsid w:val="001E28F5"/>
    <w:rsid w:val="001E29AB"/>
    <w:rsid w:val="001E2C28"/>
    <w:rsid w:val="001E3F6E"/>
    <w:rsid w:val="001E4E45"/>
    <w:rsid w:val="001E53AC"/>
    <w:rsid w:val="001E5474"/>
    <w:rsid w:val="001E5E97"/>
    <w:rsid w:val="001E7219"/>
    <w:rsid w:val="001E7AAE"/>
    <w:rsid w:val="001E7C2C"/>
    <w:rsid w:val="001F0402"/>
    <w:rsid w:val="001F09C1"/>
    <w:rsid w:val="001F0F97"/>
    <w:rsid w:val="001F1893"/>
    <w:rsid w:val="001F1996"/>
    <w:rsid w:val="001F30B6"/>
    <w:rsid w:val="001F35FA"/>
    <w:rsid w:val="001F3CDC"/>
    <w:rsid w:val="001F4164"/>
    <w:rsid w:val="001F4DF6"/>
    <w:rsid w:val="001F610F"/>
    <w:rsid w:val="001F62ED"/>
    <w:rsid w:val="001F77B1"/>
    <w:rsid w:val="001F79B6"/>
    <w:rsid w:val="00200066"/>
    <w:rsid w:val="00200234"/>
    <w:rsid w:val="00201144"/>
    <w:rsid w:val="00201B92"/>
    <w:rsid w:val="00201BF6"/>
    <w:rsid w:val="00201E34"/>
    <w:rsid w:val="00201E7D"/>
    <w:rsid w:val="00202EEB"/>
    <w:rsid w:val="0020315F"/>
    <w:rsid w:val="00203217"/>
    <w:rsid w:val="00203546"/>
    <w:rsid w:val="0020392D"/>
    <w:rsid w:val="00203AA0"/>
    <w:rsid w:val="00203AAA"/>
    <w:rsid w:val="00204604"/>
    <w:rsid w:val="0020471A"/>
    <w:rsid w:val="002049F7"/>
    <w:rsid w:val="00204BBF"/>
    <w:rsid w:val="00204E85"/>
    <w:rsid w:val="00205155"/>
    <w:rsid w:val="00205787"/>
    <w:rsid w:val="00205A38"/>
    <w:rsid w:val="00205CCE"/>
    <w:rsid w:val="00205D84"/>
    <w:rsid w:val="00205F4D"/>
    <w:rsid w:val="0020666C"/>
    <w:rsid w:val="00206FEA"/>
    <w:rsid w:val="0020704A"/>
    <w:rsid w:val="00207212"/>
    <w:rsid w:val="0021064B"/>
    <w:rsid w:val="00210A89"/>
    <w:rsid w:val="00210D36"/>
    <w:rsid w:val="00211765"/>
    <w:rsid w:val="002118D4"/>
    <w:rsid w:val="00211F1B"/>
    <w:rsid w:val="00212008"/>
    <w:rsid w:val="002131C6"/>
    <w:rsid w:val="002132E9"/>
    <w:rsid w:val="0021381F"/>
    <w:rsid w:val="0021400B"/>
    <w:rsid w:val="0021499B"/>
    <w:rsid w:val="00215665"/>
    <w:rsid w:val="00215F8C"/>
    <w:rsid w:val="00215F9A"/>
    <w:rsid w:val="0021627F"/>
    <w:rsid w:val="002168A0"/>
    <w:rsid w:val="002168AE"/>
    <w:rsid w:val="00216DD9"/>
    <w:rsid w:val="00217355"/>
    <w:rsid w:val="0021780C"/>
    <w:rsid w:val="00217993"/>
    <w:rsid w:val="00217D45"/>
    <w:rsid w:val="00217E1E"/>
    <w:rsid w:val="00217FE4"/>
    <w:rsid w:val="00220945"/>
    <w:rsid w:val="0022183B"/>
    <w:rsid w:val="002218E8"/>
    <w:rsid w:val="00221B84"/>
    <w:rsid w:val="0022210C"/>
    <w:rsid w:val="0022216D"/>
    <w:rsid w:val="00222590"/>
    <w:rsid w:val="00222ABA"/>
    <w:rsid w:val="00223DB2"/>
    <w:rsid w:val="00224263"/>
    <w:rsid w:val="00224AF1"/>
    <w:rsid w:val="00224CFC"/>
    <w:rsid w:val="00225373"/>
    <w:rsid w:val="00226DA3"/>
    <w:rsid w:val="00226F9B"/>
    <w:rsid w:val="002273BD"/>
    <w:rsid w:val="00227796"/>
    <w:rsid w:val="002277A4"/>
    <w:rsid w:val="00230041"/>
    <w:rsid w:val="00230352"/>
    <w:rsid w:val="00231196"/>
    <w:rsid w:val="0023171E"/>
    <w:rsid w:val="00231AC4"/>
    <w:rsid w:val="00231F62"/>
    <w:rsid w:val="00232561"/>
    <w:rsid w:val="00233271"/>
    <w:rsid w:val="002333DE"/>
    <w:rsid w:val="002334C8"/>
    <w:rsid w:val="00233AF7"/>
    <w:rsid w:val="00233D5B"/>
    <w:rsid w:val="0023424A"/>
    <w:rsid w:val="00234C42"/>
    <w:rsid w:val="00235ADD"/>
    <w:rsid w:val="00236169"/>
    <w:rsid w:val="002363F4"/>
    <w:rsid w:val="002364FD"/>
    <w:rsid w:val="002365EC"/>
    <w:rsid w:val="00237893"/>
    <w:rsid w:val="00237FF8"/>
    <w:rsid w:val="0024109B"/>
    <w:rsid w:val="002416DC"/>
    <w:rsid w:val="002419EC"/>
    <w:rsid w:val="00241AC1"/>
    <w:rsid w:val="00241B95"/>
    <w:rsid w:val="0024287A"/>
    <w:rsid w:val="0024365A"/>
    <w:rsid w:val="00243956"/>
    <w:rsid w:val="00244368"/>
    <w:rsid w:val="002453B7"/>
    <w:rsid w:val="0024541B"/>
    <w:rsid w:val="002459FF"/>
    <w:rsid w:val="00246E4E"/>
    <w:rsid w:val="00246EA2"/>
    <w:rsid w:val="00246F8F"/>
    <w:rsid w:val="00246FB5"/>
    <w:rsid w:val="002473BE"/>
    <w:rsid w:val="00250BD1"/>
    <w:rsid w:val="00250C70"/>
    <w:rsid w:val="002526BC"/>
    <w:rsid w:val="00253CAB"/>
    <w:rsid w:val="002542FA"/>
    <w:rsid w:val="002552B9"/>
    <w:rsid w:val="002552E6"/>
    <w:rsid w:val="00256297"/>
    <w:rsid w:val="002567CF"/>
    <w:rsid w:val="00256ADC"/>
    <w:rsid w:val="0025713A"/>
    <w:rsid w:val="00257667"/>
    <w:rsid w:val="00257BF2"/>
    <w:rsid w:val="002603FF"/>
    <w:rsid w:val="00260BC0"/>
    <w:rsid w:val="002616C7"/>
    <w:rsid w:val="00261707"/>
    <w:rsid w:val="002621C7"/>
    <w:rsid w:val="00262C69"/>
    <w:rsid w:val="00262D77"/>
    <w:rsid w:val="0026375B"/>
    <w:rsid w:val="0026398D"/>
    <w:rsid w:val="00264036"/>
    <w:rsid w:val="0026418C"/>
    <w:rsid w:val="00264F9B"/>
    <w:rsid w:val="002650CB"/>
    <w:rsid w:val="00265121"/>
    <w:rsid w:val="002653C6"/>
    <w:rsid w:val="002658AA"/>
    <w:rsid w:val="002659E5"/>
    <w:rsid w:val="00266856"/>
    <w:rsid w:val="00266D83"/>
    <w:rsid w:val="00267414"/>
    <w:rsid w:val="002707DA"/>
    <w:rsid w:val="00270D4A"/>
    <w:rsid w:val="00270D76"/>
    <w:rsid w:val="00271198"/>
    <w:rsid w:val="0027178A"/>
    <w:rsid w:val="002726C7"/>
    <w:rsid w:val="00272F5A"/>
    <w:rsid w:val="00273323"/>
    <w:rsid w:val="00273425"/>
    <w:rsid w:val="00273890"/>
    <w:rsid w:val="00273979"/>
    <w:rsid w:val="00274872"/>
    <w:rsid w:val="00274A01"/>
    <w:rsid w:val="00274DC7"/>
    <w:rsid w:val="00277D0F"/>
    <w:rsid w:val="00277E7F"/>
    <w:rsid w:val="00277FCA"/>
    <w:rsid w:val="00280275"/>
    <w:rsid w:val="00280371"/>
    <w:rsid w:val="00280550"/>
    <w:rsid w:val="00280902"/>
    <w:rsid w:val="002812B0"/>
    <w:rsid w:val="00281747"/>
    <w:rsid w:val="00281805"/>
    <w:rsid w:val="00281CD2"/>
    <w:rsid w:val="002826E9"/>
    <w:rsid w:val="00282D5E"/>
    <w:rsid w:val="00282F78"/>
    <w:rsid w:val="00283C8C"/>
    <w:rsid w:val="0028411B"/>
    <w:rsid w:val="00284417"/>
    <w:rsid w:val="00285157"/>
    <w:rsid w:val="0028524F"/>
    <w:rsid w:val="00285832"/>
    <w:rsid w:val="00286409"/>
    <w:rsid w:val="002876FE"/>
    <w:rsid w:val="00287AB6"/>
    <w:rsid w:val="00287E21"/>
    <w:rsid w:val="002905D1"/>
    <w:rsid w:val="00290861"/>
    <w:rsid w:val="00291036"/>
    <w:rsid w:val="002919E4"/>
    <w:rsid w:val="00291AE6"/>
    <w:rsid w:val="00292036"/>
    <w:rsid w:val="002923FA"/>
    <w:rsid w:val="00292634"/>
    <w:rsid w:val="00293AB7"/>
    <w:rsid w:val="00294939"/>
    <w:rsid w:val="00294FCC"/>
    <w:rsid w:val="00295C93"/>
    <w:rsid w:val="00296C45"/>
    <w:rsid w:val="00296C4E"/>
    <w:rsid w:val="002971EF"/>
    <w:rsid w:val="002972D5"/>
    <w:rsid w:val="00297DD2"/>
    <w:rsid w:val="002A029A"/>
    <w:rsid w:val="002A0372"/>
    <w:rsid w:val="002A073A"/>
    <w:rsid w:val="002A0BC9"/>
    <w:rsid w:val="002A0C62"/>
    <w:rsid w:val="002A1660"/>
    <w:rsid w:val="002A26EB"/>
    <w:rsid w:val="002A2709"/>
    <w:rsid w:val="002A29CB"/>
    <w:rsid w:val="002A33C3"/>
    <w:rsid w:val="002A412F"/>
    <w:rsid w:val="002A509B"/>
    <w:rsid w:val="002A5300"/>
    <w:rsid w:val="002A62DB"/>
    <w:rsid w:val="002A7156"/>
    <w:rsid w:val="002A7C70"/>
    <w:rsid w:val="002B0335"/>
    <w:rsid w:val="002B08E2"/>
    <w:rsid w:val="002B09D7"/>
    <w:rsid w:val="002B1DCC"/>
    <w:rsid w:val="002B237A"/>
    <w:rsid w:val="002B28E2"/>
    <w:rsid w:val="002B2F9C"/>
    <w:rsid w:val="002B3806"/>
    <w:rsid w:val="002B3F15"/>
    <w:rsid w:val="002B4152"/>
    <w:rsid w:val="002B429A"/>
    <w:rsid w:val="002B431D"/>
    <w:rsid w:val="002B453A"/>
    <w:rsid w:val="002B4F0D"/>
    <w:rsid w:val="002B53F3"/>
    <w:rsid w:val="002B55C2"/>
    <w:rsid w:val="002B579D"/>
    <w:rsid w:val="002B58D8"/>
    <w:rsid w:val="002B5AE4"/>
    <w:rsid w:val="002B6043"/>
    <w:rsid w:val="002B7397"/>
    <w:rsid w:val="002B7F00"/>
    <w:rsid w:val="002C03E7"/>
    <w:rsid w:val="002C0C60"/>
    <w:rsid w:val="002C0EFB"/>
    <w:rsid w:val="002C10C2"/>
    <w:rsid w:val="002C3C8A"/>
    <w:rsid w:val="002C4FEF"/>
    <w:rsid w:val="002C5445"/>
    <w:rsid w:val="002C555A"/>
    <w:rsid w:val="002C5677"/>
    <w:rsid w:val="002C5A1B"/>
    <w:rsid w:val="002C5F7F"/>
    <w:rsid w:val="002C5FD7"/>
    <w:rsid w:val="002C636E"/>
    <w:rsid w:val="002C6F52"/>
    <w:rsid w:val="002C73A5"/>
    <w:rsid w:val="002D0692"/>
    <w:rsid w:val="002D1243"/>
    <w:rsid w:val="002D1BC5"/>
    <w:rsid w:val="002D1FF8"/>
    <w:rsid w:val="002D220F"/>
    <w:rsid w:val="002D2968"/>
    <w:rsid w:val="002D2DA0"/>
    <w:rsid w:val="002D3819"/>
    <w:rsid w:val="002D3834"/>
    <w:rsid w:val="002D3D32"/>
    <w:rsid w:val="002D4419"/>
    <w:rsid w:val="002D51AB"/>
    <w:rsid w:val="002D5369"/>
    <w:rsid w:val="002D56E4"/>
    <w:rsid w:val="002D5FAC"/>
    <w:rsid w:val="002D602E"/>
    <w:rsid w:val="002D6870"/>
    <w:rsid w:val="002D68A3"/>
    <w:rsid w:val="002D69CD"/>
    <w:rsid w:val="002D6C41"/>
    <w:rsid w:val="002D7346"/>
    <w:rsid w:val="002D75F6"/>
    <w:rsid w:val="002D7663"/>
    <w:rsid w:val="002D76BC"/>
    <w:rsid w:val="002D7ABE"/>
    <w:rsid w:val="002E004C"/>
    <w:rsid w:val="002E0244"/>
    <w:rsid w:val="002E057D"/>
    <w:rsid w:val="002E0DE9"/>
    <w:rsid w:val="002E0E0A"/>
    <w:rsid w:val="002E14D1"/>
    <w:rsid w:val="002E15E7"/>
    <w:rsid w:val="002E1CB6"/>
    <w:rsid w:val="002E1FC4"/>
    <w:rsid w:val="002E25B7"/>
    <w:rsid w:val="002E2818"/>
    <w:rsid w:val="002E2D32"/>
    <w:rsid w:val="002E31F7"/>
    <w:rsid w:val="002E360E"/>
    <w:rsid w:val="002E3DD1"/>
    <w:rsid w:val="002E3E9E"/>
    <w:rsid w:val="002E4A6D"/>
    <w:rsid w:val="002E4FF0"/>
    <w:rsid w:val="002E57C2"/>
    <w:rsid w:val="002E5943"/>
    <w:rsid w:val="002E5FF9"/>
    <w:rsid w:val="002E622F"/>
    <w:rsid w:val="002E62B2"/>
    <w:rsid w:val="002E63FB"/>
    <w:rsid w:val="002E6454"/>
    <w:rsid w:val="002E65AF"/>
    <w:rsid w:val="002E759C"/>
    <w:rsid w:val="002E770F"/>
    <w:rsid w:val="002E778F"/>
    <w:rsid w:val="002E781E"/>
    <w:rsid w:val="002E78DD"/>
    <w:rsid w:val="002F01C2"/>
    <w:rsid w:val="002F03C7"/>
    <w:rsid w:val="002F051A"/>
    <w:rsid w:val="002F0549"/>
    <w:rsid w:val="002F0856"/>
    <w:rsid w:val="002F0AFB"/>
    <w:rsid w:val="002F0F8F"/>
    <w:rsid w:val="002F108E"/>
    <w:rsid w:val="002F10DF"/>
    <w:rsid w:val="002F121E"/>
    <w:rsid w:val="002F18AE"/>
    <w:rsid w:val="002F19E3"/>
    <w:rsid w:val="002F1F10"/>
    <w:rsid w:val="002F317D"/>
    <w:rsid w:val="002F33E3"/>
    <w:rsid w:val="002F3B3C"/>
    <w:rsid w:val="002F3D0A"/>
    <w:rsid w:val="002F4038"/>
    <w:rsid w:val="002F4164"/>
    <w:rsid w:val="002F56AB"/>
    <w:rsid w:val="002F5912"/>
    <w:rsid w:val="002F648A"/>
    <w:rsid w:val="002F685F"/>
    <w:rsid w:val="002F6F30"/>
    <w:rsid w:val="002F6FA1"/>
    <w:rsid w:val="002F76D9"/>
    <w:rsid w:val="003000F4"/>
    <w:rsid w:val="0030015E"/>
    <w:rsid w:val="003001E2"/>
    <w:rsid w:val="0030037A"/>
    <w:rsid w:val="003003E2"/>
    <w:rsid w:val="00300C01"/>
    <w:rsid w:val="00300C48"/>
    <w:rsid w:val="00301D2A"/>
    <w:rsid w:val="00301EC3"/>
    <w:rsid w:val="00302D01"/>
    <w:rsid w:val="00302FDF"/>
    <w:rsid w:val="00303A68"/>
    <w:rsid w:val="00304D95"/>
    <w:rsid w:val="0030511F"/>
    <w:rsid w:val="003053F4"/>
    <w:rsid w:val="0030551D"/>
    <w:rsid w:val="00305E89"/>
    <w:rsid w:val="003062FB"/>
    <w:rsid w:val="003067C7"/>
    <w:rsid w:val="00306C73"/>
    <w:rsid w:val="003114AF"/>
    <w:rsid w:val="003117CE"/>
    <w:rsid w:val="00312608"/>
    <w:rsid w:val="00312762"/>
    <w:rsid w:val="00312939"/>
    <w:rsid w:val="00312941"/>
    <w:rsid w:val="00313C06"/>
    <w:rsid w:val="0031420A"/>
    <w:rsid w:val="003144A5"/>
    <w:rsid w:val="003149E8"/>
    <w:rsid w:val="00314F36"/>
    <w:rsid w:val="0031522A"/>
    <w:rsid w:val="00315A5D"/>
    <w:rsid w:val="00315C7C"/>
    <w:rsid w:val="00316769"/>
    <w:rsid w:val="0031703F"/>
    <w:rsid w:val="0031735C"/>
    <w:rsid w:val="0031757B"/>
    <w:rsid w:val="00317909"/>
    <w:rsid w:val="00320DD0"/>
    <w:rsid w:val="00321AF1"/>
    <w:rsid w:val="003227EF"/>
    <w:rsid w:val="0032294C"/>
    <w:rsid w:val="0032298D"/>
    <w:rsid w:val="00322EDE"/>
    <w:rsid w:val="00323625"/>
    <w:rsid w:val="003238BB"/>
    <w:rsid w:val="003240A0"/>
    <w:rsid w:val="00325135"/>
    <w:rsid w:val="00325149"/>
    <w:rsid w:val="00325DC9"/>
    <w:rsid w:val="00325DD9"/>
    <w:rsid w:val="003263F0"/>
    <w:rsid w:val="00326BEF"/>
    <w:rsid w:val="00326C76"/>
    <w:rsid w:val="00327724"/>
    <w:rsid w:val="0033074D"/>
    <w:rsid w:val="00330DAC"/>
    <w:rsid w:val="00330F30"/>
    <w:rsid w:val="0033108A"/>
    <w:rsid w:val="003314B8"/>
    <w:rsid w:val="00332E69"/>
    <w:rsid w:val="00333417"/>
    <w:rsid w:val="00333513"/>
    <w:rsid w:val="00333563"/>
    <w:rsid w:val="00333DDC"/>
    <w:rsid w:val="00334805"/>
    <w:rsid w:val="00334DE7"/>
    <w:rsid w:val="00336392"/>
    <w:rsid w:val="003369D5"/>
    <w:rsid w:val="00336B63"/>
    <w:rsid w:val="00336E2F"/>
    <w:rsid w:val="003372CC"/>
    <w:rsid w:val="003377F0"/>
    <w:rsid w:val="00337A48"/>
    <w:rsid w:val="00337ED9"/>
    <w:rsid w:val="00340654"/>
    <w:rsid w:val="0034066D"/>
    <w:rsid w:val="0034094A"/>
    <w:rsid w:val="00340DAB"/>
    <w:rsid w:val="00340FA9"/>
    <w:rsid w:val="00341D3C"/>
    <w:rsid w:val="00341D83"/>
    <w:rsid w:val="00342E02"/>
    <w:rsid w:val="003437DD"/>
    <w:rsid w:val="00343BAD"/>
    <w:rsid w:val="00344B58"/>
    <w:rsid w:val="00344D23"/>
    <w:rsid w:val="0034686F"/>
    <w:rsid w:val="00346F2A"/>
    <w:rsid w:val="003473EF"/>
    <w:rsid w:val="003474BE"/>
    <w:rsid w:val="00347A1B"/>
    <w:rsid w:val="0035069B"/>
    <w:rsid w:val="0035085E"/>
    <w:rsid w:val="003508CC"/>
    <w:rsid w:val="00351D88"/>
    <w:rsid w:val="0035252F"/>
    <w:rsid w:val="003529CB"/>
    <w:rsid w:val="00352E51"/>
    <w:rsid w:val="0035305D"/>
    <w:rsid w:val="003530B8"/>
    <w:rsid w:val="00353654"/>
    <w:rsid w:val="0035370A"/>
    <w:rsid w:val="00353954"/>
    <w:rsid w:val="00353AFC"/>
    <w:rsid w:val="00353FB7"/>
    <w:rsid w:val="00355856"/>
    <w:rsid w:val="00355A83"/>
    <w:rsid w:val="003564FD"/>
    <w:rsid w:val="00356EEB"/>
    <w:rsid w:val="0035708F"/>
    <w:rsid w:val="0035785A"/>
    <w:rsid w:val="00357973"/>
    <w:rsid w:val="00357C36"/>
    <w:rsid w:val="00357F64"/>
    <w:rsid w:val="00360102"/>
    <w:rsid w:val="003613D1"/>
    <w:rsid w:val="003616AB"/>
    <w:rsid w:val="00361A97"/>
    <w:rsid w:val="00361C45"/>
    <w:rsid w:val="003621FE"/>
    <w:rsid w:val="00362751"/>
    <w:rsid w:val="00362C41"/>
    <w:rsid w:val="00362C62"/>
    <w:rsid w:val="003637D4"/>
    <w:rsid w:val="00363A48"/>
    <w:rsid w:val="00363C00"/>
    <w:rsid w:val="00364235"/>
    <w:rsid w:val="003647EF"/>
    <w:rsid w:val="00364F04"/>
    <w:rsid w:val="00365669"/>
    <w:rsid w:val="00365B08"/>
    <w:rsid w:val="00366A58"/>
    <w:rsid w:val="00366ABE"/>
    <w:rsid w:val="00367433"/>
    <w:rsid w:val="00367509"/>
    <w:rsid w:val="00367A35"/>
    <w:rsid w:val="003702F7"/>
    <w:rsid w:val="00370486"/>
    <w:rsid w:val="00370495"/>
    <w:rsid w:val="003707E2"/>
    <w:rsid w:val="00370FBA"/>
    <w:rsid w:val="0037112B"/>
    <w:rsid w:val="00371413"/>
    <w:rsid w:val="003728AC"/>
    <w:rsid w:val="00372ADC"/>
    <w:rsid w:val="00372C6B"/>
    <w:rsid w:val="0037350E"/>
    <w:rsid w:val="0037466E"/>
    <w:rsid w:val="003754FE"/>
    <w:rsid w:val="00375695"/>
    <w:rsid w:val="003756A2"/>
    <w:rsid w:val="00375763"/>
    <w:rsid w:val="00375768"/>
    <w:rsid w:val="003757F1"/>
    <w:rsid w:val="0037618D"/>
    <w:rsid w:val="00376729"/>
    <w:rsid w:val="00376793"/>
    <w:rsid w:val="00376906"/>
    <w:rsid w:val="00376D87"/>
    <w:rsid w:val="00377518"/>
    <w:rsid w:val="00377613"/>
    <w:rsid w:val="00377AAB"/>
    <w:rsid w:val="00380A8B"/>
    <w:rsid w:val="003812AA"/>
    <w:rsid w:val="003812B7"/>
    <w:rsid w:val="0038231E"/>
    <w:rsid w:val="00383B61"/>
    <w:rsid w:val="003842D8"/>
    <w:rsid w:val="00384302"/>
    <w:rsid w:val="0038468D"/>
    <w:rsid w:val="003849E0"/>
    <w:rsid w:val="00384B82"/>
    <w:rsid w:val="00384C53"/>
    <w:rsid w:val="003850C3"/>
    <w:rsid w:val="0038559C"/>
    <w:rsid w:val="00385DB3"/>
    <w:rsid w:val="003862EF"/>
    <w:rsid w:val="0038704B"/>
    <w:rsid w:val="00387457"/>
    <w:rsid w:val="00387F08"/>
    <w:rsid w:val="00390223"/>
    <w:rsid w:val="00390ADE"/>
    <w:rsid w:val="003912B9"/>
    <w:rsid w:val="0039256C"/>
    <w:rsid w:val="00392B28"/>
    <w:rsid w:val="00392BAE"/>
    <w:rsid w:val="00392F19"/>
    <w:rsid w:val="00394252"/>
    <w:rsid w:val="003955CB"/>
    <w:rsid w:val="00395C43"/>
    <w:rsid w:val="00395CB7"/>
    <w:rsid w:val="00396046"/>
    <w:rsid w:val="00396B53"/>
    <w:rsid w:val="00396D5C"/>
    <w:rsid w:val="003A0723"/>
    <w:rsid w:val="003A1265"/>
    <w:rsid w:val="003A1403"/>
    <w:rsid w:val="003A2626"/>
    <w:rsid w:val="003A2D23"/>
    <w:rsid w:val="003A3019"/>
    <w:rsid w:val="003A32FD"/>
    <w:rsid w:val="003A542D"/>
    <w:rsid w:val="003A564A"/>
    <w:rsid w:val="003A5713"/>
    <w:rsid w:val="003A61DF"/>
    <w:rsid w:val="003A6855"/>
    <w:rsid w:val="003A731C"/>
    <w:rsid w:val="003A7A8C"/>
    <w:rsid w:val="003A7BB0"/>
    <w:rsid w:val="003A7CEB"/>
    <w:rsid w:val="003A7EFE"/>
    <w:rsid w:val="003B008C"/>
    <w:rsid w:val="003B04D7"/>
    <w:rsid w:val="003B08C6"/>
    <w:rsid w:val="003B195A"/>
    <w:rsid w:val="003B21A1"/>
    <w:rsid w:val="003B3999"/>
    <w:rsid w:val="003B46E2"/>
    <w:rsid w:val="003B4F41"/>
    <w:rsid w:val="003B4F6E"/>
    <w:rsid w:val="003B5115"/>
    <w:rsid w:val="003B518D"/>
    <w:rsid w:val="003B51C3"/>
    <w:rsid w:val="003B53A2"/>
    <w:rsid w:val="003B550B"/>
    <w:rsid w:val="003B563D"/>
    <w:rsid w:val="003B6D0E"/>
    <w:rsid w:val="003B77B2"/>
    <w:rsid w:val="003B78BD"/>
    <w:rsid w:val="003C006A"/>
    <w:rsid w:val="003C0325"/>
    <w:rsid w:val="003C08F2"/>
    <w:rsid w:val="003C13DF"/>
    <w:rsid w:val="003C15EA"/>
    <w:rsid w:val="003C1A19"/>
    <w:rsid w:val="003C1D72"/>
    <w:rsid w:val="003C20A5"/>
    <w:rsid w:val="003C2DAD"/>
    <w:rsid w:val="003C2F38"/>
    <w:rsid w:val="003C35A0"/>
    <w:rsid w:val="003C3775"/>
    <w:rsid w:val="003C3BA3"/>
    <w:rsid w:val="003C4529"/>
    <w:rsid w:val="003C587C"/>
    <w:rsid w:val="003C5ECB"/>
    <w:rsid w:val="003C5FC9"/>
    <w:rsid w:val="003C6305"/>
    <w:rsid w:val="003C696F"/>
    <w:rsid w:val="003C7D3B"/>
    <w:rsid w:val="003D0317"/>
    <w:rsid w:val="003D0957"/>
    <w:rsid w:val="003D0980"/>
    <w:rsid w:val="003D0DC4"/>
    <w:rsid w:val="003D138D"/>
    <w:rsid w:val="003D140A"/>
    <w:rsid w:val="003D1B67"/>
    <w:rsid w:val="003D2B57"/>
    <w:rsid w:val="003D332C"/>
    <w:rsid w:val="003D33A3"/>
    <w:rsid w:val="003D3D63"/>
    <w:rsid w:val="003D5439"/>
    <w:rsid w:val="003D591A"/>
    <w:rsid w:val="003D60E9"/>
    <w:rsid w:val="003D63AD"/>
    <w:rsid w:val="003D64D8"/>
    <w:rsid w:val="003D6982"/>
    <w:rsid w:val="003D6AB7"/>
    <w:rsid w:val="003D6BCF"/>
    <w:rsid w:val="003D6C52"/>
    <w:rsid w:val="003D70E0"/>
    <w:rsid w:val="003D790F"/>
    <w:rsid w:val="003E049B"/>
    <w:rsid w:val="003E04FE"/>
    <w:rsid w:val="003E12A7"/>
    <w:rsid w:val="003E1A9D"/>
    <w:rsid w:val="003E1C07"/>
    <w:rsid w:val="003E1D43"/>
    <w:rsid w:val="003E1F23"/>
    <w:rsid w:val="003E2057"/>
    <w:rsid w:val="003E2067"/>
    <w:rsid w:val="003E3D30"/>
    <w:rsid w:val="003E4723"/>
    <w:rsid w:val="003E5029"/>
    <w:rsid w:val="003E5D57"/>
    <w:rsid w:val="003E5D74"/>
    <w:rsid w:val="003E5F9A"/>
    <w:rsid w:val="003E6347"/>
    <w:rsid w:val="003E634D"/>
    <w:rsid w:val="003E63BE"/>
    <w:rsid w:val="003E6492"/>
    <w:rsid w:val="003E66AE"/>
    <w:rsid w:val="003E67F8"/>
    <w:rsid w:val="003E6E6E"/>
    <w:rsid w:val="003E6E9C"/>
    <w:rsid w:val="003E74B8"/>
    <w:rsid w:val="003E75E2"/>
    <w:rsid w:val="003F02F7"/>
    <w:rsid w:val="003F057D"/>
    <w:rsid w:val="003F0A39"/>
    <w:rsid w:val="003F0BCA"/>
    <w:rsid w:val="003F11A5"/>
    <w:rsid w:val="003F15B5"/>
    <w:rsid w:val="003F17B8"/>
    <w:rsid w:val="003F207E"/>
    <w:rsid w:val="003F2122"/>
    <w:rsid w:val="003F229B"/>
    <w:rsid w:val="003F22C0"/>
    <w:rsid w:val="003F2567"/>
    <w:rsid w:val="003F26D5"/>
    <w:rsid w:val="003F27EC"/>
    <w:rsid w:val="003F30FB"/>
    <w:rsid w:val="003F3187"/>
    <w:rsid w:val="003F3201"/>
    <w:rsid w:val="003F3C43"/>
    <w:rsid w:val="003F3EB9"/>
    <w:rsid w:val="003F40B5"/>
    <w:rsid w:val="003F4233"/>
    <w:rsid w:val="003F4482"/>
    <w:rsid w:val="003F4DEF"/>
    <w:rsid w:val="003F5175"/>
    <w:rsid w:val="003F585B"/>
    <w:rsid w:val="003F657F"/>
    <w:rsid w:val="003F65D9"/>
    <w:rsid w:val="003F6641"/>
    <w:rsid w:val="003F7BFB"/>
    <w:rsid w:val="00400050"/>
    <w:rsid w:val="004006E4"/>
    <w:rsid w:val="00400CA5"/>
    <w:rsid w:val="00401858"/>
    <w:rsid w:val="00402456"/>
    <w:rsid w:val="00402AEF"/>
    <w:rsid w:val="00402EAC"/>
    <w:rsid w:val="00403212"/>
    <w:rsid w:val="004035AA"/>
    <w:rsid w:val="00403CBE"/>
    <w:rsid w:val="00403E0E"/>
    <w:rsid w:val="00403FD2"/>
    <w:rsid w:val="004040D9"/>
    <w:rsid w:val="00405486"/>
    <w:rsid w:val="00405F87"/>
    <w:rsid w:val="004068B0"/>
    <w:rsid w:val="00406BB7"/>
    <w:rsid w:val="00406CBD"/>
    <w:rsid w:val="004072CB"/>
    <w:rsid w:val="00407C45"/>
    <w:rsid w:val="00407F1C"/>
    <w:rsid w:val="0041015C"/>
    <w:rsid w:val="004105AD"/>
    <w:rsid w:val="00410CC8"/>
    <w:rsid w:val="00410F84"/>
    <w:rsid w:val="0041133C"/>
    <w:rsid w:val="00411DF9"/>
    <w:rsid w:val="00412443"/>
    <w:rsid w:val="0041252D"/>
    <w:rsid w:val="00412623"/>
    <w:rsid w:val="0041326C"/>
    <w:rsid w:val="00414373"/>
    <w:rsid w:val="00414F25"/>
    <w:rsid w:val="004155C4"/>
    <w:rsid w:val="004158FD"/>
    <w:rsid w:val="00415B47"/>
    <w:rsid w:val="00415F52"/>
    <w:rsid w:val="00415F57"/>
    <w:rsid w:val="00416478"/>
    <w:rsid w:val="004165DB"/>
    <w:rsid w:val="00416675"/>
    <w:rsid w:val="0041733E"/>
    <w:rsid w:val="0041769A"/>
    <w:rsid w:val="004178E9"/>
    <w:rsid w:val="00417EBF"/>
    <w:rsid w:val="00417F16"/>
    <w:rsid w:val="00420205"/>
    <w:rsid w:val="00420B66"/>
    <w:rsid w:val="0042208E"/>
    <w:rsid w:val="004226AB"/>
    <w:rsid w:val="00422C87"/>
    <w:rsid w:val="00423470"/>
    <w:rsid w:val="004235F5"/>
    <w:rsid w:val="0042417D"/>
    <w:rsid w:val="00425A7B"/>
    <w:rsid w:val="00426110"/>
    <w:rsid w:val="00426512"/>
    <w:rsid w:val="0042684A"/>
    <w:rsid w:val="00427388"/>
    <w:rsid w:val="004276A7"/>
    <w:rsid w:val="00427F0A"/>
    <w:rsid w:val="00431281"/>
    <w:rsid w:val="0043255E"/>
    <w:rsid w:val="00432C69"/>
    <w:rsid w:val="00433096"/>
    <w:rsid w:val="0043354D"/>
    <w:rsid w:val="004341D8"/>
    <w:rsid w:val="00434492"/>
    <w:rsid w:val="00434BA4"/>
    <w:rsid w:val="00435239"/>
    <w:rsid w:val="004360A4"/>
    <w:rsid w:val="00436909"/>
    <w:rsid w:val="00436BCF"/>
    <w:rsid w:val="00436FAA"/>
    <w:rsid w:val="0043796B"/>
    <w:rsid w:val="00440115"/>
    <w:rsid w:val="00440598"/>
    <w:rsid w:val="00440968"/>
    <w:rsid w:val="00440B80"/>
    <w:rsid w:val="004411CF"/>
    <w:rsid w:val="0044133A"/>
    <w:rsid w:val="00441706"/>
    <w:rsid w:val="004418F2"/>
    <w:rsid w:val="00442B5E"/>
    <w:rsid w:val="00442BD6"/>
    <w:rsid w:val="0044315F"/>
    <w:rsid w:val="004434FF"/>
    <w:rsid w:val="0044398F"/>
    <w:rsid w:val="00444034"/>
    <w:rsid w:val="00444189"/>
    <w:rsid w:val="00444C81"/>
    <w:rsid w:val="00444DB2"/>
    <w:rsid w:val="00446294"/>
    <w:rsid w:val="0044648B"/>
    <w:rsid w:val="00447717"/>
    <w:rsid w:val="00447F77"/>
    <w:rsid w:val="00450224"/>
    <w:rsid w:val="004504AC"/>
    <w:rsid w:val="0045079E"/>
    <w:rsid w:val="00450ED9"/>
    <w:rsid w:val="00450F58"/>
    <w:rsid w:val="0045101B"/>
    <w:rsid w:val="004519E9"/>
    <w:rsid w:val="00451DED"/>
    <w:rsid w:val="004525A7"/>
    <w:rsid w:val="00452B06"/>
    <w:rsid w:val="00453537"/>
    <w:rsid w:val="004543FF"/>
    <w:rsid w:val="004544FE"/>
    <w:rsid w:val="00454559"/>
    <w:rsid w:val="00454D58"/>
    <w:rsid w:val="004557C9"/>
    <w:rsid w:val="00456532"/>
    <w:rsid w:val="00456E72"/>
    <w:rsid w:val="00457435"/>
    <w:rsid w:val="00457C66"/>
    <w:rsid w:val="004600C3"/>
    <w:rsid w:val="00460668"/>
    <w:rsid w:val="00460905"/>
    <w:rsid w:val="00461256"/>
    <w:rsid w:val="004616E2"/>
    <w:rsid w:val="0046179A"/>
    <w:rsid w:val="00461B5F"/>
    <w:rsid w:val="00461BCF"/>
    <w:rsid w:val="00461F7A"/>
    <w:rsid w:val="00462C93"/>
    <w:rsid w:val="004630E5"/>
    <w:rsid w:val="004632D4"/>
    <w:rsid w:val="00463E20"/>
    <w:rsid w:val="00463FC8"/>
    <w:rsid w:val="00464C6E"/>
    <w:rsid w:val="0046594C"/>
    <w:rsid w:val="00466F3C"/>
    <w:rsid w:val="0046701B"/>
    <w:rsid w:val="00467223"/>
    <w:rsid w:val="00467368"/>
    <w:rsid w:val="004677C5"/>
    <w:rsid w:val="00467A0B"/>
    <w:rsid w:val="00467A73"/>
    <w:rsid w:val="00467BA8"/>
    <w:rsid w:val="00470346"/>
    <w:rsid w:val="0047038D"/>
    <w:rsid w:val="00470486"/>
    <w:rsid w:val="004708E8"/>
    <w:rsid w:val="00471C26"/>
    <w:rsid w:val="004723C8"/>
    <w:rsid w:val="00472B51"/>
    <w:rsid w:val="004731CA"/>
    <w:rsid w:val="004735BE"/>
    <w:rsid w:val="00473842"/>
    <w:rsid w:val="004740F4"/>
    <w:rsid w:val="004748B8"/>
    <w:rsid w:val="00474D01"/>
    <w:rsid w:val="0047539C"/>
    <w:rsid w:val="004753E2"/>
    <w:rsid w:val="004755EC"/>
    <w:rsid w:val="00475918"/>
    <w:rsid w:val="00475952"/>
    <w:rsid w:val="004767F1"/>
    <w:rsid w:val="004768CA"/>
    <w:rsid w:val="004769D5"/>
    <w:rsid w:val="004777A1"/>
    <w:rsid w:val="00477C11"/>
    <w:rsid w:val="00477D4B"/>
    <w:rsid w:val="004808F8"/>
    <w:rsid w:val="00480BBB"/>
    <w:rsid w:val="00480F7B"/>
    <w:rsid w:val="004818D9"/>
    <w:rsid w:val="00482340"/>
    <w:rsid w:val="004823DC"/>
    <w:rsid w:val="0048261E"/>
    <w:rsid w:val="00482995"/>
    <w:rsid w:val="00482E3F"/>
    <w:rsid w:val="00482EDB"/>
    <w:rsid w:val="00483230"/>
    <w:rsid w:val="00483405"/>
    <w:rsid w:val="00483683"/>
    <w:rsid w:val="00483725"/>
    <w:rsid w:val="0048380D"/>
    <w:rsid w:val="00483946"/>
    <w:rsid w:val="00483972"/>
    <w:rsid w:val="00483A59"/>
    <w:rsid w:val="004843A0"/>
    <w:rsid w:val="00484A43"/>
    <w:rsid w:val="0048502C"/>
    <w:rsid w:val="00485299"/>
    <w:rsid w:val="0048569D"/>
    <w:rsid w:val="0048573B"/>
    <w:rsid w:val="00485B28"/>
    <w:rsid w:val="00485D56"/>
    <w:rsid w:val="0048673A"/>
    <w:rsid w:val="004868BC"/>
    <w:rsid w:val="00486FA7"/>
    <w:rsid w:val="004870C5"/>
    <w:rsid w:val="004870DA"/>
    <w:rsid w:val="004871C8"/>
    <w:rsid w:val="00487EAE"/>
    <w:rsid w:val="00490E18"/>
    <w:rsid w:val="004911DE"/>
    <w:rsid w:val="0049166C"/>
    <w:rsid w:val="00491900"/>
    <w:rsid w:val="00491DBF"/>
    <w:rsid w:val="0049245B"/>
    <w:rsid w:val="004925BD"/>
    <w:rsid w:val="0049305F"/>
    <w:rsid w:val="004937F1"/>
    <w:rsid w:val="00493C8E"/>
    <w:rsid w:val="00494619"/>
    <w:rsid w:val="00494C38"/>
    <w:rsid w:val="00494E3D"/>
    <w:rsid w:val="00494F43"/>
    <w:rsid w:val="00494FE0"/>
    <w:rsid w:val="00495062"/>
    <w:rsid w:val="004955AF"/>
    <w:rsid w:val="004956A7"/>
    <w:rsid w:val="00495828"/>
    <w:rsid w:val="00496098"/>
    <w:rsid w:val="0049613A"/>
    <w:rsid w:val="004967E1"/>
    <w:rsid w:val="004968B8"/>
    <w:rsid w:val="00496995"/>
    <w:rsid w:val="004969FD"/>
    <w:rsid w:val="004971A6"/>
    <w:rsid w:val="00497366"/>
    <w:rsid w:val="004975FC"/>
    <w:rsid w:val="00497657"/>
    <w:rsid w:val="00497DDF"/>
    <w:rsid w:val="00497E39"/>
    <w:rsid w:val="004A0164"/>
    <w:rsid w:val="004A1246"/>
    <w:rsid w:val="004A1638"/>
    <w:rsid w:val="004A1678"/>
    <w:rsid w:val="004A1E2C"/>
    <w:rsid w:val="004A1F06"/>
    <w:rsid w:val="004A208B"/>
    <w:rsid w:val="004A287A"/>
    <w:rsid w:val="004A31DD"/>
    <w:rsid w:val="004A3C63"/>
    <w:rsid w:val="004A40F9"/>
    <w:rsid w:val="004A51D4"/>
    <w:rsid w:val="004A574B"/>
    <w:rsid w:val="004A5D8A"/>
    <w:rsid w:val="004A6242"/>
    <w:rsid w:val="004A6483"/>
    <w:rsid w:val="004A66CE"/>
    <w:rsid w:val="004A6BF5"/>
    <w:rsid w:val="004A6CF3"/>
    <w:rsid w:val="004B01FF"/>
    <w:rsid w:val="004B1855"/>
    <w:rsid w:val="004B186C"/>
    <w:rsid w:val="004B2430"/>
    <w:rsid w:val="004B2610"/>
    <w:rsid w:val="004B2A71"/>
    <w:rsid w:val="004B31D3"/>
    <w:rsid w:val="004B3233"/>
    <w:rsid w:val="004B3928"/>
    <w:rsid w:val="004B3D6E"/>
    <w:rsid w:val="004B49EE"/>
    <w:rsid w:val="004B52C6"/>
    <w:rsid w:val="004B5579"/>
    <w:rsid w:val="004B5C26"/>
    <w:rsid w:val="004B62A8"/>
    <w:rsid w:val="004B636D"/>
    <w:rsid w:val="004B646A"/>
    <w:rsid w:val="004B68EF"/>
    <w:rsid w:val="004B6A5F"/>
    <w:rsid w:val="004B7248"/>
    <w:rsid w:val="004B74AF"/>
    <w:rsid w:val="004B74EA"/>
    <w:rsid w:val="004B761F"/>
    <w:rsid w:val="004B79ED"/>
    <w:rsid w:val="004C08FA"/>
    <w:rsid w:val="004C1013"/>
    <w:rsid w:val="004C15D2"/>
    <w:rsid w:val="004C2043"/>
    <w:rsid w:val="004C22C4"/>
    <w:rsid w:val="004C293B"/>
    <w:rsid w:val="004C2B85"/>
    <w:rsid w:val="004C31C4"/>
    <w:rsid w:val="004C3807"/>
    <w:rsid w:val="004C41E0"/>
    <w:rsid w:val="004C4F04"/>
    <w:rsid w:val="004C566C"/>
    <w:rsid w:val="004C6004"/>
    <w:rsid w:val="004C636D"/>
    <w:rsid w:val="004C6F27"/>
    <w:rsid w:val="004C7AB1"/>
    <w:rsid w:val="004C7AE5"/>
    <w:rsid w:val="004D0D72"/>
    <w:rsid w:val="004D14DA"/>
    <w:rsid w:val="004D15F0"/>
    <w:rsid w:val="004D1B61"/>
    <w:rsid w:val="004D21F9"/>
    <w:rsid w:val="004D23A1"/>
    <w:rsid w:val="004D24D3"/>
    <w:rsid w:val="004D25AF"/>
    <w:rsid w:val="004D2D26"/>
    <w:rsid w:val="004D2E91"/>
    <w:rsid w:val="004D4023"/>
    <w:rsid w:val="004D4612"/>
    <w:rsid w:val="004D46A2"/>
    <w:rsid w:val="004D4CF1"/>
    <w:rsid w:val="004D4F9E"/>
    <w:rsid w:val="004D58D1"/>
    <w:rsid w:val="004D6967"/>
    <w:rsid w:val="004D76C9"/>
    <w:rsid w:val="004D78A6"/>
    <w:rsid w:val="004D7E28"/>
    <w:rsid w:val="004D7FA9"/>
    <w:rsid w:val="004E01D8"/>
    <w:rsid w:val="004E0390"/>
    <w:rsid w:val="004E0987"/>
    <w:rsid w:val="004E311D"/>
    <w:rsid w:val="004E4397"/>
    <w:rsid w:val="004E4620"/>
    <w:rsid w:val="004E52B5"/>
    <w:rsid w:val="004E55CB"/>
    <w:rsid w:val="004E5D7E"/>
    <w:rsid w:val="004E61E4"/>
    <w:rsid w:val="004E67CA"/>
    <w:rsid w:val="004E6894"/>
    <w:rsid w:val="004E69AE"/>
    <w:rsid w:val="004E69D0"/>
    <w:rsid w:val="004E6F84"/>
    <w:rsid w:val="004E711B"/>
    <w:rsid w:val="004F0C2B"/>
    <w:rsid w:val="004F1B48"/>
    <w:rsid w:val="004F21A4"/>
    <w:rsid w:val="004F244E"/>
    <w:rsid w:val="004F2C3F"/>
    <w:rsid w:val="004F2D26"/>
    <w:rsid w:val="004F3090"/>
    <w:rsid w:val="004F310B"/>
    <w:rsid w:val="004F3431"/>
    <w:rsid w:val="004F3719"/>
    <w:rsid w:val="004F3CF2"/>
    <w:rsid w:val="004F5DEF"/>
    <w:rsid w:val="004F5EBB"/>
    <w:rsid w:val="004F6EDE"/>
    <w:rsid w:val="004F7440"/>
    <w:rsid w:val="00500594"/>
    <w:rsid w:val="00500856"/>
    <w:rsid w:val="0050137D"/>
    <w:rsid w:val="00501F8B"/>
    <w:rsid w:val="00501FCB"/>
    <w:rsid w:val="00502040"/>
    <w:rsid w:val="005028D7"/>
    <w:rsid w:val="00503317"/>
    <w:rsid w:val="005037F0"/>
    <w:rsid w:val="00503C0D"/>
    <w:rsid w:val="00503D91"/>
    <w:rsid w:val="00503E36"/>
    <w:rsid w:val="005042E4"/>
    <w:rsid w:val="0050579C"/>
    <w:rsid w:val="00505EE4"/>
    <w:rsid w:val="005062F0"/>
    <w:rsid w:val="005063F9"/>
    <w:rsid w:val="005064DB"/>
    <w:rsid w:val="00506570"/>
    <w:rsid w:val="00507375"/>
    <w:rsid w:val="00507685"/>
    <w:rsid w:val="00507D0C"/>
    <w:rsid w:val="0051029F"/>
    <w:rsid w:val="005105EB"/>
    <w:rsid w:val="00510AB5"/>
    <w:rsid w:val="0051122C"/>
    <w:rsid w:val="00511D63"/>
    <w:rsid w:val="00511E5B"/>
    <w:rsid w:val="00511F23"/>
    <w:rsid w:val="00511FD5"/>
    <w:rsid w:val="00512140"/>
    <w:rsid w:val="00512998"/>
    <w:rsid w:val="00512A5B"/>
    <w:rsid w:val="005130F0"/>
    <w:rsid w:val="00513167"/>
    <w:rsid w:val="005138BD"/>
    <w:rsid w:val="00513B2A"/>
    <w:rsid w:val="0051433F"/>
    <w:rsid w:val="00514556"/>
    <w:rsid w:val="00514699"/>
    <w:rsid w:val="00514AF7"/>
    <w:rsid w:val="00514C74"/>
    <w:rsid w:val="005150E6"/>
    <w:rsid w:val="00515227"/>
    <w:rsid w:val="00515B64"/>
    <w:rsid w:val="00515D6C"/>
    <w:rsid w:val="00515EBD"/>
    <w:rsid w:val="00516E34"/>
    <w:rsid w:val="00516FC2"/>
    <w:rsid w:val="00517142"/>
    <w:rsid w:val="005173A6"/>
    <w:rsid w:val="00517409"/>
    <w:rsid w:val="00520066"/>
    <w:rsid w:val="00520353"/>
    <w:rsid w:val="005206A4"/>
    <w:rsid w:val="005207EA"/>
    <w:rsid w:val="00520923"/>
    <w:rsid w:val="00520FE8"/>
    <w:rsid w:val="005219E0"/>
    <w:rsid w:val="00522B85"/>
    <w:rsid w:val="005235B9"/>
    <w:rsid w:val="00523DAE"/>
    <w:rsid w:val="00524145"/>
    <w:rsid w:val="00524B47"/>
    <w:rsid w:val="005252B2"/>
    <w:rsid w:val="00525899"/>
    <w:rsid w:val="00525DA8"/>
    <w:rsid w:val="00525E04"/>
    <w:rsid w:val="005263A0"/>
    <w:rsid w:val="00526495"/>
    <w:rsid w:val="00526B26"/>
    <w:rsid w:val="0052731C"/>
    <w:rsid w:val="00527AD9"/>
    <w:rsid w:val="00527E02"/>
    <w:rsid w:val="00527EFD"/>
    <w:rsid w:val="00530CC2"/>
    <w:rsid w:val="00530DEE"/>
    <w:rsid w:val="00530FAC"/>
    <w:rsid w:val="005324B1"/>
    <w:rsid w:val="00533FC1"/>
    <w:rsid w:val="00534269"/>
    <w:rsid w:val="00534271"/>
    <w:rsid w:val="005344FE"/>
    <w:rsid w:val="00534909"/>
    <w:rsid w:val="00534C10"/>
    <w:rsid w:val="005351DF"/>
    <w:rsid w:val="00535C00"/>
    <w:rsid w:val="00536261"/>
    <w:rsid w:val="0053647C"/>
    <w:rsid w:val="00536506"/>
    <w:rsid w:val="00536721"/>
    <w:rsid w:val="0054068C"/>
    <w:rsid w:val="00542077"/>
    <w:rsid w:val="005426CF"/>
    <w:rsid w:val="00542A72"/>
    <w:rsid w:val="005434D5"/>
    <w:rsid w:val="00543542"/>
    <w:rsid w:val="00543A74"/>
    <w:rsid w:val="00544485"/>
    <w:rsid w:val="005453E8"/>
    <w:rsid w:val="0054566A"/>
    <w:rsid w:val="0054577D"/>
    <w:rsid w:val="0054579D"/>
    <w:rsid w:val="00545FF9"/>
    <w:rsid w:val="00546477"/>
    <w:rsid w:val="00546665"/>
    <w:rsid w:val="0054682B"/>
    <w:rsid w:val="00546D13"/>
    <w:rsid w:val="00547B38"/>
    <w:rsid w:val="00547CD9"/>
    <w:rsid w:val="00547DEB"/>
    <w:rsid w:val="0055047F"/>
    <w:rsid w:val="005507BF"/>
    <w:rsid w:val="00550897"/>
    <w:rsid w:val="00551B43"/>
    <w:rsid w:val="005524F1"/>
    <w:rsid w:val="00552B3E"/>
    <w:rsid w:val="00552D1A"/>
    <w:rsid w:val="00553013"/>
    <w:rsid w:val="005531FE"/>
    <w:rsid w:val="00553FD4"/>
    <w:rsid w:val="0055434B"/>
    <w:rsid w:val="00555284"/>
    <w:rsid w:val="005553A9"/>
    <w:rsid w:val="0055573C"/>
    <w:rsid w:val="00555E12"/>
    <w:rsid w:val="00556555"/>
    <w:rsid w:val="00557129"/>
    <w:rsid w:val="00557F9F"/>
    <w:rsid w:val="00560C3A"/>
    <w:rsid w:val="00561511"/>
    <w:rsid w:val="00561E41"/>
    <w:rsid w:val="00561EE0"/>
    <w:rsid w:val="00563104"/>
    <w:rsid w:val="00563699"/>
    <w:rsid w:val="00563744"/>
    <w:rsid w:val="00563D6E"/>
    <w:rsid w:val="0056465E"/>
    <w:rsid w:val="005647CA"/>
    <w:rsid w:val="005647E5"/>
    <w:rsid w:val="0056485B"/>
    <w:rsid w:val="00564A1B"/>
    <w:rsid w:val="00564AAF"/>
    <w:rsid w:val="0056533B"/>
    <w:rsid w:val="0056595E"/>
    <w:rsid w:val="00565AA2"/>
    <w:rsid w:val="00565D19"/>
    <w:rsid w:val="00565F3D"/>
    <w:rsid w:val="00566B22"/>
    <w:rsid w:val="00566E1A"/>
    <w:rsid w:val="00567260"/>
    <w:rsid w:val="00567CA7"/>
    <w:rsid w:val="00567D53"/>
    <w:rsid w:val="00567FDC"/>
    <w:rsid w:val="005705FF"/>
    <w:rsid w:val="00571329"/>
    <w:rsid w:val="00571A70"/>
    <w:rsid w:val="00572166"/>
    <w:rsid w:val="0057223A"/>
    <w:rsid w:val="0057265C"/>
    <w:rsid w:val="00572D54"/>
    <w:rsid w:val="00573768"/>
    <w:rsid w:val="00573885"/>
    <w:rsid w:val="00573897"/>
    <w:rsid w:val="00573A6A"/>
    <w:rsid w:val="00573DD8"/>
    <w:rsid w:val="00573F7C"/>
    <w:rsid w:val="00574141"/>
    <w:rsid w:val="00574CD3"/>
    <w:rsid w:val="00575504"/>
    <w:rsid w:val="0057578C"/>
    <w:rsid w:val="00576C8F"/>
    <w:rsid w:val="005774FD"/>
    <w:rsid w:val="00577571"/>
    <w:rsid w:val="00577A4C"/>
    <w:rsid w:val="00577B5D"/>
    <w:rsid w:val="005800C3"/>
    <w:rsid w:val="0058033E"/>
    <w:rsid w:val="0058089A"/>
    <w:rsid w:val="00580D96"/>
    <w:rsid w:val="00580DD8"/>
    <w:rsid w:val="00580E2C"/>
    <w:rsid w:val="00580F17"/>
    <w:rsid w:val="005816EE"/>
    <w:rsid w:val="00581B4B"/>
    <w:rsid w:val="00581D0A"/>
    <w:rsid w:val="00581DA3"/>
    <w:rsid w:val="00582281"/>
    <w:rsid w:val="005832A1"/>
    <w:rsid w:val="00583A7D"/>
    <w:rsid w:val="00584476"/>
    <w:rsid w:val="00584DDD"/>
    <w:rsid w:val="0058541A"/>
    <w:rsid w:val="00585A43"/>
    <w:rsid w:val="00586734"/>
    <w:rsid w:val="0058693E"/>
    <w:rsid w:val="00586A91"/>
    <w:rsid w:val="0058707E"/>
    <w:rsid w:val="00587190"/>
    <w:rsid w:val="005878A3"/>
    <w:rsid w:val="00587DD1"/>
    <w:rsid w:val="00590494"/>
    <w:rsid w:val="00590703"/>
    <w:rsid w:val="005912CB"/>
    <w:rsid w:val="005914E2"/>
    <w:rsid w:val="0059172A"/>
    <w:rsid w:val="00591F8F"/>
    <w:rsid w:val="00592BFB"/>
    <w:rsid w:val="00593483"/>
    <w:rsid w:val="00593BCE"/>
    <w:rsid w:val="005940FA"/>
    <w:rsid w:val="00594506"/>
    <w:rsid w:val="0059464D"/>
    <w:rsid w:val="00594660"/>
    <w:rsid w:val="00594C8B"/>
    <w:rsid w:val="00596A18"/>
    <w:rsid w:val="005973AA"/>
    <w:rsid w:val="00597B01"/>
    <w:rsid w:val="00597E14"/>
    <w:rsid w:val="005A0586"/>
    <w:rsid w:val="005A09DB"/>
    <w:rsid w:val="005A0BF4"/>
    <w:rsid w:val="005A1534"/>
    <w:rsid w:val="005A162E"/>
    <w:rsid w:val="005A172E"/>
    <w:rsid w:val="005A1E4F"/>
    <w:rsid w:val="005A1EE4"/>
    <w:rsid w:val="005A2E9B"/>
    <w:rsid w:val="005A3573"/>
    <w:rsid w:val="005A3ADF"/>
    <w:rsid w:val="005A3C3F"/>
    <w:rsid w:val="005A3DCD"/>
    <w:rsid w:val="005A42BC"/>
    <w:rsid w:val="005A48F1"/>
    <w:rsid w:val="005A565E"/>
    <w:rsid w:val="005A5945"/>
    <w:rsid w:val="005A6E1A"/>
    <w:rsid w:val="005A6FD7"/>
    <w:rsid w:val="005B124B"/>
    <w:rsid w:val="005B12D4"/>
    <w:rsid w:val="005B1A09"/>
    <w:rsid w:val="005B1AED"/>
    <w:rsid w:val="005B1BAD"/>
    <w:rsid w:val="005B1DB0"/>
    <w:rsid w:val="005B2745"/>
    <w:rsid w:val="005B2833"/>
    <w:rsid w:val="005B2A61"/>
    <w:rsid w:val="005B2CA6"/>
    <w:rsid w:val="005B313F"/>
    <w:rsid w:val="005B31EF"/>
    <w:rsid w:val="005B38A7"/>
    <w:rsid w:val="005B49B5"/>
    <w:rsid w:val="005B525B"/>
    <w:rsid w:val="005B546A"/>
    <w:rsid w:val="005B5CA1"/>
    <w:rsid w:val="005B6974"/>
    <w:rsid w:val="005B6C8A"/>
    <w:rsid w:val="005B7F2B"/>
    <w:rsid w:val="005C021C"/>
    <w:rsid w:val="005C02F7"/>
    <w:rsid w:val="005C0B96"/>
    <w:rsid w:val="005C1F78"/>
    <w:rsid w:val="005C21CB"/>
    <w:rsid w:val="005C2F75"/>
    <w:rsid w:val="005C2F89"/>
    <w:rsid w:val="005C34D4"/>
    <w:rsid w:val="005C3783"/>
    <w:rsid w:val="005C429A"/>
    <w:rsid w:val="005C42D5"/>
    <w:rsid w:val="005C47A2"/>
    <w:rsid w:val="005C4816"/>
    <w:rsid w:val="005C49AB"/>
    <w:rsid w:val="005C5865"/>
    <w:rsid w:val="005C5972"/>
    <w:rsid w:val="005C5D45"/>
    <w:rsid w:val="005C5FDE"/>
    <w:rsid w:val="005D05E0"/>
    <w:rsid w:val="005D07D7"/>
    <w:rsid w:val="005D131F"/>
    <w:rsid w:val="005D1C1D"/>
    <w:rsid w:val="005D2137"/>
    <w:rsid w:val="005D2344"/>
    <w:rsid w:val="005D2831"/>
    <w:rsid w:val="005D389D"/>
    <w:rsid w:val="005D405F"/>
    <w:rsid w:val="005D40CA"/>
    <w:rsid w:val="005D430F"/>
    <w:rsid w:val="005D4F24"/>
    <w:rsid w:val="005D510D"/>
    <w:rsid w:val="005D5808"/>
    <w:rsid w:val="005D5DD7"/>
    <w:rsid w:val="005D64E5"/>
    <w:rsid w:val="005D6831"/>
    <w:rsid w:val="005D6CAF"/>
    <w:rsid w:val="005D7780"/>
    <w:rsid w:val="005D7D79"/>
    <w:rsid w:val="005E052E"/>
    <w:rsid w:val="005E09A8"/>
    <w:rsid w:val="005E0C33"/>
    <w:rsid w:val="005E34BF"/>
    <w:rsid w:val="005E4A89"/>
    <w:rsid w:val="005E56E6"/>
    <w:rsid w:val="005E7080"/>
    <w:rsid w:val="005E7EEC"/>
    <w:rsid w:val="005E7F89"/>
    <w:rsid w:val="005E7F94"/>
    <w:rsid w:val="005F018A"/>
    <w:rsid w:val="005F046D"/>
    <w:rsid w:val="005F0D5A"/>
    <w:rsid w:val="005F0FA7"/>
    <w:rsid w:val="005F1150"/>
    <w:rsid w:val="005F1C3A"/>
    <w:rsid w:val="005F1F84"/>
    <w:rsid w:val="005F233F"/>
    <w:rsid w:val="005F3949"/>
    <w:rsid w:val="005F3A19"/>
    <w:rsid w:val="005F4036"/>
    <w:rsid w:val="005F54BB"/>
    <w:rsid w:val="005F600F"/>
    <w:rsid w:val="005F614B"/>
    <w:rsid w:val="005F6482"/>
    <w:rsid w:val="005F673C"/>
    <w:rsid w:val="005F6B18"/>
    <w:rsid w:val="005F6EDE"/>
    <w:rsid w:val="005F7D0D"/>
    <w:rsid w:val="005F7F65"/>
    <w:rsid w:val="0060004D"/>
    <w:rsid w:val="006001D8"/>
    <w:rsid w:val="0060032B"/>
    <w:rsid w:val="0060096E"/>
    <w:rsid w:val="00600D50"/>
    <w:rsid w:val="00600F4E"/>
    <w:rsid w:val="0060174B"/>
    <w:rsid w:val="00602924"/>
    <w:rsid w:val="00602A88"/>
    <w:rsid w:val="00602F49"/>
    <w:rsid w:val="00602FE0"/>
    <w:rsid w:val="00603136"/>
    <w:rsid w:val="006032B1"/>
    <w:rsid w:val="006050C3"/>
    <w:rsid w:val="006063E9"/>
    <w:rsid w:val="006070F6"/>
    <w:rsid w:val="00607607"/>
    <w:rsid w:val="00607721"/>
    <w:rsid w:val="00607C57"/>
    <w:rsid w:val="006111D7"/>
    <w:rsid w:val="0061159C"/>
    <w:rsid w:val="00611E52"/>
    <w:rsid w:val="006120BB"/>
    <w:rsid w:val="00612588"/>
    <w:rsid w:val="00612A23"/>
    <w:rsid w:val="00612C60"/>
    <w:rsid w:val="00612F61"/>
    <w:rsid w:val="0061302A"/>
    <w:rsid w:val="00613DA7"/>
    <w:rsid w:val="00613E0B"/>
    <w:rsid w:val="006144B8"/>
    <w:rsid w:val="0061528B"/>
    <w:rsid w:val="00615397"/>
    <w:rsid w:val="0061545B"/>
    <w:rsid w:val="00615501"/>
    <w:rsid w:val="0061593A"/>
    <w:rsid w:val="0061710A"/>
    <w:rsid w:val="00617234"/>
    <w:rsid w:val="006172A6"/>
    <w:rsid w:val="0061784D"/>
    <w:rsid w:val="00617BDA"/>
    <w:rsid w:val="00617F50"/>
    <w:rsid w:val="00617F62"/>
    <w:rsid w:val="00620108"/>
    <w:rsid w:val="006203B4"/>
    <w:rsid w:val="00621411"/>
    <w:rsid w:val="006214C0"/>
    <w:rsid w:val="006219C0"/>
    <w:rsid w:val="00621D08"/>
    <w:rsid w:val="00621D6E"/>
    <w:rsid w:val="006227A6"/>
    <w:rsid w:val="00622856"/>
    <w:rsid w:val="0062296D"/>
    <w:rsid w:val="00622A08"/>
    <w:rsid w:val="006238C1"/>
    <w:rsid w:val="00623A6C"/>
    <w:rsid w:val="00623F6F"/>
    <w:rsid w:val="00624272"/>
    <w:rsid w:val="0062472C"/>
    <w:rsid w:val="00625C27"/>
    <w:rsid w:val="00626DBF"/>
    <w:rsid w:val="006273B2"/>
    <w:rsid w:val="00630488"/>
    <w:rsid w:val="0063122E"/>
    <w:rsid w:val="00631E21"/>
    <w:rsid w:val="00632033"/>
    <w:rsid w:val="00632107"/>
    <w:rsid w:val="0063268B"/>
    <w:rsid w:val="0063294A"/>
    <w:rsid w:val="006334FC"/>
    <w:rsid w:val="00633511"/>
    <w:rsid w:val="00633773"/>
    <w:rsid w:val="00633A6B"/>
    <w:rsid w:val="00634179"/>
    <w:rsid w:val="00634A68"/>
    <w:rsid w:val="00634BDB"/>
    <w:rsid w:val="006357F7"/>
    <w:rsid w:val="00635B90"/>
    <w:rsid w:val="00635DC3"/>
    <w:rsid w:val="00636003"/>
    <w:rsid w:val="006362F8"/>
    <w:rsid w:val="00636435"/>
    <w:rsid w:val="0063646E"/>
    <w:rsid w:val="00636512"/>
    <w:rsid w:val="00636588"/>
    <w:rsid w:val="00636B4B"/>
    <w:rsid w:val="00636CC3"/>
    <w:rsid w:val="00637106"/>
    <w:rsid w:val="006372D3"/>
    <w:rsid w:val="00637F45"/>
    <w:rsid w:val="0064002D"/>
    <w:rsid w:val="006400E9"/>
    <w:rsid w:val="0064036C"/>
    <w:rsid w:val="0064153A"/>
    <w:rsid w:val="00641ED0"/>
    <w:rsid w:val="00641F2B"/>
    <w:rsid w:val="00642361"/>
    <w:rsid w:val="00642E36"/>
    <w:rsid w:val="00642FD7"/>
    <w:rsid w:val="0064335E"/>
    <w:rsid w:val="0064400F"/>
    <w:rsid w:val="006440C0"/>
    <w:rsid w:val="00644415"/>
    <w:rsid w:val="0064499D"/>
    <w:rsid w:val="00645E3E"/>
    <w:rsid w:val="00646290"/>
    <w:rsid w:val="00646531"/>
    <w:rsid w:val="006466E6"/>
    <w:rsid w:val="00646877"/>
    <w:rsid w:val="00646950"/>
    <w:rsid w:val="00646BFF"/>
    <w:rsid w:val="0064774E"/>
    <w:rsid w:val="00650231"/>
    <w:rsid w:val="00650B48"/>
    <w:rsid w:val="006519EE"/>
    <w:rsid w:val="00651B95"/>
    <w:rsid w:val="00651F39"/>
    <w:rsid w:val="00652BBF"/>
    <w:rsid w:val="00653216"/>
    <w:rsid w:val="0065334D"/>
    <w:rsid w:val="00653BDF"/>
    <w:rsid w:val="006542B0"/>
    <w:rsid w:val="006543EC"/>
    <w:rsid w:val="00654411"/>
    <w:rsid w:val="00654CE8"/>
    <w:rsid w:val="006553B9"/>
    <w:rsid w:val="0065543E"/>
    <w:rsid w:val="00655DBA"/>
    <w:rsid w:val="00655DC8"/>
    <w:rsid w:val="00656364"/>
    <w:rsid w:val="006567D5"/>
    <w:rsid w:val="00656AAF"/>
    <w:rsid w:val="00656F78"/>
    <w:rsid w:val="006570E8"/>
    <w:rsid w:val="0065723F"/>
    <w:rsid w:val="00657487"/>
    <w:rsid w:val="00657A33"/>
    <w:rsid w:val="00657DEE"/>
    <w:rsid w:val="00657E0A"/>
    <w:rsid w:val="006601B2"/>
    <w:rsid w:val="00662ADC"/>
    <w:rsid w:val="00662AF4"/>
    <w:rsid w:val="00662C93"/>
    <w:rsid w:val="00662DB9"/>
    <w:rsid w:val="006633BB"/>
    <w:rsid w:val="006633D8"/>
    <w:rsid w:val="00663939"/>
    <w:rsid w:val="00663BA8"/>
    <w:rsid w:val="00664212"/>
    <w:rsid w:val="006645BC"/>
    <w:rsid w:val="00664AD3"/>
    <w:rsid w:val="00664EB8"/>
    <w:rsid w:val="00665755"/>
    <w:rsid w:val="00665C6B"/>
    <w:rsid w:val="00665F80"/>
    <w:rsid w:val="0066613F"/>
    <w:rsid w:val="0066614F"/>
    <w:rsid w:val="006662BF"/>
    <w:rsid w:val="00670994"/>
    <w:rsid w:val="00670A72"/>
    <w:rsid w:val="00670EB9"/>
    <w:rsid w:val="006722B1"/>
    <w:rsid w:val="0067279A"/>
    <w:rsid w:val="00672BFA"/>
    <w:rsid w:val="0067387B"/>
    <w:rsid w:val="006746E7"/>
    <w:rsid w:val="00675243"/>
    <w:rsid w:val="0067543A"/>
    <w:rsid w:val="006759DD"/>
    <w:rsid w:val="00676028"/>
    <w:rsid w:val="006760F0"/>
    <w:rsid w:val="0067615C"/>
    <w:rsid w:val="006766BD"/>
    <w:rsid w:val="0067683A"/>
    <w:rsid w:val="006768DC"/>
    <w:rsid w:val="00676C2A"/>
    <w:rsid w:val="006770FC"/>
    <w:rsid w:val="00677341"/>
    <w:rsid w:val="00677591"/>
    <w:rsid w:val="006775EF"/>
    <w:rsid w:val="00677658"/>
    <w:rsid w:val="00677A85"/>
    <w:rsid w:val="00680327"/>
    <w:rsid w:val="006818B3"/>
    <w:rsid w:val="006818C9"/>
    <w:rsid w:val="006821BC"/>
    <w:rsid w:val="00682A0D"/>
    <w:rsid w:val="00682DAC"/>
    <w:rsid w:val="006836BD"/>
    <w:rsid w:val="00683D08"/>
    <w:rsid w:val="00684128"/>
    <w:rsid w:val="006848C7"/>
    <w:rsid w:val="00684B38"/>
    <w:rsid w:val="00685A25"/>
    <w:rsid w:val="00686005"/>
    <w:rsid w:val="006860CD"/>
    <w:rsid w:val="00686686"/>
    <w:rsid w:val="006867ED"/>
    <w:rsid w:val="0068773D"/>
    <w:rsid w:val="00687DD0"/>
    <w:rsid w:val="00691ABA"/>
    <w:rsid w:val="00692256"/>
    <w:rsid w:val="00692A50"/>
    <w:rsid w:val="00692DA6"/>
    <w:rsid w:val="0069364C"/>
    <w:rsid w:val="00693913"/>
    <w:rsid w:val="0069397E"/>
    <w:rsid w:val="00694397"/>
    <w:rsid w:val="006943FC"/>
    <w:rsid w:val="00694494"/>
    <w:rsid w:val="00695C12"/>
    <w:rsid w:val="00695D30"/>
    <w:rsid w:val="006960EA"/>
    <w:rsid w:val="00696131"/>
    <w:rsid w:val="006961C7"/>
    <w:rsid w:val="0069677F"/>
    <w:rsid w:val="00696F6D"/>
    <w:rsid w:val="006971C0"/>
    <w:rsid w:val="00697269"/>
    <w:rsid w:val="00697C65"/>
    <w:rsid w:val="006A011E"/>
    <w:rsid w:val="006A062A"/>
    <w:rsid w:val="006A0654"/>
    <w:rsid w:val="006A0D84"/>
    <w:rsid w:val="006A0DF1"/>
    <w:rsid w:val="006A142B"/>
    <w:rsid w:val="006A192F"/>
    <w:rsid w:val="006A1AA0"/>
    <w:rsid w:val="006A2879"/>
    <w:rsid w:val="006A3279"/>
    <w:rsid w:val="006A370E"/>
    <w:rsid w:val="006A3D50"/>
    <w:rsid w:val="006A4444"/>
    <w:rsid w:val="006A47D7"/>
    <w:rsid w:val="006A4DFB"/>
    <w:rsid w:val="006A53F4"/>
    <w:rsid w:val="006A58CD"/>
    <w:rsid w:val="006A66D8"/>
    <w:rsid w:val="006A683E"/>
    <w:rsid w:val="006A6DCA"/>
    <w:rsid w:val="006A6DCC"/>
    <w:rsid w:val="006A77B6"/>
    <w:rsid w:val="006A78DE"/>
    <w:rsid w:val="006A79D9"/>
    <w:rsid w:val="006A7C65"/>
    <w:rsid w:val="006A7CD5"/>
    <w:rsid w:val="006A7E03"/>
    <w:rsid w:val="006B0624"/>
    <w:rsid w:val="006B1077"/>
    <w:rsid w:val="006B10B6"/>
    <w:rsid w:val="006B16DE"/>
    <w:rsid w:val="006B1F85"/>
    <w:rsid w:val="006B1FD0"/>
    <w:rsid w:val="006B2CD9"/>
    <w:rsid w:val="006B32A4"/>
    <w:rsid w:val="006B32A9"/>
    <w:rsid w:val="006B33D8"/>
    <w:rsid w:val="006B36BD"/>
    <w:rsid w:val="006B3939"/>
    <w:rsid w:val="006B3A9F"/>
    <w:rsid w:val="006B4111"/>
    <w:rsid w:val="006B4438"/>
    <w:rsid w:val="006B4CFA"/>
    <w:rsid w:val="006B5009"/>
    <w:rsid w:val="006B5205"/>
    <w:rsid w:val="006B5232"/>
    <w:rsid w:val="006B557F"/>
    <w:rsid w:val="006B5C6F"/>
    <w:rsid w:val="006B61E2"/>
    <w:rsid w:val="006B6CC8"/>
    <w:rsid w:val="006B6E7D"/>
    <w:rsid w:val="006B76BC"/>
    <w:rsid w:val="006C014C"/>
    <w:rsid w:val="006C0290"/>
    <w:rsid w:val="006C0728"/>
    <w:rsid w:val="006C1007"/>
    <w:rsid w:val="006C10AD"/>
    <w:rsid w:val="006C1F75"/>
    <w:rsid w:val="006C2716"/>
    <w:rsid w:val="006C36BD"/>
    <w:rsid w:val="006C3C6A"/>
    <w:rsid w:val="006C42DD"/>
    <w:rsid w:val="006C5A37"/>
    <w:rsid w:val="006C5CAD"/>
    <w:rsid w:val="006C617B"/>
    <w:rsid w:val="006C6207"/>
    <w:rsid w:val="006C6878"/>
    <w:rsid w:val="006C6D43"/>
    <w:rsid w:val="006C7168"/>
    <w:rsid w:val="006C727A"/>
    <w:rsid w:val="006C75FC"/>
    <w:rsid w:val="006C7811"/>
    <w:rsid w:val="006C7B8D"/>
    <w:rsid w:val="006D0000"/>
    <w:rsid w:val="006D0898"/>
    <w:rsid w:val="006D0E78"/>
    <w:rsid w:val="006D127D"/>
    <w:rsid w:val="006D1615"/>
    <w:rsid w:val="006D1A18"/>
    <w:rsid w:val="006D2108"/>
    <w:rsid w:val="006D2596"/>
    <w:rsid w:val="006D2634"/>
    <w:rsid w:val="006D28B6"/>
    <w:rsid w:val="006D2F83"/>
    <w:rsid w:val="006D3273"/>
    <w:rsid w:val="006D3814"/>
    <w:rsid w:val="006D3AEB"/>
    <w:rsid w:val="006D495D"/>
    <w:rsid w:val="006D57AD"/>
    <w:rsid w:val="006D5C03"/>
    <w:rsid w:val="006D5E89"/>
    <w:rsid w:val="006D6132"/>
    <w:rsid w:val="006D68EC"/>
    <w:rsid w:val="006D6B1F"/>
    <w:rsid w:val="006D7AED"/>
    <w:rsid w:val="006E044D"/>
    <w:rsid w:val="006E06A0"/>
    <w:rsid w:val="006E1D1D"/>
    <w:rsid w:val="006E1FBD"/>
    <w:rsid w:val="006E276F"/>
    <w:rsid w:val="006E2C67"/>
    <w:rsid w:val="006E370E"/>
    <w:rsid w:val="006E3911"/>
    <w:rsid w:val="006E3BEA"/>
    <w:rsid w:val="006E3DE5"/>
    <w:rsid w:val="006E3F2D"/>
    <w:rsid w:val="006E40FB"/>
    <w:rsid w:val="006E4183"/>
    <w:rsid w:val="006E5684"/>
    <w:rsid w:val="006E59E9"/>
    <w:rsid w:val="006E5A22"/>
    <w:rsid w:val="006E617D"/>
    <w:rsid w:val="006E66F6"/>
    <w:rsid w:val="006E67D3"/>
    <w:rsid w:val="006E6B1B"/>
    <w:rsid w:val="006E6D34"/>
    <w:rsid w:val="006E75BC"/>
    <w:rsid w:val="006E7BB1"/>
    <w:rsid w:val="006F01EB"/>
    <w:rsid w:val="006F050A"/>
    <w:rsid w:val="006F10D5"/>
    <w:rsid w:val="006F27A1"/>
    <w:rsid w:val="006F2F96"/>
    <w:rsid w:val="006F38F8"/>
    <w:rsid w:val="006F41B4"/>
    <w:rsid w:val="006F4AAC"/>
    <w:rsid w:val="006F5331"/>
    <w:rsid w:val="006F576D"/>
    <w:rsid w:val="006F5FFE"/>
    <w:rsid w:val="006F6574"/>
    <w:rsid w:val="006F69F6"/>
    <w:rsid w:val="006F7C4D"/>
    <w:rsid w:val="006F7F72"/>
    <w:rsid w:val="007008F8"/>
    <w:rsid w:val="00700C5A"/>
    <w:rsid w:val="0070229F"/>
    <w:rsid w:val="0070313D"/>
    <w:rsid w:val="007032E4"/>
    <w:rsid w:val="00703485"/>
    <w:rsid w:val="00703DA3"/>
    <w:rsid w:val="007044FC"/>
    <w:rsid w:val="00704512"/>
    <w:rsid w:val="00704571"/>
    <w:rsid w:val="00704B89"/>
    <w:rsid w:val="00705186"/>
    <w:rsid w:val="007059CB"/>
    <w:rsid w:val="00705B14"/>
    <w:rsid w:val="00706290"/>
    <w:rsid w:val="0070631B"/>
    <w:rsid w:val="0070647D"/>
    <w:rsid w:val="00706486"/>
    <w:rsid w:val="007065E6"/>
    <w:rsid w:val="007068D3"/>
    <w:rsid w:val="00706D3A"/>
    <w:rsid w:val="00706E07"/>
    <w:rsid w:val="00707D21"/>
    <w:rsid w:val="007103B5"/>
    <w:rsid w:val="0071081B"/>
    <w:rsid w:val="007116D3"/>
    <w:rsid w:val="0071178D"/>
    <w:rsid w:val="00711F25"/>
    <w:rsid w:val="007123F7"/>
    <w:rsid w:val="0071421D"/>
    <w:rsid w:val="0071463A"/>
    <w:rsid w:val="00715700"/>
    <w:rsid w:val="00716C32"/>
    <w:rsid w:val="00716E86"/>
    <w:rsid w:val="00717190"/>
    <w:rsid w:val="0071758B"/>
    <w:rsid w:val="007175AD"/>
    <w:rsid w:val="00717BDE"/>
    <w:rsid w:val="00717C04"/>
    <w:rsid w:val="0072086A"/>
    <w:rsid w:val="00720C95"/>
    <w:rsid w:val="00721036"/>
    <w:rsid w:val="00721577"/>
    <w:rsid w:val="0072232B"/>
    <w:rsid w:val="007234EC"/>
    <w:rsid w:val="00723AA0"/>
    <w:rsid w:val="00724B03"/>
    <w:rsid w:val="00724BBE"/>
    <w:rsid w:val="00724D88"/>
    <w:rsid w:val="00724DD0"/>
    <w:rsid w:val="00726DC3"/>
    <w:rsid w:val="00726F73"/>
    <w:rsid w:val="00727004"/>
    <w:rsid w:val="00727AAF"/>
    <w:rsid w:val="00730086"/>
    <w:rsid w:val="007301AE"/>
    <w:rsid w:val="0073022A"/>
    <w:rsid w:val="0073030D"/>
    <w:rsid w:val="007305B2"/>
    <w:rsid w:val="0073063F"/>
    <w:rsid w:val="00730A1A"/>
    <w:rsid w:val="00731139"/>
    <w:rsid w:val="00732DD9"/>
    <w:rsid w:val="00733245"/>
    <w:rsid w:val="00733529"/>
    <w:rsid w:val="0073454F"/>
    <w:rsid w:val="00734DE5"/>
    <w:rsid w:val="00735477"/>
    <w:rsid w:val="0073547D"/>
    <w:rsid w:val="00735ACA"/>
    <w:rsid w:val="00735B13"/>
    <w:rsid w:val="00736201"/>
    <w:rsid w:val="00736F64"/>
    <w:rsid w:val="0073736B"/>
    <w:rsid w:val="007375BD"/>
    <w:rsid w:val="007377DA"/>
    <w:rsid w:val="00737A47"/>
    <w:rsid w:val="00737AA0"/>
    <w:rsid w:val="00737B48"/>
    <w:rsid w:val="00737E5C"/>
    <w:rsid w:val="007400D7"/>
    <w:rsid w:val="00740386"/>
    <w:rsid w:val="0074066F"/>
    <w:rsid w:val="007406A7"/>
    <w:rsid w:val="00740A8C"/>
    <w:rsid w:val="00741BBF"/>
    <w:rsid w:val="00742ACD"/>
    <w:rsid w:val="00742EF0"/>
    <w:rsid w:val="00743360"/>
    <w:rsid w:val="00743AC1"/>
    <w:rsid w:val="00744734"/>
    <w:rsid w:val="007449E7"/>
    <w:rsid w:val="00745413"/>
    <w:rsid w:val="00745B80"/>
    <w:rsid w:val="00745C90"/>
    <w:rsid w:val="007460AD"/>
    <w:rsid w:val="007463E2"/>
    <w:rsid w:val="00746B28"/>
    <w:rsid w:val="00747ECF"/>
    <w:rsid w:val="0075003F"/>
    <w:rsid w:val="00750DF3"/>
    <w:rsid w:val="00750EC4"/>
    <w:rsid w:val="0075221B"/>
    <w:rsid w:val="00753276"/>
    <w:rsid w:val="007534C4"/>
    <w:rsid w:val="00753DCC"/>
    <w:rsid w:val="007544FB"/>
    <w:rsid w:val="00755CF0"/>
    <w:rsid w:val="0075622D"/>
    <w:rsid w:val="007568C9"/>
    <w:rsid w:val="00756EED"/>
    <w:rsid w:val="0075701E"/>
    <w:rsid w:val="00757E06"/>
    <w:rsid w:val="007604D4"/>
    <w:rsid w:val="0076091B"/>
    <w:rsid w:val="00760A13"/>
    <w:rsid w:val="00761260"/>
    <w:rsid w:val="00761C13"/>
    <w:rsid w:val="00761EB6"/>
    <w:rsid w:val="00762883"/>
    <w:rsid w:val="00762B18"/>
    <w:rsid w:val="00762D12"/>
    <w:rsid w:val="00763249"/>
    <w:rsid w:val="00763526"/>
    <w:rsid w:val="00763969"/>
    <w:rsid w:val="00763CBD"/>
    <w:rsid w:val="00764057"/>
    <w:rsid w:val="007642AC"/>
    <w:rsid w:val="00764E1C"/>
    <w:rsid w:val="0076505B"/>
    <w:rsid w:val="00766C09"/>
    <w:rsid w:val="00766EE9"/>
    <w:rsid w:val="007672A6"/>
    <w:rsid w:val="00767381"/>
    <w:rsid w:val="007676EB"/>
    <w:rsid w:val="007677EB"/>
    <w:rsid w:val="007677FF"/>
    <w:rsid w:val="007707A6"/>
    <w:rsid w:val="00770CC1"/>
    <w:rsid w:val="00770D11"/>
    <w:rsid w:val="007715D6"/>
    <w:rsid w:val="007717F9"/>
    <w:rsid w:val="00771884"/>
    <w:rsid w:val="007720E2"/>
    <w:rsid w:val="007720F3"/>
    <w:rsid w:val="007721F3"/>
    <w:rsid w:val="00772226"/>
    <w:rsid w:val="00772E14"/>
    <w:rsid w:val="00773BC7"/>
    <w:rsid w:val="00773D6E"/>
    <w:rsid w:val="00774B14"/>
    <w:rsid w:val="00774C4B"/>
    <w:rsid w:val="00774CEA"/>
    <w:rsid w:val="00775654"/>
    <w:rsid w:val="007756C6"/>
    <w:rsid w:val="007756CC"/>
    <w:rsid w:val="0077612B"/>
    <w:rsid w:val="00776294"/>
    <w:rsid w:val="007763C0"/>
    <w:rsid w:val="00776700"/>
    <w:rsid w:val="00776A92"/>
    <w:rsid w:val="00776B39"/>
    <w:rsid w:val="007772FF"/>
    <w:rsid w:val="00777804"/>
    <w:rsid w:val="00780D19"/>
    <w:rsid w:val="00781996"/>
    <w:rsid w:val="00781B87"/>
    <w:rsid w:val="00781D9E"/>
    <w:rsid w:val="007820FD"/>
    <w:rsid w:val="00782859"/>
    <w:rsid w:val="00782EF6"/>
    <w:rsid w:val="0078342B"/>
    <w:rsid w:val="007838F5"/>
    <w:rsid w:val="007841DF"/>
    <w:rsid w:val="00784AD7"/>
    <w:rsid w:val="00784FF0"/>
    <w:rsid w:val="00785242"/>
    <w:rsid w:val="00785E5F"/>
    <w:rsid w:val="00786386"/>
    <w:rsid w:val="00786E45"/>
    <w:rsid w:val="00787481"/>
    <w:rsid w:val="007879B3"/>
    <w:rsid w:val="00787B0A"/>
    <w:rsid w:val="00790477"/>
    <w:rsid w:val="00790592"/>
    <w:rsid w:val="0079147F"/>
    <w:rsid w:val="00791637"/>
    <w:rsid w:val="00791916"/>
    <w:rsid w:val="00791CF0"/>
    <w:rsid w:val="00791D0B"/>
    <w:rsid w:val="0079283D"/>
    <w:rsid w:val="00792E45"/>
    <w:rsid w:val="007934C6"/>
    <w:rsid w:val="00793A73"/>
    <w:rsid w:val="00793EC8"/>
    <w:rsid w:val="007941DD"/>
    <w:rsid w:val="007945A4"/>
    <w:rsid w:val="00794817"/>
    <w:rsid w:val="0079490D"/>
    <w:rsid w:val="00794F45"/>
    <w:rsid w:val="0079580B"/>
    <w:rsid w:val="00795D0F"/>
    <w:rsid w:val="00796409"/>
    <w:rsid w:val="00796667"/>
    <w:rsid w:val="00796703"/>
    <w:rsid w:val="007971F2"/>
    <w:rsid w:val="00797370"/>
    <w:rsid w:val="0079756D"/>
    <w:rsid w:val="0079782A"/>
    <w:rsid w:val="00797EF2"/>
    <w:rsid w:val="007A0B59"/>
    <w:rsid w:val="007A0DFD"/>
    <w:rsid w:val="007A0EA7"/>
    <w:rsid w:val="007A11B6"/>
    <w:rsid w:val="007A1AB6"/>
    <w:rsid w:val="007A2D98"/>
    <w:rsid w:val="007A2E5E"/>
    <w:rsid w:val="007A45DB"/>
    <w:rsid w:val="007A4F23"/>
    <w:rsid w:val="007A59E7"/>
    <w:rsid w:val="007A5D19"/>
    <w:rsid w:val="007A5F14"/>
    <w:rsid w:val="007A6B80"/>
    <w:rsid w:val="007A726E"/>
    <w:rsid w:val="007A7424"/>
    <w:rsid w:val="007A77C7"/>
    <w:rsid w:val="007A7AFE"/>
    <w:rsid w:val="007B0511"/>
    <w:rsid w:val="007B26B2"/>
    <w:rsid w:val="007B2BAD"/>
    <w:rsid w:val="007B2ECA"/>
    <w:rsid w:val="007B30F8"/>
    <w:rsid w:val="007B34CA"/>
    <w:rsid w:val="007B3C10"/>
    <w:rsid w:val="007B3C7D"/>
    <w:rsid w:val="007B3D4F"/>
    <w:rsid w:val="007B44D1"/>
    <w:rsid w:val="007B4F24"/>
    <w:rsid w:val="007B5519"/>
    <w:rsid w:val="007B5D6F"/>
    <w:rsid w:val="007B60C0"/>
    <w:rsid w:val="007B639D"/>
    <w:rsid w:val="007B641B"/>
    <w:rsid w:val="007B6491"/>
    <w:rsid w:val="007B6775"/>
    <w:rsid w:val="007B6D16"/>
    <w:rsid w:val="007B70C9"/>
    <w:rsid w:val="007C03B0"/>
    <w:rsid w:val="007C0582"/>
    <w:rsid w:val="007C0B12"/>
    <w:rsid w:val="007C17E7"/>
    <w:rsid w:val="007C1834"/>
    <w:rsid w:val="007C1E70"/>
    <w:rsid w:val="007C213E"/>
    <w:rsid w:val="007C2768"/>
    <w:rsid w:val="007C2D9A"/>
    <w:rsid w:val="007C3EE3"/>
    <w:rsid w:val="007C3F67"/>
    <w:rsid w:val="007C3FEC"/>
    <w:rsid w:val="007C4340"/>
    <w:rsid w:val="007C4437"/>
    <w:rsid w:val="007C4585"/>
    <w:rsid w:val="007C4703"/>
    <w:rsid w:val="007C4CE7"/>
    <w:rsid w:val="007C5EC9"/>
    <w:rsid w:val="007C5F73"/>
    <w:rsid w:val="007C5FEE"/>
    <w:rsid w:val="007C606D"/>
    <w:rsid w:val="007C60AF"/>
    <w:rsid w:val="007C6DA9"/>
    <w:rsid w:val="007C6E0C"/>
    <w:rsid w:val="007C7088"/>
    <w:rsid w:val="007C792F"/>
    <w:rsid w:val="007C7D61"/>
    <w:rsid w:val="007C7EAB"/>
    <w:rsid w:val="007D0351"/>
    <w:rsid w:val="007D083E"/>
    <w:rsid w:val="007D13D1"/>
    <w:rsid w:val="007D208F"/>
    <w:rsid w:val="007D25E2"/>
    <w:rsid w:val="007D2630"/>
    <w:rsid w:val="007D2B8A"/>
    <w:rsid w:val="007D343E"/>
    <w:rsid w:val="007D3AF0"/>
    <w:rsid w:val="007D4D89"/>
    <w:rsid w:val="007D5410"/>
    <w:rsid w:val="007D5AF7"/>
    <w:rsid w:val="007D5F61"/>
    <w:rsid w:val="007D60A4"/>
    <w:rsid w:val="007D63D0"/>
    <w:rsid w:val="007D67BB"/>
    <w:rsid w:val="007D7043"/>
    <w:rsid w:val="007D77B1"/>
    <w:rsid w:val="007E08DE"/>
    <w:rsid w:val="007E0D80"/>
    <w:rsid w:val="007E1045"/>
    <w:rsid w:val="007E12AE"/>
    <w:rsid w:val="007E148E"/>
    <w:rsid w:val="007E1BD0"/>
    <w:rsid w:val="007E1BDB"/>
    <w:rsid w:val="007E2263"/>
    <w:rsid w:val="007E2635"/>
    <w:rsid w:val="007E346D"/>
    <w:rsid w:val="007E35E0"/>
    <w:rsid w:val="007E3607"/>
    <w:rsid w:val="007E4079"/>
    <w:rsid w:val="007E43FD"/>
    <w:rsid w:val="007E5BB4"/>
    <w:rsid w:val="007E5BB6"/>
    <w:rsid w:val="007E606D"/>
    <w:rsid w:val="007E636F"/>
    <w:rsid w:val="007E6ABA"/>
    <w:rsid w:val="007E6B11"/>
    <w:rsid w:val="007E736D"/>
    <w:rsid w:val="007E75FE"/>
    <w:rsid w:val="007E7903"/>
    <w:rsid w:val="007E7BC1"/>
    <w:rsid w:val="007E7F75"/>
    <w:rsid w:val="007F00B9"/>
    <w:rsid w:val="007F05B1"/>
    <w:rsid w:val="007F06DF"/>
    <w:rsid w:val="007F089F"/>
    <w:rsid w:val="007F09A6"/>
    <w:rsid w:val="007F0A62"/>
    <w:rsid w:val="007F0BCA"/>
    <w:rsid w:val="007F16FB"/>
    <w:rsid w:val="007F2521"/>
    <w:rsid w:val="007F3C07"/>
    <w:rsid w:val="007F4312"/>
    <w:rsid w:val="007F49F2"/>
    <w:rsid w:val="007F4B8F"/>
    <w:rsid w:val="007F6016"/>
    <w:rsid w:val="007F60D4"/>
    <w:rsid w:val="007F6147"/>
    <w:rsid w:val="007F61F9"/>
    <w:rsid w:val="007F6858"/>
    <w:rsid w:val="007F741D"/>
    <w:rsid w:val="007F7D09"/>
    <w:rsid w:val="00800059"/>
    <w:rsid w:val="00800C95"/>
    <w:rsid w:val="00800F67"/>
    <w:rsid w:val="00801684"/>
    <w:rsid w:val="008017EF"/>
    <w:rsid w:val="00801865"/>
    <w:rsid w:val="00802037"/>
    <w:rsid w:val="00802329"/>
    <w:rsid w:val="0080262D"/>
    <w:rsid w:val="008027D8"/>
    <w:rsid w:val="008049BF"/>
    <w:rsid w:val="00804A00"/>
    <w:rsid w:val="00804E2D"/>
    <w:rsid w:val="00804E76"/>
    <w:rsid w:val="0080504A"/>
    <w:rsid w:val="0080505B"/>
    <w:rsid w:val="00805226"/>
    <w:rsid w:val="008053C9"/>
    <w:rsid w:val="00805B01"/>
    <w:rsid w:val="00806126"/>
    <w:rsid w:val="008071A0"/>
    <w:rsid w:val="00807884"/>
    <w:rsid w:val="00811799"/>
    <w:rsid w:val="00812D4B"/>
    <w:rsid w:val="00813390"/>
    <w:rsid w:val="008138F4"/>
    <w:rsid w:val="008143BF"/>
    <w:rsid w:val="00814DF1"/>
    <w:rsid w:val="00814FB4"/>
    <w:rsid w:val="0081532E"/>
    <w:rsid w:val="00815690"/>
    <w:rsid w:val="00815B6A"/>
    <w:rsid w:val="00815C5A"/>
    <w:rsid w:val="00815CEB"/>
    <w:rsid w:val="00815FCF"/>
    <w:rsid w:val="008164BE"/>
    <w:rsid w:val="00817353"/>
    <w:rsid w:val="00817567"/>
    <w:rsid w:val="00820328"/>
    <w:rsid w:val="008203DA"/>
    <w:rsid w:val="00820919"/>
    <w:rsid w:val="00820B0B"/>
    <w:rsid w:val="00821585"/>
    <w:rsid w:val="008219AA"/>
    <w:rsid w:val="008226E2"/>
    <w:rsid w:val="00822713"/>
    <w:rsid w:val="00822F6F"/>
    <w:rsid w:val="008230FB"/>
    <w:rsid w:val="0082451F"/>
    <w:rsid w:val="00824EE5"/>
    <w:rsid w:val="00825504"/>
    <w:rsid w:val="008257C9"/>
    <w:rsid w:val="00825854"/>
    <w:rsid w:val="00825904"/>
    <w:rsid w:val="00825ACD"/>
    <w:rsid w:val="008265A1"/>
    <w:rsid w:val="00826BE6"/>
    <w:rsid w:val="00826D27"/>
    <w:rsid w:val="008278C8"/>
    <w:rsid w:val="008308D1"/>
    <w:rsid w:val="008316F9"/>
    <w:rsid w:val="008319CB"/>
    <w:rsid w:val="00831C16"/>
    <w:rsid w:val="00831EF3"/>
    <w:rsid w:val="00832462"/>
    <w:rsid w:val="00833282"/>
    <w:rsid w:val="008346AF"/>
    <w:rsid w:val="00834A4E"/>
    <w:rsid w:val="00834B67"/>
    <w:rsid w:val="0083538B"/>
    <w:rsid w:val="0083595C"/>
    <w:rsid w:val="00835A20"/>
    <w:rsid w:val="00835D50"/>
    <w:rsid w:val="00835FB9"/>
    <w:rsid w:val="00836023"/>
    <w:rsid w:val="00836734"/>
    <w:rsid w:val="008368C2"/>
    <w:rsid w:val="008372A7"/>
    <w:rsid w:val="0083741D"/>
    <w:rsid w:val="00837665"/>
    <w:rsid w:val="00837AB0"/>
    <w:rsid w:val="00837F0D"/>
    <w:rsid w:val="0084011F"/>
    <w:rsid w:val="00840385"/>
    <w:rsid w:val="008404B8"/>
    <w:rsid w:val="00840E39"/>
    <w:rsid w:val="00840EC4"/>
    <w:rsid w:val="008417C8"/>
    <w:rsid w:val="00841F8A"/>
    <w:rsid w:val="0084216D"/>
    <w:rsid w:val="0084257E"/>
    <w:rsid w:val="008430F2"/>
    <w:rsid w:val="00843F27"/>
    <w:rsid w:val="00844187"/>
    <w:rsid w:val="00844824"/>
    <w:rsid w:val="008449B0"/>
    <w:rsid w:val="0084571A"/>
    <w:rsid w:val="00846B97"/>
    <w:rsid w:val="00846E5C"/>
    <w:rsid w:val="008471A3"/>
    <w:rsid w:val="008474CB"/>
    <w:rsid w:val="008501F7"/>
    <w:rsid w:val="00850A70"/>
    <w:rsid w:val="00850AEC"/>
    <w:rsid w:val="0085238D"/>
    <w:rsid w:val="008523E3"/>
    <w:rsid w:val="0085306D"/>
    <w:rsid w:val="0085320E"/>
    <w:rsid w:val="008536A1"/>
    <w:rsid w:val="00854094"/>
    <w:rsid w:val="0085449F"/>
    <w:rsid w:val="0085450D"/>
    <w:rsid w:val="00855002"/>
    <w:rsid w:val="0085587C"/>
    <w:rsid w:val="00855BC0"/>
    <w:rsid w:val="00855D08"/>
    <w:rsid w:val="00856355"/>
    <w:rsid w:val="008578C9"/>
    <w:rsid w:val="0085796F"/>
    <w:rsid w:val="00860620"/>
    <w:rsid w:val="00860792"/>
    <w:rsid w:val="008607F4"/>
    <w:rsid w:val="00861171"/>
    <w:rsid w:val="0086127C"/>
    <w:rsid w:val="00861528"/>
    <w:rsid w:val="00862035"/>
    <w:rsid w:val="008622CF"/>
    <w:rsid w:val="00862662"/>
    <w:rsid w:val="00863197"/>
    <w:rsid w:val="00864DAF"/>
    <w:rsid w:val="008652B2"/>
    <w:rsid w:val="0086579C"/>
    <w:rsid w:val="00865D11"/>
    <w:rsid w:val="0086619C"/>
    <w:rsid w:val="008663FA"/>
    <w:rsid w:val="0086737D"/>
    <w:rsid w:val="00870D14"/>
    <w:rsid w:val="00870D28"/>
    <w:rsid w:val="00870ED4"/>
    <w:rsid w:val="00871AB0"/>
    <w:rsid w:val="00871AE9"/>
    <w:rsid w:val="008723A6"/>
    <w:rsid w:val="00872955"/>
    <w:rsid w:val="00873B1C"/>
    <w:rsid w:val="00873E89"/>
    <w:rsid w:val="00874206"/>
    <w:rsid w:val="00874331"/>
    <w:rsid w:val="0087436B"/>
    <w:rsid w:val="00875385"/>
    <w:rsid w:val="00875A8F"/>
    <w:rsid w:val="00875AA5"/>
    <w:rsid w:val="00875FA2"/>
    <w:rsid w:val="00876E2C"/>
    <w:rsid w:val="00876FB5"/>
    <w:rsid w:val="00877339"/>
    <w:rsid w:val="00880429"/>
    <w:rsid w:val="00880523"/>
    <w:rsid w:val="008817AA"/>
    <w:rsid w:val="00882391"/>
    <w:rsid w:val="00882973"/>
    <w:rsid w:val="00883116"/>
    <w:rsid w:val="008838D5"/>
    <w:rsid w:val="00883C6F"/>
    <w:rsid w:val="00883E90"/>
    <w:rsid w:val="00883FE1"/>
    <w:rsid w:val="00884D20"/>
    <w:rsid w:val="00885999"/>
    <w:rsid w:val="00885A2A"/>
    <w:rsid w:val="0088715B"/>
    <w:rsid w:val="0088724A"/>
    <w:rsid w:val="0088789F"/>
    <w:rsid w:val="00891432"/>
    <w:rsid w:val="00891533"/>
    <w:rsid w:val="00891721"/>
    <w:rsid w:val="00891918"/>
    <w:rsid w:val="00891F4D"/>
    <w:rsid w:val="00892379"/>
    <w:rsid w:val="00892780"/>
    <w:rsid w:val="0089285A"/>
    <w:rsid w:val="00892E5E"/>
    <w:rsid w:val="00892FC7"/>
    <w:rsid w:val="00893254"/>
    <w:rsid w:val="008932EC"/>
    <w:rsid w:val="0089337A"/>
    <w:rsid w:val="00895BA2"/>
    <w:rsid w:val="00895D2A"/>
    <w:rsid w:val="0089628B"/>
    <w:rsid w:val="00896985"/>
    <w:rsid w:val="00897F93"/>
    <w:rsid w:val="008A0016"/>
    <w:rsid w:val="008A04B7"/>
    <w:rsid w:val="008A0CAC"/>
    <w:rsid w:val="008A10C8"/>
    <w:rsid w:val="008A122E"/>
    <w:rsid w:val="008A1B5A"/>
    <w:rsid w:val="008A1D3A"/>
    <w:rsid w:val="008A213C"/>
    <w:rsid w:val="008A22CF"/>
    <w:rsid w:val="008A255D"/>
    <w:rsid w:val="008A3126"/>
    <w:rsid w:val="008A3B00"/>
    <w:rsid w:val="008A40A0"/>
    <w:rsid w:val="008A43EB"/>
    <w:rsid w:val="008A569E"/>
    <w:rsid w:val="008A5D7C"/>
    <w:rsid w:val="008A6534"/>
    <w:rsid w:val="008A6B1E"/>
    <w:rsid w:val="008A738B"/>
    <w:rsid w:val="008A7734"/>
    <w:rsid w:val="008A7AF9"/>
    <w:rsid w:val="008A7C2A"/>
    <w:rsid w:val="008B001A"/>
    <w:rsid w:val="008B1165"/>
    <w:rsid w:val="008B1EDA"/>
    <w:rsid w:val="008B1F6C"/>
    <w:rsid w:val="008B351B"/>
    <w:rsid w:val="008B37D7"/>
    <w:rsid w:val="008B3FDD"/>
    <w:rsid w:val="008B45EF"/>
    <w:rsid w:val="008B460C"/>
    <w:rsid w:val="008B49F3"/>
    <w:rsid w:val="008B5060"/>
    <w:rsid w:val="008B5789"/>
    <w:rsid w:val="008B5B25"/>
    <w:rsid w:val="008B5BE6"/>
    <w:rsid w:val="008B5DC8"/>
    <w:rsid w:val="008B5DCB"/>
    <w:rsid w:val="008B6249"/>
    <w:rsid w:val="008B6837"/>
    <w:rsid w:val="008B68B0"/>
    <w:rsid w:val="008B68BA"/>
    <w:rsid w:val="008B6A3D"/>
    <w:rsid w:val="008B6D05"/>
    <w:rsid w:val="008B750E"/>
    <w:rsid w:val="008B7EA6"/>
    <w:rsid w:val="008C0EB2"/>
    <w:rsid w:val="008C1DB4"/>
    <w:rsid w:val="008C20AC"/>
    <w:rsid w:val="008C2638"/>
    <w:rsid w:val="008C4C5C"/>
    <w:rsid w:val="008C5DE7"/>
    <w:rsid w:val="008C695B"/>
    <w:rsid w:val="008C7780"/>
    <w:rsid w:val="008C7AD7"/>
    <w:rsid w:val="008C7B19"/>
    <w:rsid w:val="008D07D3"/>
    <w:rsid w:val="008D105A"/>
    <w:rsid w:val="008D1A55"/>
    <w:rsid w:val="008D1CDE"/>
    <w:rsid w:val="008D20EF"/>
    <w:rsid w:val="008D2857"/>
    <w:rsid w:val="008D2BB2"/>
    <w:rsid w:val="008D3554"/>
    <w:rsid w:val="008D40AD"/>
    <w:rsid w:val="008D429C"/>
    <w:rsid w:val="008D4EDE"/>
    <w:rsid w:val="008D4F99"/>
    <w:rsid w:val="008D58F5"/>
    <w:rsid w:val="008D71D8"/>
    <w:rsid w:val="008D72B0"/>
    <w:rsid w:val="008D795C"/>
    <w:rsid w:val="008D7B58"/>
    <w:rsid w:val="008E0402"/>
    <w:rsid w:val="008E0BC6"/>
    <w:rsid w:val="008E145F"/>
    <w:rsid w:val="008E23AE"/>
    <w:rsid w:val="008E2A0B"/>
    <w:rsid w:val="008E3440"/>
    <w:rsid w:val="008E3934"/>
    <w:rsid w:val="008E3CDE"/>
    <w:rsid w:val="008E44B9"/>
    <w:rsid w:val="008E5216"/>
    <w:rsid w:val="008E52EC"/>
    <w:rsid w:val="008E56F9"/>
    <w:rsid w:val="008E5BF2"/>
    <w:rsid w:val="008E61DD"/>
    <w:rsid w:val="008E6230"/>
    <w:rsid w:val="008E62B3"/>
    <w:rsid w:val="008E637B"/>
    <w:rsid w:val="008E6DCB"/>
    <w:rsid w:val="008E7E52"/>
    <w:rsid w:val="008F113B"/>
    <w:rsid w:val="008F12EA"/>
    <w:rsid w:val="008F1A75"/>
    <w:rsid w:val="008F1CDE"/>
    <w:rsid w:val="008F1CEF"/>
    <w:rsid w:val="008F1F35"/>
    <w:rsid w:val="008F2769"/>
    <w:rsid w:val="008F2B51"/>
    <w:rsid w:val="008F2D3F"/>
    <w:rsid w:val="008F4676"/>
    <w:rsid w:val="008F4F41"/>
    <w:rsid w:val="008F6381"/>
    <w:rsid w:val="008F65C3"/>
    <w:rsid w:val="008F76FF"/>
    <w:rsid w:val="008F7797"/>
    <w:rsid w:val="008F787A"/>
    <w:rsid w:val="009008A1"/>
    <w:rsid w:val="00901280"/>
    <w:rsid w:val="009017DC"/>
    <w:rsid w:val="00901BEF"/>
    <w:rsid w:val="00901D27"/>
    <w:rsid w:val="00902A60"/>
    <w:rsid w:val="00903025"/>
    <w:rsid w:val="00903D67"/>
    <w:rsid w:val="009054A3"/>
    <w:rsid w:val="009069C5"/>
    <w:rsid w:val="00907703"/>
    <w:rsid w:val="00907949"/>
    <w:rsid w:val="00910272"/>
    <w:rsid w:val="009105B7"/>
    <w:rsid w:val="00910F54"/>
    <w:rsid w:val="009128BE"/>
    <w:rsid w:val="009129E6"/>
    <w:rsid w:val="00912A2B"/>
    <w:rsid w:val="00912A60"/>
    <w:rsid w:val="00913055"/>
    <w:rsid w:val="00913063"/>
    <w:rsid w:val="009135FF"/>
    <w:rsid w:val="00913736"/>
    <w:rsid w:val="009138F6"/>
    <w:rsid w:val="00913949"/>
    <w:rsid w:val="00913ABB"/>
    <w:rsid w:val="00913D0B"/>
    <w:rsid w:val="00914364"/>
    <w:rsid w:val="0091479E"/>
    <w:rsid w:val="009147EE"/>
    <w:rsid w:val="00914B5E"/>
    <w:rsid w:val="0091517D"/>
    <w:rsid w:val="009151EA"/>
    <w:rsid w:val="009158F7"/>
    <w:rsid w:val="00915D81"/>
    <w:rsid w:val="00915E04"/>
    <w:rsid w:val="00916146"/>
    <w:rsid w:val="009163E0"/>
    <w:rsid w:val="009163F9"/>
    <w:rsid w:val="00916F3F"/>
    <w:rsid w:val="00920143"/>
    <w:rsid w:val="00920CCE"/>
    <w:rsid w:val="009210E9"/>
    <w:rsid w:val="009214A0"/>
    <w:rsid w:val="00921636"/>
    <w:rsid w:val="00922383"/>
    <w:rsid w:val="00923224"/>
    <w:rsid w:val="009232F0"/>
    <w:rsid w:val="009235B5"/>
    <w:rsid w:val="00924A35"/>
    <w:rsid w:val="00925127"/>
    <w:rsid w:val="0092541B"/>
    <w:rsid w:val="00925F64"/>
    <w:rsid w:val="00925F9C"/>
    <w:rsid w:val="009260F2"/>
    <w:rsid w:val="00926187"/>
    <w:rsid w:val="0092678D"/>
    <w:rsid w:val="00926AE7"/>
    <w:rsid w:val="00930BB2"/>
    <w:rsid w:val="00930D4E"/>
    <w:rsid w:val="009316D4"/>
    <w:rsid w:val="00932042"/>
    <w:rsid w:val="009327DD"/>
    <w:rsid w:val="00933B96"/>
    <w:rsid w:val="00933B97"/>
    <w:rsid w:val="00933C96"/>
    <w:rsid w:val="00933D61"/>
    <w:rsid w:val="00934254"/>
    <w:rsid w:val="0093488A"/>
    <w:rsid w:val="00935677"/>
    <w:rsid w:val="00936BD3"/>
    <w:rsid w:val="00936C0C"/>
    <w:rsid w:val="00936CE8"/>
    <w:rsid w:val="00937475"/>
    <w:rsid w:val="00937F94"/>
    <w:rsid w:val="00940038"/>
    <w:rsid w:val="0094039A"/>
    <w:rsid w:val="00940A93"/>
    <w:rsid w:val="00940C03"/>
    <w:rsid w:val="00941137"/>
    <w:rsid w:val="0094158F"/>
    <w:rsid w:val="0094211E"/>
    <w:rsid w:val="009422D2"/>
    <w:rsid w:val="00942AE4"/>
    <w:rsid w:val="00942EF6"/>
    <w:rsid w:val="00943808"/>
    <w:rsid w:val="00943E7A"/>
    <w:rsid w:val="00943FB6"/>
    <w:rsid w:val="00944081"/>
    <w:rsid w:val="00944CB0"/>
    <w:rsid w:val="00945161"/>
    <w:rsid w:val="00946637"/>
    <w:rsid w:val="009468F6"/>
    <w:rsid w:val="00946A6A"/>
    <w:rsid w:val="00947E07"/>
    <w:rsid w:val="00950D83"/>
    <w:rsid w:val="00950F1A"/>
    <w:rsid w:val="009524C6"/>
    <w:rsid w:val="00952530"/>
    <w:rsid w:val="009533DE"/>
    <w:rsid w:val="009535C4"/>
    <w:rsid w:val="0095362A"/>
    <w:rsid w:val="0095446B"/>
    <w:rsid w:val="00954AA4"/>
    <w:rsid w:val="00954B1B"/>
    <w:rsid w:val="00954DA0"/>
    <w:rsid w:val="00954F45"/>
    <w:rsid w:val="009551CE"/>
    <w:rsid w:val="00955375"/>
    <w:rsid w:val="0095549E"/>
    <w:rsid w:val="00955EBD"/>
    <w:rsid w:val="00956046"/>
    <w:rsid w:val="009561E5"/>
    <w:rsid w:val="00956486"/>
    <w:rsid w:val="00956E3A"/>
    <w:rsid w:val="00956F1D"/>
    <w:rsid w:val="00957BCE"/>
    <w:rsid w:val="00957F90"/>
    <w:rsid w:val="00960119"/>
    <w:rsid w:val="009616A3"/>
    <w:rsid w:val="009628D6"/>
    <w:rsid w:val="00962D41"/>
    <w:rsid w:val="00962EC6"/>
    <w:rsid w:val="00962F12"/>
    <w:rsid w:val="00963320"/>
    <w:rsid w:val="009635F7"/>
    <w:rsid w:val="0096397C"/>
    <w:rsid w:val="00964159"/>
    <w:rsid w:val="009649C7"/>
    <w:rsid w:val="009649D2"/>
    <w:rsid w:val="00964D52"/>
    <w:rsid w:val="009652C3"/>
    <w:rsid w:val="00965975"/>
    <w:rsid w:val="00965A88"/>
    <w:rsid w:val="00966728"/>
    <w:rsid w:val="00966E69"/>
    <w:rsid w:val="0096749C"/>
    <w:rsid w:val="00967DC4"/>
    <w:rsid w:val="00970336"/>
    <w:rsid w:val="009706C6"/>
    <w:rsid w:val="00970826"/>
    <w:rsid w:val="00970EA5"/>
    <w:rsid w:val="00970EFA"/>
    <w:rsid w:val="0097123E"/>
    <w:rsid w:val="00971633"/>
    <w:rsid w:val="00971649"/>
    <w:rsid w:val="00971ABF"/>
    <w:rsid w:val="009726A5"/>
    <w:rsid w:val="00972F10"/>
    <w:rsid w:val="009734B4"/>
    <w:rsid w:val="00973653"/>
    <w:rsid w:val="0097399D"/>
    <w:rsid w:val="0097405F"/>
    <w:rsid w:val="00974365"/>
    <w:rsid w:val="00974724"/>
    <w:rsid w:val="009749D1"/>
    <w:rsid w:val="00974C4C"/>
    <w:rsid w:val="0097567F"/>
    <w:rsid w:val="00975C0A"/>
    <w:rsid w:val="009765BF"/>
    <w:rsid w:val="009777EA"/>
    <w:rsid w:val="0097786F"/>
    <w:rsid w:val="00977A9E"/>
    <w:rsid w:val="00977D1B"/>
    <w:rsid w:val="00977FF3"/>
    <w:rsid w:val="00980415"/>
    <w:rsid w:val="00980A96"/>
    <w:rsid w:val="0098164B"/>
    <w:rsid w:val="00984009"/>
    <w:rsid w:val="00984128"/>
    <w:rsid w:val="009845DB"/>
    <w:rsid w:val="00984F26"/>
    <w:rsid w:val="009850A6"/>
    <w:rsid w:val="00985142"/>
    <w:rsid w:val="009856C7"/>
    <w:rsid w:val="00985885"/>
    <w:rsid w:val="00985A7C"/>
    <w:rsid w:val="0098639F"/>
    <w:rsid w:val="00986428"/>
    <w:rsid w:val="00986DC1"/>
    <w:rsid w:val="009872E4"/>
    <w:rsid w:val="00987A78"/>
    <w:rsid w:val="00987C4B"/>
    <w:rsid w:val="00987D34"/>
    <w:rsid w:val="00990BAB"/>
    <w:rsid w:val="00990C00"/>
    <w:rsid w:val="00990D92"/>
    <w:rsid w:val="00990EEE"/>
    <w:rsid w:val="00991454"/>
    <w:rsid w:val="009919EF"/>
    <w:rsid w:val="009926C8"/>
    <w:rsid w:val="0099366C"/>
    <w:rsid w:val="00993C35"/>
    <w:rsid w:val="00994D21"/>
    <w:rsid w:val="00994E65"/>
    <w:rsid w:val="0099500A"/>
    <w:rsid w:val="0099522C"/>
    <w:rsid w:val="009957EA"/>
    <w:rsid w:val="00995C92"/>
    <w:rsid w:val="00996068"/>
    <w:rsid w:val="0099653C"/>
    <w:rsid w:val="0099704C"/>
    <w:rsid w:val="00997648"/>
    <w:rsid w:val="00997D62"/>
    <w:rsid w:val="00997E2F"/>
    <w:rsid w:val="009A07CC"/>
    <w:rsid w:val="009A0A88"/>
    <w:rsid w:val="009A0E81"/>
    <w:rsid w:val="009A1042"/>
    <w:rsid w:val="009A17F6"/>
    <w:rsid w:val="009A1965"/>
    <w:rsid w:val="009A2C48"/>
    <w:rsid w:val="009A2EF7"/>
    <w:rsid w:val="009A3246"/>
    <w:rsid w:val="009A33E6"/>
    <w:rsid w:val="009A3E2B"/>
    <w:rsid w:val="009A43C2"/>
    <w:rsid w:val="009A5268"/>
    <w:rsid w:val="009A52F9"/>
    <w:rsid w:val="009A5391"/>
    <w:rsid w:val="009A54C2"/>
    <w:rsid w:val="009A5A46"/>
    <w:rsid w:val="009A5EEB"/>
    <w:rsid w:val="009A632D"/>
    <w:rsid w:val="009A6926"/>
    <w:rsid w:val="009A6A9F"/>
    <w:rsid w:val="009A7160"/>
    <w:rsid w:val="009A73D1"/>
    <w:rsid w:val="009A759E"/>
    <w:rsid w:val="009A779F"/>
    <w:rsid w:val="009A7ACE"/>
    <w:rsid w:val="009B03F7"/>
    <w:rsid w:val="009B0B95"/>
    <w:rsid w:val="009B0CD1"/>
    <w:rsid w:val="009B131F"/>
    <w:rsid w:val="009B18E9"/>
    <w:rsid w:val="009B1912"/>
    <w:rsid w:val="009B2579"/>
    <w:rsid w:val="009B26D4"/>
    <w:rsid w:val="009B2DA0"/>
    <w:rsid w:val="009B31CC"/>
    <w:rsid w:val="009B31DA"/>
    <w:rsid w:val="009B3581"/>
    <w:rsid w:val="009B387F"/>
    <w:rsid w:val="009B3959"/>
    <w:rsid w:val="009B406B"/>
    <w:rsid w:val="009B579C"/>
    <w:rsid w:val="009B698D"/>
    <w:rsid w:val="009B6E4B"/>
    <w:rsid w:val="009B7170"/>
    <w:rsid w:val="009B7E09"/>
    <w:rsid w:val="009B7F44"/>
    <w:rsid w:val="009C0D49"/>
    <w:rsid w:val="009C0D88"/>
    <w:rsid w:val="009C13B5"/>
    <w:rsid w:val="009C13E8"/>
    <w:rsid w:val="009C1F77"/>
    <w:rsid w:val="009C26B0"/>
    <w:rsid w:val="009C2721"/>
    <w:rsid w:val="009C2FA3"/>
    <w:rsid w:val="009C35F4"/>
    <w:rsid w:val="009C374C"/>
    <w:rsid w:val="009C3E40"/>
    <w:rsid w:val="009C4A60"/>
    <w:rsid w:val="009C4B00"/>
    <w:rsid w:val="009C50E3"/>
    <w:rsid w:val="009C596D"/>
    <w:rsid w:val="009C5E31"/>
    <w:rsid w:val="009C63C8"/>
    <w:rsid w:val="009C688E"/>
    <w:rsid w:val="009C72C1"/>
    <w:rsid w:val="009C7665"/>
    <w:rsid w:val="009C76C6"/>
    <w:rsid w:val="009C7DF5"/>
    <w:rsid w:val="009D06F8"/>
    <w:rsid w:val="009D06FF"/>
    <w:rsid w:val="009D1469"/>
    <w:rsid w:val="009D1483"/>
    <w:rsid w:val="009D19EB"/>
    <w:rsid w:val="009D1B0E"/>
    <w:rsid w:val="009D215D"/>
    <w:rsid w:val="009D21B5"/>
    <w:rsid w:val="009D29DC"/>
    <w:rsid w:val="009D2A75"/>
    <w:rsid w:val="009D2B34"/>
    <w:rsid w:val="009D2E0D"/>
    <w:rsid w:val="009D4F4F"/>
    <w:rsid w:val="009D52F8"/>
    <w:rsid w:val="009D5D47"/>
    <w:rsid w:val="009D6299"/>
    <w:rsid w:val="009D6446"/>
    <w:rsid w:val="009D738D"/>
    <w:rsid w:val="009D74DD"/>
    <w:rsid w:val="009D7A11"/>
    <w:rsid w:val="009D7BEE"/>
    <w:rsid w:val="009D7EBE"/>
    <w:rsid w:val="009E03ED"/>
    <w:rsid w:val="009E1378"/>
    <w:rsid w:val="009E1BD3"/>
    <w:rsid w:val="009E1DD5"/>
    <w:rsid w:val="009E2848"/>
    <w:rsid w:val="009E2CFE"/>
    <w:rsid w:val="009E30FC"/>
    <w:rsid w:val="009E3259"/>
    <w:rsid w:val="009E3747"/>
    <w:rsid w:val="009E3B3D"/>
    <w:rsid w:val="009E48AA"/>
    <w:rsid w:val="009E48E3"/>
    <w:rsid w:val="009E4D54"/>
    <w:rsid w:val="009E5095"/>
    <w:rsid w:val="009E5A70"/>
    <w:rsid w:val="009E5AB3"/>
    <w:rsid w:val="009E5F46"/>
    <w:rsid w:val="009E66D9"/>
    <w:rsid w:val="009E763D"/>
    <w:rsid w:val="009E7A84"/>
    <w:rsid w:val="009E7B85"/>
    <w:rsid w:val="009F0140"/>
    <w:rsid w:val="009F1249"/>
    <w:rsid w:val="009F12E9"/>
    <w:rsid w:val="009F1FDA"/>
    <w:rsid w:val="009F21B1"/>
    <w:rsid w:val="009F21B2"/>
    <w:rsid w:val="009F2326"/>
    <w:rsid w:val="009F287D"/>
    <w:rsid w:val="009F2AD4"/>
    <w:rsid w:val="009F2EED"/>
    <w:rsid w:val="009F3AF3"/>
    <w:rsid w:val="009F42A9"/>
    <w:rsid w:val="009F449E"/>
    <w:rsid w:val="009F452E"/>
    <w:rsid w:val="009F4740"/>
    <w:rsid w:val="009F49E6"/>
    <w:rsid w:val="009F5EF8"/>
    <w:rsid w:val="009F621E"/>
    <w:rsid w:val="009F6458"/>
    <w:rsid w:val="009F687D"/>
    <w:rsid w:val="009F70E5"/>
    <w:rsid w:val="009F7661"/>
    <w:rsid w:val="009F769F"/>
    <w:rsid w:val="009F799C"/>
    <w:rsid w:val="009F7A2C"/>
    <w:rsid w:val="009F7CF8"/>
    <w:rsid w:val="009F7E3A"/>
    <w:rsid w:val="00A00374"/>
    <w:rsid w:val="00A0083A"/>
    <w:rsid w:val="00A00B74"/>
    <w:rsid w:val="00A0127B"/>
    <w:rsid w:val="00A0130D"/>
    <w:rsid w:val="00A01824"/>
    <w:rsid w:val="00A01A01"/>
    <w:rsid w:val="00A0237B"/>
    <w:rsid w:val="00A025D3"/>
    <w:rsid w:val="00A02C80"/>
    <w:rsid w:val="00A02D33"/>
    <w:rsid w:val="00A02EE4"/>
    <w:rsid w:val="00A034C8"/>
    <w:rsid w:val="00A0410F"/>
    <w:rsid w:val="00A05B4B"/>
    <w:rsid w:val="00A05D43"/>
    <w:rsid w:val="00A06187"/>
    <w:rsid w:val="00A06BBA"/>
    <w:rsid w:val="00A0742D"/>
    <w:rsid w:val="00A0790E"/>
    <w:rsid w:val="00A104DF"/>
    <w:rsid w:val="00A106EE"/>
    <w:rsid w:val="00A10B89"/>
    <w:rsid w:val="00A11036"/>
    <w:rsid w:val="00A111B4"/>
    <w:rsid w:val="00A11652"/>
    <w:rsid w:val="00A11682"/>
    <w:rsid w:val="00A11EC9"/>
    <w:rsid w:val="00A1229B"/>
    <w:rsid w:val="00A12353"/>
    <w:rsid w:val="00A12FAF"/>
    <w:rsid w:val="00A144BB"/>
    <w:rsid w:val="00A14C89"/>
    <w:rsid w:val="00A153E4"/>
    <w:rsid w:val="00A15734"/>
    <w:rsid w:val="00A15D2E"/>
    <w:rsid w:val="00A15D52"/>
    <w:rsid w:val="00A16197"/>
    <w:rsid w:val="00A16332"/>
    <w:rsid w:val="00A166CB"/>
    <w:rsid w:val="00A16EFD"/>
    <w:rsid w:val="00A1798E"/>
    <w:rsid w:val="00A201AB"/>
    <w:rsid w:val="00A20941"/>
    <w:rsid w:val="00A20DD4"/>
    <w:rsid w:val="00A20FBE"/>
    <w:rsid w:val="00A20FE8"/>
    <w:rsid w:val="00A21C3B"/>
    <w:rsid w:val="00A21E6F"/>
    <w:rsid w:val="00A21F07"/>
    <w:rsid w:val="00A22BC3"/>
    <w:rsid w:val="00A22C78"/>
    <w:rsid w:val="00A232F1"/>
    <w:rsid w:val="00A23329"/>
    <w:rsid w:val="00A2492F"/>
    <w:rsid w:val="00A24960"/>
    <w:rsid w:val="00A24BBC"/>
    <w:rsid w:val="00A25065"/>
    <w:rsid w:val="00A25DFE"/>
    <w:rsid w:val="00A25F26"/>
    <w:rsid w:val="00A261C8"/>
    <w:rsid w:val="00A26D46"/>
    <w:rsid w:val="00A270E2"/>
    <w:rsid w:val="00A27E95"/>
    <w:rsid w:val="00A30AAA"/>
    <w:rsid w:val="00A30B3B"/>
    <w:rsid w:val="00A31254"/>
    <w:rsid w:val="00A31C16"/>
    <w:rsid w:val="00A31EE1"/>
    <w:rsid w:val="00A320CC"/>
    <w:rsid w:val="00A32CF7"/>
    <w:rsid w:val="00A330E2"/>
    <w:rsid w:val="00A3384A"/>
    <w:rsid w:val="00A33C18"/>
    <w:rsid w:val="00A33D25"/>
    <w:rsid w:val="00A33FD0"/>
    <w:rsid w:val="00A347D0"/>
    <w:rsid w:val="00A34828"/>
    <w:rsid w:val="00A34938"/>
    <w:rsid w:val="00A34CD6"/>
    <w:rsid w:val="00A3503C"/>
    <w:rsid w:val="00A354FB"/>
    <w:rsid w:val="00A35B6C"/>
    <w:rsid w:val="00A3696E"/>
    <w:rsid w:val="00A36C5A"/>
    <w:rsid w:val="00A37D65"/>
    <w:rsid w:val="00A400E4"/>
    <w:rsid w:val="00A407D3"/>
    <w:rsid w:val="00A4094D"/>
    <w:rsid w:val="00A40C98"/>
    <w:rsid w:val="00A40ECC"/>
    <w:rsid w:val="00A42554"/>
    <w:rsid w:val="00A43C14"/>
    <w:rsid w:val="00A43E0D"/>
    <w:rsid w:val="00A4436D"/>
    <w:rsid w:val="00A44897"/>
    <w:rsid w:val="00A45103"/>
    <w:rsid w:val="00A45EDC"/>
    <w:rsid w:val="00A460C4"/>
    <w:rsid w:val="00A46805"/>
    <w:rsid w:val="00A46B9C"/>
    <w:rsid w:val="00A46EA2"/>
    <w:rsid w:val="00A47E35"/>
    <w:rsid w:val="00A50789"/>
    <w:rsid w:val="00A50A86"/>
    <w:rsid w:val="00A50C73"/>
    <w:rsid w:val="00A5184A"/>
    <w:rsid w:val="00A52196"/>
    <w:rsid w:val="00A5287D"/>
    <w:rsid w:val="00A5301C"/>
    <w:rsid w:val="00A53D34"/>
    <w:rsid w:val="00A54219"/>
    <w:rsid w:val="00A548C0"/>
    <w:rsid w:val="00A5522E"/>
    <w:rsid w:val="00A5564A"/>
    <w:rsid w:val="00A55980"/>
    <w:rsid w:val="00A56575"/>
    <w:rsid w:val="00A5670E"/>
    <w:rsid w:val="00A567B0"/>
    <w:rsid w:val="00A56F27"/>
    <w:rsid w:val="00A57988"/>
    <w:rsid w:val="00A57B25"/>
    <w:rsid w:val="00A57D5B"/>
    <w:rsid w:val="00A60024"/>
    <w:rsid w:val="00A60296"/>
    <w:rsid w:val="00A6046F"/>
    <w:rsid w:val="00A6100E"/>
    <w:rsid w:val="00A6151C"/>
    <w:rsid w:val="00A615A3"/>
    <w:rsid w:val="00A6210A"/>
    <w:rsid w:val="00A6293A"/>
    <w:rsid w:val="00A62D54"/>
    <w:rsid w:val="00A62F92"/>
    <w:rsid w:val="00A63639"/>
    <w:rsid w:val="00A6389B"/>
    <w:rsid w:val="00A64D96"/>
    <w:rsid w:val="00A64E3B"/>
    <w:rsid w:val="00A6503E"/>
    <w:rsid w:val="00A65A9E"/>
    <w:rsid w:val="00A65E51"/>
    <w:rsid w:val="00A65E68"/>
    <w:rsid w:val="00A65E7C"/>
    <w:rsid w:val="00A662FE"/>
    <w:rsid w:val="00A66D71"/>
    <w:rsid w:val="00A6707F"/>
    <w:rsid w:val="00A67CF6"/>
    <w:rsid w:val="00A7033C"/>
    <w:rsid w:val="00A70348"/>
    <w:rsid w:val="00A71355"/>
    <w:rsid w:val="00A7192E"/>
    <w:rsid w:val="00A72118"/>
    <w:rsid w:val="00A72638"/>
    <w:rsid w:val="00A728AC"/>
    <w:rsid w:val="00A72AC8"/>
    <w:rsid w:val="00A73072"/>
    <w:rsid w:val="00A731D0"/>
    <w:rsid w:val="00A734C2"/>
    <w:rsid w:val="00A738FF"/>
    <w:rsid w:val="00A7421E"/>
    <w:rsid w:val="00A748FC"/>
    <w:rsid w:val="00A754E7"/>
    <w:rsid w:val="00A75782"/>
    <w:rsid w:val="00A76562"/>
    <w:rsid w:val="00A76BB7"/>
    <w:rsid w:val="00A77767"/>
    <w:rsid w:val="00A777A9"/>
    <w:rsid w:val="00A779F9"/>
    <w:rsid w:val="00A808E3"/>
    <w:rsid w:val="00A80A0C"/>
    <w:rsid w:val="00A80ABE"/>
    <w:rsid w:val="00A80BE9"/>
    <w:rsid w:val="00A811B9"/>
    <w:rsid w:val="00A812AA"/>
    <w:rsid w:val="00A8158C"/>
    <w:rsid w:val="00A815C3"/>
    <w:rsid w:val="00A81BEE"/>
    <w:rsid w:val="00A81E66"/>
    <w:rsid w:val="00A81F9A"/>
    <w:rsid w:val="00A82493"/>
    <w:rsid w:val="00A82D2A"/>
    <w:rsid w:val="00A83850"/>
    <w:rsid w:val="00A83ECA"/>
    <w:rsid w:val="00A84289"/>
    <w:rsid w:val="00A84782"/>
    <w:rsid w:val="00A84A3C"/>
    <w:rsid w:val="00A84C4F"/>
    <w:rsid w:val="00A850B2"/>
    <w:rsid w:val="00A857D3"/>
    <w:rsid w:val="00A85BE1"/>
    <w:rsid w:val="00A8687F"/>
    <w:rsid w:val="00A86A1E"/>
    <w:rsid w:val="00A86AC3"/>
    <w:rsid w:val="00A87615"/>
    <w:rsid w:val="00A878FC"/>
    <w:rsid w:val="00A87ABB"/>
    <w:rsid w:val="00A87AF7"/>
    <w:rsid w:val="00A87C93"/>
    <w:rsid w:val="00A87DB8"/>
    <w:rsid w:val="00A90071"/>
    <w:rsid w:val="00A90355"/>
    <w:rsid w:val="00A9037D"/>
    <w:rsid w:val="00A908FF"/>
    <w:rsid w:val="00A91395"/>
    <w:rsid w:val="00A91475"/>
    <w:rsid w:val="00A91563"/>
    <w:rsid w:val="00A91C62"/>
    <w:rsid w:val="00A91F1F"/>
    <w:rsid w:val="00A91F9D"/>
    <w:rsid w:val="00A92116"/>
    <w:rsid w:val="00A9217E"/>
    <w:rsid w:val="00A921B1"/>
    <w:rsid w:val="00A921CB"/>
    <w:rsid w:val="00A925CC"/>
    <w:rsid w:val="00A934A8"/>
    <w:rsid w:val="00A96443"/>
    <w:rsid w:val="00A964AB"/>
    <w:rsid w:val="00A968C0"/>
    <w:rsid w:val="00A969BB"/>
    <w:rsid w:val="00A9722B"/>
    <w:rsid w:val="00A97EAC"/>
    <w:rsid w:val="00A97F90"/>
    <w:rsid w:val="00AA01EF"/>
    <w:rsid w:val="00AA04E1"/>
    <w:rsid w:val="00AA1C80"/>
    <w:rsid w:val="00AA21F2"/>
    <w:rsid w:val="00AA28AE"/>
    <w:rsid w:val="00AA3067"/>
    <w:rsid w:val="00AA3DFB"/>
    <w:rsid w:val="00AA4368"/>
    <w:rsid w:val="00AA4AFD"/>
    <w:rsid w:val="00AA4DF5"/>
    <w:rsid w:val="00AA66C8"/>
    <w:rsid w:val="00AB00C8"/>
    <w:rsid w:val="00AB02D4"/>
    <w:rsid w:val="00AB10FF"/>
    <w:rsid w:val="00AB150D"/>
    <w:rsid w:val="00AB15F4"/>
    <w:rsid w:val="00AB1C09"/>
    <w:rsid w:val="00AB442B"/>
    <w:rsid w:val="00AB4AC2"/>
    <w:rsid w:val="00AB529F"/>
    <w:rsid w:val="00AB5B62"/>
    <w:rsid w:val="00AB5BF1"/>
    <w:rsid w:val="00AB5F4E"/>
    <w:rsid w:val="00AB6277"/>
    <w:rsid w:val="00AB6AF7"/>
    <w:rsid w:val="00AB73C6"/>
    <w:rsid w:val="00AB74DA"/>
    <w:rsid w:val="00AB7749"/>
    <w:rsid w:val="00AB7A28"/>
    <w:rsid w:val="00AC0E86"/>
    <w:rsid w:val="00AC0FB3"/>
    <w:rsid w:val="00AC1626"/>
    <w:rsid w:val="00AC1646"/>
    <w:rsid w:val="00AC19AE"/>
    <w:rsid w:val="00AC2713"/>
    <w:rsid w:val="00AC3B61"/>
    <w:rsid w:val="00AC4708"/>
    <w:rsid w:val="00AC486D"/>
    <w:rsid w:val="00AC49B1"/>
    <w:rsid w:val="00AC5500"/>
    <w:rsid w:val="00AC580D"/>
    <w:rsid w:val="00AC5ADE"/>
    <w:rsid w:val="00AC5D3D"/>
    <w:rsid w:val="00AC61F5"/>
    <w:rsid w:val="00AC62EE"/>
    <w:rsid w:val="00AC6FB0"/>
    <w:rsid w:val="00AC7635"/>
    <w:rsid w:val="00AC7C2A"/>
    <w:rsid w:val="00AD07B5"/>
    <w:rsid w:val="00AD081E"/>
    <w:rsid w:val="00AD1319"/>
    <w:rsid w:val="00AD2676"/>
    <w:rsid w:val="00AD3D34"/>
    <w:rsid w:val="00AD46D6"/>
    <w:rsid w:val="00AD4B74"/>
    <w:rsid w:val="00AD4E85"/>
    <w:rsid w:val="00AD52EF"/>
    <w:rsid w:val="00AD56B3"/>
    <w:rsid w:val="00AD584C"/>
    <w:rsid w:val="00AD5FA1"/>
    <w:rsid w:val="00AD66E8"/>
    <w:rsid w:val="00AD67EB"/>
    <w:rsid w:val="00AD6B52"/>
    <w:rsid w:val="00AD7784"/>
    <w:rsid w:val="00AD783F"/>
    <w:rsid w:val="00AD7B3D"/>
    <w:rsid w:val="00AD7CB3"/>
    <w:rsid w:val="00AE02CC"/>
    <w:rsid w:val="00AE0B39"/>
    <w:rsid w:val="00AE135D"/>
    <w:rsid w:val="00AE1C1B"/>
    <w:rsid w:val="00AE2421"/>
    <w:rsid w:val="00AE2C4D"/>
    <w:rsid w:val="00AE36DE"/>
    <w:rsid w:val="00AE3C2C"/>
    <w:rsid w:val="00AE3C92"/>
    <w:rsid w:val="00AE4E5E"/>
    <w:rsid w:val="00AE59CD"/>
    <w:rsid w:val="00AE6178"/>
    <w:rsid w:val="00AE75A5"/>
    <w:rsid w:val="00AE7CB5"/>
    <w:rsid w:val="00AF02C8"/>
    <w:rsid w:val="00AF101C"/>
    <w:rsid w:val="00AF1314"/>
    <w:rsid w:val="00AF1356"/>
    <w:rsid w:val="00AF1565"/>
    <w:rsid w:val="00AF170F"/>
    <w:rsid w:val="00AF2529"/>
    <w:rsid w:val="00AF2683"/>
    <w:rsid w:val="00AF2734"/>
    <w:rsid w:val="00AF293E"/>
    <w:rsid w:val="00AF353F"/>
    <w:rsid w:val="00AF3649"/>
    <w:rsid w:val="00AF397B"/>
    <w:rsid w:val="00AF40DF"/>
    <w:rsid w:val="00AF44CD"/>
    <w:rsid w:val="00AF4D4C"/>
    <w:rsid w:val="00AF55DF"/>
    <w:rsid w:val="00AF56FC"/>
    <w:rsid w:val="00AF57D1"/>
    <w:rsid w:val="00AF5C3B"/>
    <w:rsid w:val="00AF5C62"/>
    <w:rsid w:val="00AF6B33"/>
    <w:rsid w:val="00AF73A9"/>
    <w:rsid w:val="00AF7724"/>
    <w:rsid w:val="00AF7782"/>
    <w:rsid w:val="00AF7FA6"/>
    <w:rsid w:val="00B01642"/>
    <w:rsid w:val="00B01752"/>
    <w:rsid w:val="00B019EB"/>
    <w:rsid w:val="00B01E2A"/>
    <w:rsid w:val="00B022F6"/>
    <w:rsid w:val="00B02687"/>
    <w:rsid w:val="00B029B9"/>
    <w:rsid w:val="00B033EC"/>
    <w:rsid w:val="00B039EE"/>
    <w:rsid w:val="00B03B94"/>
    <w:rsid w:val="00B04344"/>
    <w:rsid w:val="00B04C2B"/>
    <w:rsid w:val="00B04DDC"/>
    <w:rsid w:val="00B0560B"/>
    <w:rsid w:val="00B06011"/>
    <w:rsid w:val="00B064A2"/>
    <w:rsid w:val="00B0656A"/>
    <w:rsid w:val="00B06A53"/>
    <w:rsid w:val="00B07478"/>
    <w:rsid w:val="00B10332"/>
    <w:rsid w:val="00B10B8A"/>
    <w:rsid w:val="00B10F62"/>
    <w:rsid w:val="00B11519"/>
    <w:rsid w:val="00B115B2"/>
    <w:rsid w:val="00B122F6"/>
    <w:rsid w:val="00B1256C"/>
    <w:rsid w:val="00B12B08"/>
    <w:rsid w:val="00B14134"/>
    <w:rsid w:val="00B145D9"/>
    <w:rsid w:val="00B14CC2"/>
    <w:rsid w:val="00B15DB6"/>
    <w:rsid w:val="00B15F2D"/>
    <w:rsid w:val="00B16058"/>
    <w:rsid w:val="00B1614E"/>
    <w:rsid w:val="00B16AA1"/>
    <w:rsid w:val="00B17194"/>
    <w:rsid w:val="00B179DB"/>
    <w:rsid w:val="00B20510"/>
    <w:rsid w:val="00B2053B"/>
    <w:rsid w:val="00B20697"/>
    <w:rsid w:val="00B20B3C"/>
    <w:rsid w:val="00B21124"/>
    <w:rsid w:val="00B212C0"/>
    <w:rsid w:val="00B2191F"/>
    <w:rsid w:val="00B224DE"/>
    <w:rsid w:val="00B22F1F"/>
    <w:rsid w:val="00B23090"/>
    <w:rsid w:val="00B24059"/>
    <w:rsid w:val="00B241B2"/>
    <w:rsid w:val="00B24E39"/>
    <w:rsid w:val="00B24E6E"/>
    <w:rsid w:val="00B24EAF"/>
    <w:rsid w:val="00B25297"/>
    <w:rsid w:val="00B25BE0"/>
    <w:rsid w:val="00B263CB"/>
    <w:rsid w:val="00B2677D"/>
    <w:rsid w:val="00B26EFA"/>
    <w:rsid w:val="00B275FE"/>
    <w:rsid w:val="00B2786F"/>
    <w:rsid w:val="00B27A8F"/>
    <w:rsid w:val="00B304D2"/>
    <w:rsid w:val="00B3073C"/>
    <w:rsid w:val="00B30916"/>
    <w:rsid w:val="00B309E6"/>
    <w:rsid w:val="00B30FE5"/>
    <w:rsid w:val="00B32295"/>
    <w:rsid w:val="00B32307"/>
    <w:rsid w:val="00B32560"/>
    <w:rsid w:val="00B325B8"/>
    <w:rsid w:val="00B327E5"/>
    <w:rsid w:val="00B32AC2"/>
    <w:rsid w:val="00B32BF2"/>
    <w:rsid w:val="00B32D0F"/>
    <w:rsid w:val="00B33BBA"/>
    <w:rsid w:val="00B34690"/>
    <w:rsid w:val="00B3538E"/>
    <w:rsid w:val="00B35AB0"/>
    <w:rsid w:val="00B35D74"/>
    <w:rsid w:val="00B35F50"/>
    <w:rsid w:val="00B362C1"/>
    <w:rsid w:val="00B36B11"/>
    <w:rsid w:val="00B36E72"/>
    <w:rsid w:val="00B3739B"/>
    <w:rsid w:val="00B3792D"/>
    <w:rsid w:val="00B379F8"/>
    <w:rsid w:val="00B37B6D"/>
    <w:rsid w:val="00B37F52"/>
    <w:rsid w:val="00B40019"/>
    <w:rsid w:val="00B401A2"/>
    <w:rsid w:val="00B411B1"/>
    <w:rsid w:val="00B41D9D"/>
    <w:rsid w:val="00B42361"/>
    <w:rsid w:val="00B4248D"/>
    <w:rsid w:val="00B42AF9"/>
    <w:rsid w:val="00B42BEA"/>
    <w:rsid w:val="00B44092"/>
    <w:rsid w:val="00B45192"/>
    <w:rsid w:val="00B452F6"/>
    <w:rsid w:val="00B452FA"/>
    <w:rsid w:val="00B46060"/>
    <w:rsid w:val="00B4667B"/>
    <w:rsid w:val="00B4729C"/>
    <w:rsid w:val="00B4761A"/>
    <w:rsid w:val="00B478FE"/>
    <w:rsid w:val="00B47CBE"/>
    <w:rsid w:val="00B508BB"/>
    <w:rsid w:val="00B5113E"/>
    <w:rsid w:val="00B5168E"/>
    <w:rsid w:val="00B517C1"/>
    <w:rsid w:val="00B52E2E"/>
    <w:rsid w:val="00B53097"/>
    <w:rsid w:val="00B53C0E"/>
    <w:rsid w:val="00B54726"/>
    <w:rsid w:val="00B54D68"/>
    <w:rsid w:val="00B55472"/>
    <w:rsid w:val="00B556D1"/>
    <w:rsid w:val="00B5772B"/>
    <w:rsid w:val="00B57A76"/>
    <w:rsid w:val="00B6182B"/>
    <w:rsid w:val="00B61D11"/>
    <w:rsid w:val="00B62380"/>
    <w:rsid w:val="00B62529"/>
    <w:rsid w:val="00B6282E"/>
    <w:rsid w:val="00B62B42"/>
    <w:rsid w:val="00B63293"/>
    <w:rsid w:val="00B632F0"/>
    <w:rsid w:val="00B63A45"/>
    <w:rsid w:val="00B63D83"/>
    <w:rsid w:val="00B6445C"/>
    <w:rsid w:val="00B65183"/>
    <w:rsid w:val="00B678CD"/>
    <w:rsid w:val="00B67AD0"/>
    <w:rsid w:val="00B67D82"/>
    <w:rsid w:val="00B67E2B"/>
    <w:rsid w:val="00B705E9"/>
    <w:rsid w:val="00B708B3"/>
    <w:rsid w:val="00B70A32"/>
    <w:rsid w:val="00B70B13"/>
    <w:rsid w:val="00B71A29"/>
    <w:rsid w:val="00B72770"/>
    <w:rsid w:val="00B74F57"/>
    <w:rsid w:val="00B75565"/>
    <w:rsid w:val="00B75DBD"/>
    <w:rsid w:val="00B76178"/>
    <w:rsid w:val="00B76311"/>
    <w:rsid w:val="00B76680"/>
    <w:rsid w:val="00B76721"/>
    <w:rsid w:val="00B76B71"/>
    <w:rsid w:val="00B76D2E"/>
    <w:rsid w:val="00B773D2"/>
    <w:rsid w:val="00B777D6"/>
    <w:rsid w:val="00B8056A"/>
    <w:rsid w:val="00B8057E"/>
    <w:rsid w:val="00B80721"/>
    <w:rsid w:val="00B80F56"/>
    <w:rsid w:val="00B81CBE"/>
    <w:rsid w:val="00B81D45"/>
    <w:rsid w:val="00B81DA0"/>
    <w:rsid w:val="00B81EB2"/>
    <w:rsid w:val="00B825C4"/>
    <w:rsid w:val="00B82A37"/>
    <w:rsid w:val="00B82EC4"/>
    <w:rsid w:val="00B838FB"/>
    <w:rsid w:val="00B84F14"/>
    <w:rsid w:val="00B852B7"/>
    <w:rsid w:val="00B857CE"/>
    <w:rsid w:val="00B85A29"/>
    <w:rsid w:val="00B85CD0"/>
    <w:rsid w:val="00B86071"/>
    <w:rsid w:val="00B8633D"/>
    <w:rsid w:val="00B87908"/>
    <w:rsid w:val="00B87B9B"/>
    <w:rsid w:val="00B90324"/>
    <w:rsid w:val="00B917ED"/>
    <w:rsid w:val="00B91854"/>
    <w:rsid w:val="00B91901"/>
    <w:rsid w:val="00B919BE"/>
    <w:rsid w:val="00B91EA4"/>
    <w:rsid w:val="00B920BE"/>
    <w:rsid w:val="00B92103"/>
    <w:rsid w:val="00B924D8"/>
    <w:rsid w:val="00B9307A"/>
    <w:rsid w:val="00B957F4"/>
    <w:rsid w:val="00B95AC2"/>
    <w:rsid w:val="00B969A6"/>
    <w:rsid w:val="00B970EC"/>
    <w:rsid w:val="00B974CB"/>
    <w:rsid w:val="00B979A2"/>
    <w:rsid w:val="00BA00A8"/>
    <w:rsid w:val="00BA09E0"/>
    <w:rsid w:val="00BA2301"/>
    <w:rsid w:val="00BA3425"/>
    <w:rsid w:val="00BA483C"/>
    <w:rsid w:val="00BA5D9A"/>
    <w:rsid w:val="00BA5F61"/>
    <w:rsid w:val="00BA6676"/>
    <w:rsid w:val="00BA679E"/>
    <w:rsid w:val="00BA6B04"/>
    <w:rsid w:val="00BA6C5B"/>
    <w:rsid w:val="00BA6E42"/>
    <w:rsid w:val="00BA738B"/>
    <w:rsid w:val="00BA73BE"/>
    <w:rsid w:val="00BA7EBE"/>
    <w:rsid w:val="00BB00E2"/>
    <w:rsid w:val="00BB1173"/>
    <w:rsid w:val="00BB163A"/>
    <w:rsid w:val="00BB24E0"/>
    <w:rsid w:val="00BB258A"/>
    <w:rsid w:val="00BB2AD9"/>
    <w:rsid w:val="00BB3074"/>
    <w:rsid w:val="00BB3406"/>
    <w:rsid w:val="00BB39F0"/>
    <w:rsid w:val="00BB3BF5"/>
    <w:rsid w:val="00BB3DA0"/>
    <w:rsid w:val="00BB42F6"/>
    <w:rsid w:val="00BB5334"/>
    <w:rsid w:val="00BB5EBE"/>
    <w:rsid w:val="00BB6E32"/>
    <w:rsid w:val="00BB7027"/>
    <w:rsid w:val="00BB7608"/>
    <w:rsid w:val="00BB7869"/>
    <w:rsid w:val="00BB7D5B"/>
    <w:rsid w:val="00BB7EC6"/>
    <w:rsid w:val="00BC057A"/>
    <w:rsid w:val="00BC0A92"/>
    <w:rsid w:val="00BC0E2A"/>
    <w:rsid w:val="00BC108E"/>
    <w:rsid w:val="00BC15E6"/>
    <w:rsid w:val="00BC21B4"/>
    <w:rsid w:val="00BC270A"/>
    <w:rsid w:val="00BC2814"/>
    <w:rsid w:val="00BC28CA"/>
    <w:rsid w:val="00BC2C02"/>
    <w:rsid w:val="00BC3306"/>
    <w:rsid w:val="00BC330D"/>
    <w:rsid w:val="00BC3743"/>
    <w:rsid w:val="00BC40C4"/>
    <w:rsid w:val="00BC433B"/>
    <w:rsid w:val="00BC4937"/>
    <w:rsid w:val="00BC4E3B"/>
    <w:rsid w:val="00BC59AC"/>
    <w:rsid w:val="00BC5E14"/>
    <w:rsid w:val="00BC65C7"/>
    <w:rsid w:val="00BC6B07"/>
    <w:rsid w:val="00BC743B"/>
    <w:rsid w:val="00BC78EA"/>
    <w:rsid w:val="00BD0B36"/>
    <w:rsid w:val="00BD1242"/>
    <w:rsid w:val="00BD219D"/>
    <w:rsid w:val="00BD288E"/>
    <w:rsid w:val="00BD2FD7"/>
    <w:rsid w:val="00BD3129"/>
    <w:rsid w:val="00BD32A8"/>
    <w:rsid w:val="00BD3803"/>
    <w:rsid w:val="00BD3F5D"/>
    <w:rsid w:val="00BD3FE8"/>
    <w:rsid w:val="00BD4227"/>
    <w:rsid w:val="00BD4CEA"/>
    <w:rsid w:val="00BD4F5D"/>
    <w:rsid w:val="00BD5329"/>
    <w:rsid w:val="00BD5BAC"/>
    <w:rsid w:val="00BD620B"/>
    <w:rsid w:val="00BD64CB"/>
    <w:rsid w:val="00BD6995"/>
    <w:rsid w:val="00BD7BEF"/>
    <w:rsid w:val="00BE0CFC"/>
    <w:rsid w:val="00BE139A"/>
    <w:rsid w:val="00BE17D5"/>
    <w:rsid w:val="00BE1EE6"/>
    <w:rsid w:val="00BE2329"/>
    <w:rsid w:val="00BE268F"/>
    <w:rsid w:val="00BE2A87"/>
    <w:rsid w:val="00BE2AC2"/>
    <w:rsid w:val="00BE33FE"/>
    <w:rsid w:val="00BE3A0E"/>
    <w:rsid w:val="00BE4650"/>
    <w:rsid w:val="00BE4EF1"/>
    <w:rsid w:val="00BE552D"/>
    <w:rsid w:val="00BE5E27"/>
    <w:rsid w:val="00BE691C"/>
    <w:rsid w:val="00BE6B93"/>
    <w:rsid w:val="00BE75E3"/>
    <w:rsid w:val="00BE79B6"/>
    <w:rsid w:val="00BE7A4E"/>
    <w:rsid w:val="00BF00AF"/>
    <w:rsid w:val="00BF0284"/>
    <w:rsid w:val="00BF0515"/>
    <w:rsid w:val="00BF0B13"/>
    <w:rsid w:val="00BF1827"/>
    <w:rsid w:val="00BF1CF3"/>
    <w:rsid w:val="00BF2991"/>
    <w:rsid w:val="00BF2A1B"/>
    <w:rsid w:val="00BF2A2C"/>
    <w:rsid w:val="00BF2C6B"/>
    <w:rsid w:val="00BF3258"/>
    <w:rsid w:val="00BF333E"/>
    <w:rsid w:val="00BF3E07"/>
    <w:rsid w:val="00BF4820"/>
    <w:rsid w:val="00BF4C5C"/>
    <w:rsid w:val="00BF4D36"/>
    <w:rsid w:val="00BF57C0"/>
    <w:rsid w:val="00BF6376"/>
    <w:rsid w:val="00BF684C"/>
    <w:rsid w:val="00C00710"/>
    <w:rsid w:val="00C0143B"/>
    <w:rsid w:val="00C0232E"/>
    <w:rsid w:val="00C024BA"/>
    <w:rsid w:val="00C02567"/>
    <w:rsid w:val="00C0323E"/>
    <w:rsid w:val="00C03714"/>
    <w:rsid w:val="00C03E03"/>
    <w:rsid w:val="00C040F5"/>
    <w:rsid w:val="00C045D7"/>
    <w:rsid w:val="00C04AFB"/>
    <w:rsid w:val="00C04BE1"/>
    <w:rsid w:val="00C055FB"/>
    <w:rsid w:val="00C05F22"/>
    <w:rsid w:val="00C060AC"/>
    <w:rsid w:val="00C062DC"/>
    <w:rsid w:val="00C063BF"/>
    <w:rsid w:val="00C06D5B"/>
    <w:rsid w:val="00C06D8A"/>
    <w:rsid w:val="00C076CD"/>
    <w:rsid w:val="00C0778E"/>
    <w:rsid w:val="00C11309"/>
    <w:rsid w:val="00C1140F"/>
    <w:rsid w:val="00C11889"/>
    <w:rsid w:val="00C11DDE"/>
    <w:rsid w:val="00C12557"/>
    <w:rsid w:val="00C12C26"/>
    <w:rsid w:val="00C12D40"/>
    <w:rsid w:val="00C1344F"/>
    <w:rsid w:val="00C13641"/>
    <w:rsid w:val="00C13A0B"/>
    <w:rsid w:val="00C146B9"/>
    <w:rsid w:val="00C147B5"/>
    <w:rsid w:val="00C15156"/>
    <w:rsid w:val="00C15660"/>
    <w:rsid w:val="00C15DBD"/>
    <w:rsid w:val="00C16F10"/>
    <w:rsid w:val="00C16F74"/>
    <w:rsid w:val="00C174BC"/>
    <w:rsid w:val="00C176C9"/>
    <w:rsid w:val="00C17916"/>
    <w:rsid w:val="00C20192"/>
    <w:rsid w:val="00C20EA1"/>
    <w:rsid w:val="00C21644"/>
    <w:rsid w:val="00C21E69"/>
    <w:rsid w:val="00C21F6A"/>
    <w:rsid w:val="00C220E3"/>
    <w:rsid w:val="00C225AC"/>
    <w:rsid w:val="00C226F7"/>
    <w:rsid w:val="00C228EE"/>
    <w:rsid w:val="00C22A45"/>
    <w:rsid w:val="00C22C1F"/>
    <w:rsid w:val="00C230A5"/>
    <w:rsid w:val="00C23370"/>
    <w:rsid w:val="00C233F3"/>
    <w:rsid w:val="00C24A73"/>
    <w:rsid w:val="00C24C6F"/>
    <w:rsid w:val="00C2657A"/>
    <w:rsid w:val="00C268BA"/>
    <w:rsid w:val="00C274B9"/>
    <w:rsid w:val="00C2769D"/>
    <w:rsid w:val="00C27DDA"/>
    <w:rsid w:val="00C305F1"/>
    <w:rsid w:val="00C3062B"/>
    <w:rsid w:val="00C3081A"/>
    <w:rsid w:val="00C314CF"/>
    <w:rsid w:val="00C31690"/>
    <w:rsid w:val="00C320F6"/>
    <w:rsid w:val="00C324B5"/>
    <w:rsid w:val="00C3365D"/>
    <w:rsid w:val="00C34004"/>
    <w:rsid w:val="00C340E8"/>
    <w:rsid w:val="00C34356"/>
    <w:rsid w:val="00C356D6"/>
    <w:rsid w:val="00C35775"/>
    <w:rsid w:val="00C35D51"/>
    <w:rsid w:val="00C366D0"/>
    <w:rsid w:val="00C37320"/>
    <w:rsid w:val="00C373C5"/>
    <w:rsid w:val="00C37624"/>
    <w:rsid w:val="00C37C38"/>
    <w:rsid w:val="00C40262"/>
    <w:rsid w:val="00C40265"/>
    <w:rsid w:val="00C406A2"/>
    <w:rsid w:val="00C41E4E"/>
    <w:rsid w:val="00C41FE2"/>
    <w:rsid w:val="00C4202B"/>
    <w:rsid w:val="00C42449"/>
    <w:rsid w:val="00C42A7D"/>
    <w:rsid w:val="00C4309C"/>
    <w:rsid w:val="00C43139"/>
    <w:rsid w:val="00C44D0B"/>
    <w:rsid w:val="00C44DCD"/>
    <w:rsid w:val="00C458BF"/>
    <w:rsid w:val="00C46252"/>
    <w:rsid w:val="00C4628B"/>
    <w:rsid w:val="00C465A3"/>
    <w:rsid w:val="00C46D69"/>
    <w:rsid w:val="00C46DAC"/>
    <w:rsid w:val="00C47670"/>
    <w:rsid w:val="00C4769C"/>
    <w:rsid w:val="00C477D3"/>
    <w:rsid w:val="00C50203"/>
    <w:rsid w:val="00C50C2E"/>
    <w:rsid w:val="00C50D62"/>
    <w:rsid w:val="00C518F3"/>
    <w:rsid w:val="00C5243F"/>
    <w:rsid w:val="00C52A34"/>
    <w:rsid w:val="00C53429"/>
    <w:rsid w:val="00C535C7"/>
    <w:rsid w:val="00C53A7B"/>
    <w:rsid w:val="00C540CA"/>
    <w:rsid w:val="00C547B5"/>
    <w:rsid w:val="00C54983"/>
    <w:rsid w:val="00C54B65"/>
    <w:rsid w:val="00C54E2D"/>
    <w:rsid w:val="00C54F7D"/>
    <w:rsid w:val="00C54FC7"/>
    <w:rsid w:val="00C552B0"/>
    <w:rsid w:val="00C56176"/>
    <w:rsid w:val="00C56259"/>
    <w:rsid w:val="00C5671A"/>
    <w:rsid w:val="00C56B1E"/>
    <w:rsid w:val="00C56D7E"/>
    <w:rsid w:val="00C56EFF"/>
    <w:rsid w:val="00C57144"/>
    <w:rsid w:val="00C6011E"/>
    <w:rsid w:val="00C60320"/>
    <w:rsid w:val="00C60C22"/>
    <w:rsid w:val="00C61125"/>
    <w:rsid w:val="00C61350"/>
    <w:rsid w:val="00C61CBE"/>
    <w:rsid w:val="00C61D48"/>
    <w:rsid w:val="00C62FCE"/>
    <w:rsid w:val="00C63EAA"/>
    <w:rsid w:val="00C64C15"/>
    <w:rsid w:val="00C65123"/>
    <w:rsid w:val="00C65BA9"/>
    <w:rsid w:val="00C660A9"/>
    <w:rsid w:val="00C66A7D"/>
    <w:rsid w:val="00C676A8"/>
    <w:rsid w:val="00C703D3"/>
    <w:rsid w:val="00C7099B"/>
    <w:rsid w:val="00C71120"/>
    <w:rsid w:val="00C716FC"/>
    <w:rsid w:val="00C72105"/>
    <w:rsid w:val="00C723E0"/>
    <w:rsid w:val="00C727BF"/>
    <w:rsid w:val="00C73052"/>
    <w:rsid w:val="00C731E4"/>
    <w:rsid w:val="00C736D7"/>
    <w:rsid w:val="00C736F5"/>
    <w:rsid w:val="00C7421C"/>
    <w:rsid w:val="00C745D7"/>
    <w:rsid w:val="00C749E2"/>
    <w:rsid w:val="00C74AE1"/>
    <w:rsid w:val="00C756F6"/>
    <w:rsid w:val="00C757E1"/>
    <w:rsid w:val="00C75ABD"/>
    <w:rsid w:val="00C75ACC"/>
    <w:rsid w:val="00C76BC2"/>
    <w:rsid w:val="00C76E5F"/>
    <w:rsid w:val="00C76F8D"/>
    <w:rsid w:val="00C806A8"/>
    <w:rsid w:val="00C80908"/>
    <w:rsid w:val="00C80EA5"/>
    <w:rsid w:val="00C82A86"/>
    <w:rsid w:val="00C82F3C"/>
    <w:rsid w:val="00C82F9D"/>
    <w:rsid w:val="00C831A1"/>
    <w:rsid w:val="00C83760"/>
    <w:rsid w:val="00C84559"/>
    <w:rsid w:val="00C8499C"/>
    <w:rsid w:val="00C84A31"/>
    <w:rsid w:val="00C85E7B"/>
    <w:rsid w:val="00C86387"/>
    <w:rsid w:val="00C867A2"/>
    <w:rsid w:val="00C868F2"/>
    <w:rsid w:val="00C86D5A"/>
    <w:rsid w:val="00C87A95"/>
    <w:rsid w:val="00C87B8A"/>
    <w:rsid w:val="00C90EDC"/>
    <w:rsid w:val="00C91709"/>
    <w:rsid w:val="00C918B8"/>
    <w:rsid w:val="00C92240"/>
    <w:rsid w:val="00C92591"/>
    <w:rsid w:val="00C92922"/>
    <w:rsid w:val="00C92B30"/>
    <w:rsid w:val="00C9374B"/>
    <w:rsid w:val="00C93A25"/>
    <w:rsid w:val="00C93A2D"/>
    <w:rsid w:val="00C942EA"/>
    <w:rsid w:val="00C9436B"/>
    <w:rsid w:val="00C945DC"/>
    <w:rsid w:val="00C94A6A"/>
    <w:rsid w:val="00C94AFE"/>
    <w:rsid w:val="00C954DD"/>
    <w:rsid w:val="00C96890"/>
    <w:rsid w:val="00C96BC2"/>
    <w:rsid w:val="00C977FC"/>
    <w:rsid w:val="00C97EB9"/>
    <w:rsid w:val="00CA11A8"/>
    <w:rsid w:val="00CA12D1"/>
    <w:rsid w:val="00CA14BC"/>
    <w:rsid w:val="00CA160C"/>
    <w:rsid w:val="00CA1AFE"/>
    <w:rsid w:val="00CA25EB"/>
    <w:rsid w:val="00CA2CBD"/>
    <w:rsid w:val="00CA3590"/>
    <w:rsid w:val="00CA3B84"/>
    <w:rsid w:val="00CA455A"/>
    <w:rsid w:val="00CA4D07"/>
    <w:rsid w:val="00CA4DD6"/>
    <w:rsid w:val="00CA5029"/>
    <w:rsid w:val="00CA542D"/>
    <w:rsid w:val="00CA66DF"/>
    <w:rsid w:val="00CA6BB6"/>
    <w:rsid w:val="00CA7641"/>
    <w:rsid w:val="00CA7C05"/>
    <w:rsid w:val="00CB07D6"/>
    <w:rsid w:val="00CB126F"/>
    <w:rsid w:val="00CB21DB"/>
    <w:rsid w:val="00CB2324"/>
    <w:rsid w:val="00CB2347"/>
    <w:rsid w:val="00CB257D"/>
    <w:rsid w:val="00CB3056"/>
    <w:rsid w:val="00CB396E"/>
    <w:rsid w:val="00CB400E"/>
    <w:rsid w:val="00CB496A"/>
    <w:rsid w:val="00CB4BF0"/>
    <w:rsid w:val="00CB4FAD"/>
    <w:rsid w:val="00CB518E"/>
    <w:rsid w:val="00CB54CA"/>
    <w:rsid w:val="00CB5585"/>
    <w:rsid w:val="00CB58B1"/>
    <w:rsid w:val="00CB5A81"/>
    <w:rsid w:val="00CB5C3C"/>
    <w:rsid w:val="00CB5D96"/>
    <w:rsid w:val="00CB5F91"/>
    <w:rsid w:val="00CB644B"/>
    <w:rsid w:val="00CB6626"/>
    <w:rsid w:val="00CB71B2"/>
    <w:rsid w:val="00CB71FB"/>
    <w:rsid w:val="00CB73B5"/>
    <w:rsid w:val="00CB7925"/>
    <w:rsid w:val="00CC0E0B"/>
    <w:rsid w:val="00CC117C"/>
    <w:rsid w:val="00CC1E02"/>
    <w:rsid w:val="00CC1E5A"/>
    <w:rsid w:val="00CC221D"/>
    <w:rsid w:val="00CC24E9"/>
    <w:rsid w:val="00CC3117"/>
    <w:rsid w:val="00CC39F3"/>
    <w:rsid w:val="00CC3A2D"/>
    <w:rsid w:val="00CC3BA7"/>
    <w:rsid w:val="00CC3BAB"/>
    <w:rsid w:val="00CC4565"/>
    <w:rsid w:val="00CC528A"/>
    <w:rsid w:val="00CC53BE"/>
    <w:rsid w:val="00CC599B"/>
    <w:rsid w:val="00CC5C54"/>
    <w:rsid w:val="00CC5D15"/>
    <w:rsid w:val="00CC5EA2"/>
    <w:rsid w:val="00CC639D"/>
    <w:rsid w:val="00CC685A"/>
    <w:rsid w:val="00CC6A34"/>
    <w:rsid w:val="00CC6C7B"/>
    <w:rsid w:val="00CC742A"/>
    <w:rsid w:val="00CD0232"/>
    <w:rsid w:val="00CD069D"/>
    <w:rsid w:val="00CD0C32"/>
    <w:rsid w:val="00CD0D0A"/>
    <w:rsid w:val="00CD0E4F"/>
    <w:rsid w:val="00CD0E9F"/>
    <w:rsid w:val="00CD126A"/>
    <w:rsid w:val="00CD1273"/>
    <w:rsid w:val="00CD2DA6"/>
    <w:rsid w:val="00CD36BA"/>
    <w:rsid w:val="00CD3703"/>
    <w:rsid w:val="00CD46BE"/>
    <w:rsid w:val="00CD5678"/>
    <w:rsid w:val="00CD5B52"/>
    <w:rsid w:val="00CD5E5C"/>
    <w:rsid w:val="00CD5EF9"/>
    <w:rsid w:val="00CD6674"/>
    <w:rsid w:val="00CD74AB"/>
    <w:rsid w:val="00CD7EBD"/>
    <w:rsid w:val="00CE03B6"/>
    <w:rsid w:val="00CE0492"/>
    <w:rsid w:val="00CE0714"/>
    <w:rsid w:val="00CE0EFC"/>
    <w:rsid w:val="00CE19DB"/>
    <w:rsid w:val="00CE24F2"/>
    <w:rsid w:val="00CE2BC6"/>
    <w:rsid w:val="00CE2FA0"/>
    <w:rsid w:val="00CE3C7A"/>
    <w:rsid w:val="00CE520E"/>
    <w:rsid w:val="00CE5704"/>
    <w:rsid w:val="00CE5857"/>
    <w:rsid w:val="00CE627C"/>
    <w:rsid w:val="00CE730B"/>
    <w:rsid w:val="00CE7312"/>
    <w:rsid w:val="00CE7E77"/>
    <w:rsid w:val="00CF0675"/>
    <w:rsid w:val="00CF1443"/>
    <w:rsid w:val="00CF1887"/>
    <w:rsid w:val="00CF1AC7"/>
    <w:rsid w:val="00CF1C6C"/>
    <w:rsid w:val="00CF1C8B"/>
    <w:rsid w:val="00CF21FD"/>
    <w:rsid w:val="00CF23F3"/>
    <w:rsid w:val="00CF3525"/>
    <w:rsid w:val="00CF3A6E"/>
    <w:rsid w:val="00CF3ACD"/>
    <w:rsid w:val="00CF3F23"/>
    <w:rsid w:val="00CF4254"/>
    <w:rsid w:val="00CF4340"/>
    <w:rsid w:val="00CF4405"/>
    <w:rsid w:val="00CF47F8"/>
    <w:rsid w:val="00CF51C4"/>
    <w:rsid w:val="00CF6117"/>
    <w:rsid w:val="00CF6277"/>
    <w:rsid w:val="00CF62DA"/>
    <w:rsid w:val="00CF63B0"/>
    <w:rsid w:val="00CF6435"/>
    <w:rsid w:val="00CF648D"/>
    <w:rsid w:val="00CF64D3"/>
    <w:rsid w:val="00CF6AFD"/>
    <w:rsid w:val="00CF6B69"/>
    <w:rsid w:val="00CF736C"/>
    <w:rsid w:val="00CF7765"/>
    <w:rsid w:val="00CF7DF6"/>
    <w:rsid w:val="00D007D4"/>
    <w:rsid w:val="00D00E56"/>
    <w:rsid w:val="00D01349"/>
    <w:rsid w:val="00D01770"/>
    <w:rsid w:val="00D01888"/>
    <w:rsid w:val="00D01B2B"/>
    <w:rsid w:val="00D01D9F"/>
    <w:rsid w:val="00D01F3C"/>
    <w:rsid w:val="00D02758"/>
    <w:rsid w:val="00D02EF9"/>
    <w:rsid w:val="00D038ED"/>
    <w:rsid w:val="00D03932"/>
    <w:rsid w:val="00D03DCA"/>
    <w:rsid w:val="00D04825"/>
    <w:rsid w:val="00D048B7"/>
    <w:rsid w:val="00D068E3"/>
    <w:rsid w:val="00D06B7A"/>
    <w:rsid w:val="00D06EAE"/>
    <w:rsid w:val="00D07C82"/>
    <w:rsid w:val="00D07D49"/>
    <w:rsid w:val="00D1032C"/>
    <w:rsid w:val="00D108BF"/>
    <w:rsid w:val="00D10E24"/>
    <w:rsid w:val="00D11351"/>
    <w:rsid w:val="00D1136E"/>
    <w:rsid w:val="00D11387"/>
    <w:rsid w:val="00D117AC"/>
    <w:rsid w:val="00D11910"/>
    <w:rsid w:val="00D11D0E"/>
    <w:rsid w:val="00D12ABE"/>
    <w:rsid w:val="00D12AC7"/>
    <w:rsid w:val="00D12D03"/>
    <w:rsid w:val="00D1327D"/>
    <w:rsid w:val="00D13941"/>
    <w:rsid w:val="00D13948"/>
    <w:rsid w:val="00D13CBB"/>
    <w:rsid w:val="00D13CC3"/>
    <w:rsid w:val="00D141BC"/>
    <w:rsid w:val="00D14E93"/>
    <w:rsid w:val="00D153B6"/>
    <w:rsid w:val="00D1544D"/>
    <w:rsid w:val="00D15BE7"/>
    <w:rsid w:val="00D15E65"/>
    <w:rsid w:val="00D16ACC"/>
    <w:rsid w:val="00D16F82"/>
    <w:rsid w:val="00D16FE6"/>
    <w:rsid w:val="00D170F8"/>
    <w:rsid w:val="00D17153"/>
    <w:rsid w:val="00D1741C"/>
    <w:rsid w:val="00D175BB"/>
    <w:rsid w:val="00D21476"/>
    <w:rsid w:val="00D2177F"/>
    <w:rsid w:val="00D21B24"/>
    <w:rsid w:val="00D21DA8"/>
    <w:rsid w:val="00D22DFA"/>
    <w:rsid w:val="00D2419E"/>
    <w:rsid w:val="00D241FE"/>
    <w:rsid w:val="00D2458D"/>
    <w:rsid w:val="00D245E3"/>
    <w:rsid w:val="00D24837"/>
    <w:rsid w:val="00D24D37"/>
    <w:rsid w:val="00D25560"/>
    <w:rsid w:val="00D2570F"/>
    <w:rsid w:val="00D2597C"/>
    <w:rsid w:val="00D25B42"/>
    <w:rsid w:val="00D25F7B"/>
    <w:rsid w:val="00D260D1"/>
    <w:rsid w:val="00D26A07"/>
    <w:rsid w:val="00D26CED"/>
    <w:rsid w:val="00D26F6A"/>
    <w:rsid w:val="00D27CA7"/>
    <w:rsid w:val="00D30234"/>
    <w:rsid w:val="00D3085F"/>
    <w:rsid w:val="00D30AB7"/>
    <w:rsid w:val="00D30EA4"/>
    <w:rsid w:val="00D30FF2"/>
    <w:rsid w:val="00D31928"/>
    <w:rsid w:val="00D31BE0"/>
    <w:rsid w:val="00D324E2"/>
    <w:rsid w:val="00D32927"/>
    <w:rsid w:val="00D33DAC"/>
    <w:rsid w:val="00D34C0F"/>
    <w:rsid w:val="00D34D4B"/>
    <w:rsid w:val="00D35002"/>
    <w:rsid w:val="00D36ADF"/>
    <w:rsid w:val="00D37304"/>
    <w:rsid w:val="00D37774"/>
    <w:rsid w:val="00D3790C"/>
    <w:rsid w:val="00D37985"/>
    <w:rsid w:val="00D37C36"/>
    <w:rsid w:val="00D405A9"/>
    <w:rsid w:val="00D40B3D"/>
    <w:rsid w:val="00D41399"/>
    <w:rsid w:val="00D413CB"/>
    <w:rsid w:val="00D41EF9"/>
    <w:rsid w:val="00D420DC"/>
    <w:rsid w:val="00D42E7B"/>
    <w:rsid w:val="00D43913"/>
    <w:rsid w:val="00D43A30"/>
    <w:rsid w:val="00D442C8"/>
    <w:rsid w:val="00D448CD"/>
    <w:rsid w:val="00D44E97"/>
    <w:rsid w:val="00D45257"/>
    <w:rsid w:val="00D45363"/>
    <w:rsid w:val="00D4543D"/>
    <w:rsid w:val="00D45D27"/>
    <w:rsid w:val="00D464FC"/>
    <w:rsid w:val="00D4665F"/>
    <w:rsid w:val="00D46CC8"/>
    <w:rsid w:val="00D46EA2"/>
    <w:rsid w:val="00D50B3C"/>
    <w:rsid w:val="00D50D47"/>
    <w:rsid w:val="00D512A1"/>
    <w:rsid w:val="00D5175F"/>
    <w:rsid w:val="00D51B95"/>
    <w:rsid w:val="00D51CA1"/>
    <w:rsid w:val="00D529F9"/>
    <w:rsid w:val="00D53A51"/>
    <w:rsid w:val="00D5419A"/>
    <w:rsid w:val="00D5448C"/>
    <w:rsid w:val="00D54860"/>
    <w:rsid w:val="00D54D5C"/>
    <w:rsid w:val="00D55529"/>
    <w:rsid w:val="00D55AE4"/>
    <w:rsid w:val="00D56860"/>
    <w:rsid w:val="00D56963"/>
    <w:rsid w:val="00D56C59"/>
    <w:rsid w:val="00D5726E"/>
    <w:rsid w:val="00D60216"/>
    <w:rsid w:val="00D6038F"/>
    <w:rsid w:val="00D6084A"/>
    <w:rsid w:val="00D608BD"/>
    <w:rsid w:val="00D60AD7"/>
    <w:rsid w:val="00D612F8"/>
    <w:rsid w:val="00D6164E"/>
    <w:rsid w:val="00D61961"/>
    <w:rsid w:val="00D620C2"/>
    <w:rsid w:val="00D620E2"/>
    <w:rsid w:val="00D6281F"/>
    <w:rsid w:val="00D63EC6"/>
    <w:rsid w:val="00D64503"/>
    <w:rsid w:val="00D64D94"/>
    <w:rsid w:val="00D6510F"/>
    <w:rsid w:val="00D65717"/>
    <w:rsid w:val="00D6685F"/>
    <w:rsid w:val="00D674B8"/>
    <w:rsid w:val="00D677B4"/>
    <w:rsid w:val="00D678BE"/>
    <w:rsid w:val="00D700D8"/>
    <w:rsid w:val="00D70537"/>
    <w:rsid w:val="00D706A3"/>
    <w:rsid w:val="00D708DE"/>
    <w:rsid w:val="00D70C13"/>
    <w:rsid w:val="00D714AB"/>
    <w:rsid w:val="00D71CA3"/>
    <w:rsid w:val="00D72086"/>
    <w:rsid w:val="00D72626"/>
    <w:rsid w:val="00D72AC5"/>
    <w:rsid w:val="00D72CC4"/>
    <w:rsid w:val="00D72D72"/>
    <w:rsid w:val="00D73844"/>
    <w:rsid w:val="00D739F5"/>
    <w:rsid w:val="00D73F7F"/>
    <w:rsid w:val="00D742A4"/>
    <w:rsid w:val="00D75177"/>
    <w:rsid w:val="00D7538E"/>
    <w:rsid w:val="00D75D66"/>
    <w:rsid w:val="00D75E32"/>
    <w:rsid w:val="00D75E61"/>
    <w:rsid w:val="00D76365"/>
    <w:rsid w:val="00D769EF"/>
    <w:rsid w:val="00D76C93"/>
    <w:rsid w:val="00D76E69"/>
    <w:rsid w:val="00D773AF"/>
    <w:rsid w:val="00D7752A"/>
    <w:rsid w:val="00D77678"/>
    <w:rsid w:val="00D777F5"/>
    <w:rsid w:val="00D77DEB"/>
    <w:rsid w:val="00D8014C"/>
    <w:rsid w:val="00D81370"/>
    <w:rsid w:val="00D81621"/>
    <w:rsid w:val="00D817CC"/>
    <w:rsid w:val="00D81F12"/>
    <w:rsid w:val="00D81F6D"/>
    <w:rsid w:val="00D827BA"/>
    <w:rsid w:val="00D833FD"/>
    <w:rsid w:val="00D84094"/>
    <w:rsid w:val="00D84FD9"/>
    <w:rsid w:val="00D85A4E"/>
    <w:rsid w:val="00D85E3C"/>
    <w:rsid w:val="00D86340"/>
    <w:rsid w:val="00D8660F"/>
    <w:rsid w:val="00D868F8"/>
    <w:rsid w:val="00D86A0F"/>
    <w:rsid w:val="00D86D9F"/>
    <w:rsid w:val="00D86F2B"/>
    <w:rsid w:val="00D86FA1"/>
    <w:rsid w:val="00D871FA"/>
    <w:rsid w:val="00D90206"/>
    <w:rsid w:val="00D902D0"/>
    <w:rsid w:val="00D90F47"/>
    <w:rsid w:val="00D92031"/>
    <w:rsid w:val="00D9207F"/>
    <w:rsid w:val="00D9277A"/>
    <w:rsid w:val="00D92DF3"/>
    <w:rsid w:val="00D936DA"/>
    <w:rsid w:val="00D93AC4"/>
    <w:rsid w:val="00D9460F"/>
    <w:rsid w:val="00D95840"/>
    <w:rsid w:val="00D95ABF"/>
    <w:rsid w:val="00D962C0"/>
    <w:rsid w:val="00D9693C"/>
    <w:rsid w:val="00D96BD2"/>
    <w:rsid w:val="00D96C78"/>
    <w:rsid w:val="00D97AAD"/>
    <w:rsid w:val="00DA0901"/>
    <w:rsid w:val="00DA0EB4"/>
    <w:rsid w:val="00DA1705"/>
    <w:rsid w:val="00DA17C4"/>
    <w:rsid w:val="00DA1985"/>
    <w:rsid w:val="00DA1D4B"/>
    <w:rsid w:val="00DA2210"/>
    <w:rsid w:val="00DA28DC"/>
    <w:rsid w:val="00DA2A06"/>
    <w:rsid w:val="00DA2A49"/>
    <w:rsid w:val="00DA31F6"/>
    <w:rsid w:val="00DA3DB1"/>
    <w:rsid w:val="00DA3E1B"/>
    <w:rsid w:val="00DA41A5"/>
    <w:rsid w:val="00DA464D"/>
    <w:rsid w:val="00DA4B5A"/>
    <w:rsid w:val="00DA5F55"/>
    <w:rsid w:val="00DA6669"/>
    <w:rsid w:val="00DA729D"/>
    <w:rsid w:val="00DA7742"/>
    <w:rsid w:val="00DA7992"/>
    <w:rsid w:val="00DA7F62"/>
    <w:rsid w:val="00DB01E7"/>
    <w:rsid w:val="00DB090F"/>
    <w:rsid w:val="00DB0E75"/>
    <w:rsid w:val="00DB1346"/>
    <w:rsid w:val="00DB16C4"/>
    <w:rsid w:val="00DB1D1F"/>
    <w:rsid w:val="00DB20CD"/>
    <w:rsid w:val="00DB220F"/>
    <w:rsid w:val="00DB27BD"/>
    <w:rsid w:val="00DB27CD"/>
    <w:rsid w:val="00DB316D"/>
    <w:rsid w:val="00DB3543"/>
    <w:rsid w:val="00DB3655"/>
    <w:rsid w:val="00DB391B"/>
    <w:rsid w:val="00DB3A53"/>
    <w:rsid w:val="00DB4140"/>
    <w:rsid w:val="00DB419F"/>
    <w:rsid w:val="00DB478B"/>
    <w:rsid w:val="00DB4CFA"/>
    <w:rsid w:val="00DB4F0F"/>
    <w:rsid w:val="00DB56D5"/>
    <w:rsid w:val="00DB5F4E"/>
    <w:rsid w:val="00DB7000"/>
    <w:rsid w:val="00DB7629"/>
    <w:rsid w:val="00DC0F33"/>
    <w:rsid w:val="00DC1173"/>
    <w:rsid w:val="00DC12B6"/>
    <w:rsid w:val="00DC145C"/>
    <w:rsid w:val="00DC18E0"/>
    <w:rsid w:val="00DC2C33"/>
    <w:rsid w:val="00DC3217"/>
    <w:rsid w:val="00DC3248"/>
    <w:rsid w:val="00DC3282"/>
    <w:rsid w:val="00DC3BB7"/>
    <w:rsid w:val="00DC3F43"/>
    <w:rsid w:val="00DC46AB"/>
    <w:rsid w:val="00DC4DBD"/>
    <w:rsid w:val="00DC4E82"/>
    <w:rsid w:val="00DC5458"/>
    <w:rsid w:val="00DC5658"/>
    <w:rsid w:val="00DC5F9D"/>
    <w:rsid w:val="00DC5FA8"/>
    <w:rsid w:val="00DC6099"/>
    <w:rsid w:val="00DC63A8"/>
    <w:rsid w:val="00DC6950"/>
    <w:rsid w:val="00DC6AF8"/>
    <w:rsid w:val="00DC6BF6"/>
    <w:rsid w:val="00DC7529"/>
    <w:rsid w:val="00DD1C50"/>
    <w:rsid w:val="00DD2170"/>
    <w:rsid w:val="00DD2758"/>
    <w:rsid w:val="00DD2C90"/>
    <w:rsid w:val="00DD3A5B"/>
    <w:rsid w:val="00DD3CB6"/>
    <w:rsid w:val="00DD4336"/>
    <w:rsid w:val="00DD439C"/>
    <w:rsid w:val="00DD4C68"/>
    <w:rsid w:val="00DD4DB6"/>
    <w:rsid w:val="00DD5CA5"/>
    <w:rsid w:val="00DD606E"/>
    <w:rsid w:val="00DD6878"/>
    <w:rsid w:val="00DD68C0"/>
    <w:rsid w:val="00DD72BA"/>
    <w:rsid w:val="00DD7E03"/>
    <w:rsid w:val="00DE0E5C"/>
    <w:rsid w:val="00DE17AB"/>
    <w:rsid w:val="00DE1D3A"/>
    <w:rsid w:val="00DE2AB6"/>
    <w:rsid w:val="00DE2D0C"/>
    <w:rsid w:val="00DE33FA"/>
    <w:rsid w:val="00DE3858"/>
    <w:rsid w:val="00DE38BB"/>
    <w:rsid w:val="00DE452A"/>
    <w:rsid w:val="00DE4EC9"/>
    <w:rsid w:val="00DE6228"/>
    <w:rsid w:val="00DE7C8A"/>
    <w:rsid w:val="00DE7EA0"/>
    <w:rsid w:val="00DF0241"/>
    <w:rsid w:val="00DF0B05"/>
    <w:rsid w:val="00DF11B9"/>
    <w:rsid w:val="00DF28C0"/>
    <w:rsid w:val="00DF3373"/>
    <w:rsid w:val="00DF34C9"/>
    <w:rsid w:val="00DF387B"/>
    <w:rsid w:val="00DF39A3"/>
    <w:rsid w:val="00DF49FF"/>
    <w:rsid w:val="00DF5381"/>
    <w:rsid w:val="00DF5565"/>
    <w:rsid w:val="00DF6216"/>
    <w:rsid w:val="00DF6D03"/>
    <w:rsid w:val="00DF769E"/>
    <w:rsid w:val="00E00F76"/>
    <w:rsid w:val="00E0192E"/>
    <w:rsid w:val="00E019BD"/>
    <w:rsid w:val="00E01D75"/>
    <w:rsid w:val="00E0205B"/>
    <w:rsid w:val="00E02E10"/>
    <w:rsid w:val="00E0319E"/>
    <w:rsid w:val="00E037EC"/>
    <w:rsid w:val="00E03989"/>
    <w:rsid w:val="00E03DF6"/>
    <w:rsid w:val="00E04ACE"/>
    <w:rsid w:val="00E05674"/>
    <w:rsid w:val="00E05884"/>
    <w:rsid w:val="00E05D11"/>
    <w:rsid w:val="00E05E88"/>
    <w:rsid w:val="00E0601F"/>
    <w:rsid w:val="00E063E7"/>
    <w:rsid w:val="00E064C3"/>
    <w:rsid w:val="00E06695"/>
    <w:rsid w:val="00E06861"/>
    <w:rsid w:val="00E0767A"/>
    <w:rsid w:val="00E07747"/>
    <w:rsid w:val="00E10363"/>
    <w:rsid w:val="00E10597"/>
    <w:rsid w:val="00E10806"/>
    <w:rsid w:val="00E10FCB"/>
    <w:rsid w:val="00E114F5"/>
    <w:rsid w:val="00E11F41"/>
    <w:rsid w:val="00E12C40"/>
    <w:rsid w:val="00E13D9A"/>
    <w:rsid w:val="00E13EAD"/>
    <w:rsid w:val="00E1455B"/>
    <w:rsid w:val="00E14E5A"/>
    <w:rsid w:val="00E15016"/>
    <w:rsid w:val="00E15AF0"/>
    <w:rsid w:val="00E17D8B"/>
    <w:rsid w:val="00E17E2A"/>
    <w:rsid w:val="00E2039C"/>
    <w:rsid w:val="00E206E7"/>
    <w:rsid w:val="00E22142"/>
    <w:rsid w:val="00E22B31"/>
    <w:rsid w:val="00E22C40"/>
    <w:rsid w:val="00E22E7D"/>
    <w:rsid w:val="00E23570"/>
    <w:rsid w:val="00E2379F"/>
    <w:rsid w:val="00E23879"/>
    <w:rsid w:val="00E248EA"/>
    <w:rsid w:val="00E2494C"/>
    <w:rsid w:val="00E25309"/>
    <w:rsid w:val="00E2649C"/>
    <w:rsid w:val="00E2687F"/>
    <w:rsid w:val="00E270DC"/>
    <w:rsid w:val="00E276F9"/>
    <w:rsid w:val="00E27A0C"/>
    <w:rsid w:val="00E27E2F"/>
    <w:rsid w:val="00E3000F"/>
    <w:rsid w:val="00E3024D"/>
    <w:rsid w:val="00E3057A"/>
    <w:rsid w:val="00E30986"/>
    <w:rsid w:val="00E31DA8"/>
    <w:rsid w:val="00E327A7"/>
    <w:rsid w:val="00E32850"/>
    <w:rsid w:val="00E32913"/>
    <w:rsid w:val="00E331C4"/>
    <w:rsid w:val="00E33292"/>
    <w:rsid w:val="00E3347F"/>
    <w:rsid w:val="00E33711"/>
    <w:rsid w:val="00E34277"/>
    <w:rsid w:val="00E34341"/>
    <w:rsid w:val="00E34A3B"/>
    <w:rsid w:val="00E34CCE"/>
    <w:rsid w:val="00E354E4"/>
    <w:rsid w:val="00E355AA"/>
    <w:rsid w:val="00E35939"/>
    <w:rsid w:val="00E35A96"/>
    <w:rsid w:val="00E36002"/>
    <w:rsid w:val="00E37293"/>
    <w:rsid w:val="00E37DDF"/>
    <w:rsid w:val="00E403B8"/>
    <w:rsid w:val="00E41390"/>
    <w:rsid w:val="00E4170B"/>
    <w:rsid w:val="00E41881"/>
    <w:rsid w:val="00E41A3C"/>
    <w:rsid w:val="00E41EE1"/>
    <w:rsid w:val="00E424D6"/>
    <w:rsid w:val="00E42DD6"/>
    <w:rsid w:val="00E42E5D"/>
    <w:rsid w:val="00E43444"/>
    <w:rsid w:val="00E440AC"/>
    <w:rsid w:val="00E4424F"/>
    <w:rsid w:val="00E44600"/>
    <w:rsid w:val="00E452FE"/>
    <w:rsid w:val="00E46184"/>
    <w:rsid w:val="00E46A61"/>
    <w:rsid w:val="00E47210"/>
    <w:rsid w:val="00E472D9"/>
    <w:rsid w:val="00E50686"/>
    <w:rsid w:val="00E50748"/>
    <w:rsid w:val="00E50878"/>
    <w:rsid w:val="00E50C05"/>
    <w:rsid w:val="00E50E0F"/>
    <w:rsid w:val="00E512DB"/>
    <w:rsid w:val="00E5135D"/>
    <w:rsid w:val="00E51C12"/>
    <w:rsid w:val="00E51C52"/>
    <w:rsid w:val="00E522F6"/>
    <w:rsid w:val="00E524BC"/>
    <w:rsid w:val="00E52579"/>
    <w:rsid w:val="00E527C8"/>
    <w:rsid w:val="00E534E9"/>
    <w:rsid w:val="00E5380A"/>
    <w:rsid w:val="00E53A6B"/>
    <w:rsid w:val="00E5412D"/>
    <w:rsid w:val="00E5443C"/>
    <w:rsid w:val="00E544B0"/>
    <w:rsid w:val="00E54993"/>
    <w:rsid w:val="00E54A14"/>
    <w:rsid w:val="00E54E31"/>
    <w:rsid w:val="00E55129"/>
    <w:rsid w:val="00E5554D"/>
    <w:rsid w:val="00E55C9E"/>
    <w:rsid w:val="00E562FD"/>
    <w:rsid w:val="00E56568"/>
    <w:rsid w:val="00E56FB7"/>
    <w:rsid w:val="00E57083"/>
    <w:rsid w:val="00E57D51"/>
    <w:rsid w:val="00E60047"/>
    <w:rsid w:val="00E60119"/>
    <w:rsid w:val="00E61DFB"/>
    <w:rsid w:val="00E623CF"/>
    <w:rsid w:val="00E625A9"/>
    <w:rsid w:val="00E635D9"/>
    <w:rsid w:val="00E638DD"/>
    <w:rsid w:val="00E63F2E"/>
    <w:rsid w:val="00E64581"/>
    <w:rsid w:val="00E64AB8"/>
    <w:rsid w:val="00E64F92"/>
    <w:rsid w:val="00E6505D"/>
    <w:rsid w:val="00E6521B"/>
    <w:rsid w:val="00E660D3"/>
    <w:rsid w:val="00E66AB4"/>
    <w:rsid w:val="00E66F98"/>
    <w:rsid w:val="00E67C1E"/>
    <w:rsid w:val="00E70179"/>
    <w:rsid w:val="00E70B7F"/>
    <w:rsid w:val="00E71602"/>
    <w:rsid w:val="00E7224E"/>
    <w:rsid w:val="00E72D1F"/>
    <w:rsid w:val="00E72FA2"/>
    <w:rsid w:val="00E7334E"/>
    <w:rsid w:val="00E7348B"/>
    <w:rsid w:val="00E738EC"/>
    <w:rsid w:val="00E73962"/>
    <w:rsid w:val="00E739CC"/>
    <w:rsid w:val="00E73CEE"/>
    <w:rsid w:val="00E73D9E"/>
    <w:rsid w:val="00E74654"/>
    <w:rsid w:val="00E74D4A"/>
    <w:rsid w:val="00E74DE3"/>
    <w:rsid w:val="00E751B5"/>
    <w:rsid w:val="00E76886"/>
    <w:rsid w:val="00E77324"/>
    <w:rsid w:val="00E77574"/>
    <w:rsid w:val="00E77951"/>
    <w:rsid w:val="00E8050D"/>
    <w:rsid w:val="00E807D5"/>
    <w:rsid w:val="00E81121"/>
    <w:rsid w:val="00E816F6"/>
    <w:rsid w:val="00E81A9C"/>
    <w:rsid w:val="00E81E65"/>
    <w:rsid w:val="00E81F57"/>
    <w:rsid w:val="00E82527"/>
    <w:rsid w:val="00E8256A"/>
    <w:rsid w:val="00E8283A"/>
    <w:rsid w:val="00E82DED"/>
    <w:rsid w:val="00E8363D"/>
    <w:rsid w:val="00E83648"/>
    <w:rsid w:val="00E8388D"/>
    <w:rsid w:val="00E8494C"/>
    <w:rsid w:val="00E84E68"/>
    <w:rsid w:val="00E857DE"/>
    <w:rsid w:val="00E85CB5"/>
    <w:rsid w:val="00E85FE5"/>
    <w:rsid w:val="00E861B4"/>
    <w:rsid w:val="00E86719"/>
    <w:rsid w:val="00E869C1"/>
    <w:rsid w:val="00E86D0C"/>
    <w:rsid w:val="00E87EDA"/>
    <w:rsid w:val="00E90102"/>
    <w:rsid w:val="00E905CA"/>
    <w:rsid w:val="00E9091C"/>
    <w:rsid w:val="00E90EF4"/>
    <w:rsid w:val="00E912E2"/>
    <w:rsid w:val="00E91522"/>
    <w:rsid w:val="00E91E2D"/>
    <w:rsid w:val="00E92493"/>
    <w:rsid w:val="00E93038"/>
    <w:rsid w:val="00E941EE"/>
    <w:rsid w:val="00E9463A"/>
    <w:rsid w:val="00E94CE6"/>
    <w:rsid w:val="00E94DEA"/>
    <w:rsid w:val="00E95A6A"/>
    <w:rsid w:val="00E964FA"/>
    <w:rsid w:val="00E97142"/>
    <w:rsid w:val="00E974DA"/>
    <w:rsid w:val="00E97640"/>
    <w:rsid w:val="00E97E91"/>
    <w:rsid w:val="00EA0279"/>
    <w:rsid w:val="00EA04EE"/>
    <w:rsid w:val="00EA07C0"/>
    <w:rsid w:val="00EA0A8C"/>
    <w:rsid w:val="00EA10C8"/>
    <w:rsid w:val="00EA1426"/>
    <w:rsid w:val="00EA200B"/>
    <w:rsid w:val="00EA2BC3"/>
    <w:rsid w:val="00EA2BCA"/>
    <w:rsid w:val="00EA36D1"/>
    <w:rsid w:val="00EA378E"/>
    <w:rsid w:val="00EA3B2E"/>
    <w:rsid w:val="00EA4C28"/>
    <w:rsid w:val="00EA5692"/>
    <w:rsid w:val="00EA74DD"/>
    <w:rsid w:val="00EA7D62"/>
    <w:rsid w:val="00EB0705"/>
    <w:rsid w:val="00EB13AB"/>
    <w:rsid w:val="00EB24B7"/>
    <w:rsid w:val="00EB2618"/>
    <w:rsid w:val="00EB294E"/>
    <w:rsid w:val="00EB2B02"/>
    <w:rsid w:val="00EB2B5C"/>
    <w:rsid w:val="00EB33DB"/>
    <w:rsid w:val="00EB4879"/>
    <w:rsid w:val="00EB54D6"/>
    <w:rsid w:val="00EB57FE"/>
    <w:rsid w:val="00EB5856"/>
    <w:rsid w:val="00EB58A1"/>
    <w:rsid w:val="00EB5BF0"/>
    <w:rsid w:val="00EB6009"/>
    <w:rsid w:val="00EB6C47"/>
    <w:rsid w:val="00EB7527"/>
    <w:rsid w:val="00EB7616"/>
    <w:rsid w:val="00EB7867"/>
    <w:rsid w:val="00EC0997"/>
    <w:rsid w:val="00EC1686"/>
    <w:rsid w:val="00EC1688"/>
    <w:rsid w:val="00EC1BEE"/>
    <w:rsid w:val="00EC272E"/>
    <w:rsid w:val="00EC2D38"/>
    <w:rsid w:val="00EC3086"/>
    <w:rsid w:val="00EC386D"/>
    <w:rsid w:val="00EC3A87"/>
    <w:rsid w:val="00EC3BDB"/>
    <w:rsid w:val="00EC3E71"/>
    <w:rsid w:val="00EC3FB9"/>
    <w:rsid w:val="00EC4153"/>
    <w:rsid w:val="00EC4239"/>
    <w:rsid w:val="00EC4A74"/>
    <w:rsid w:val="00EC4EA9"/>
    <w:rsid w:val="00EC543A"/>
    <w:rsid w:val="00EC5A65"/>
    <w:rsid w:val="00EC6044"/>
    <w:rsid w:val="00EC66D3"/>
    <w:rsid w:val="00EC6985"/>
    <w:rsid w:val="00EC730B"/>
    <w:rsid w:val="00EC7522"/>
    <w:rsid w:val="00EC752C"/>
    <w:rsid w:val="00EC7708"/>
    <w:rsid w:val="00EC7C5E"/>
    <w:rsid w:val="00ED017D"/>
    <w:rsid w:val="00ED27DA"/>
    <w:rsid w:val="00ED2803"/>
    <w:rsid w:val="00ED29EF"/>
    <w:rsid w:val="00ED2A6C"/>
    <w:rsid w:val="00ED3012"/>
    <w:rsid w:val="00ED36DF"/>
    <w:rsid w:val="00ED4542"/>
    <w:rsid w:val="00ED46EB"/>
    <w:rsid w:val="00ED48CA"/>
    <w:rsid w:val="00ED4A2B"/>
    <w:rsid w:val="00ED50F3"/>
    <w:rsid w:val="00ED5260"/>
    <w:rsid w:val="00ED589B"/>
    <w:rsid w:val="00ED5D75"/>
    <w:rsid w:val="00ED6679"/>
    <w:rsid w:val="00ED67BE"/>
    <w:rsid w:val="00ED67EF"/>
    <w:rsid w:val="00ED7037"/>
    <w:rsid w:val="00ED7723"/>
    <w:rsid w:val="00EE041F"/>
    <w:rsid w:val="00EE0534"/>
    <w:rsid w:val="00EE092F"/>
    <w:rsid w:val="00EE1414"/>
    <w:rsid w:val="00EE2111"/>
    <w:rsid w:val="00EE22BA"/>
    <w:rsid w:val="00EE2383"/>
    <w:rsid w:val="00EE25FC"/>
    <w:rsid w:val="00EE3B72"/>
    <w:rsid w:val="00EE3BC3"/>
    <w:rsid w:val="00EE3E59"/>
    <w:rsid w:val="00EE4300"/>
    <w:rsid w:val="00EE609C"/>
    <w:rsid w:val="00EE65D6"/>
    <w:rsid w:val="00EE7B7B"/>
    <w:rsid w:val="00EE7F43"/>
    <w:rsid w:val="00EF05AD"/>
    <w:rsid w:val="00EF19D0"/>
    <w:rsid w:val="00EF1F3D"/>
    <w:rsid w:val="00EF1FD3"/>
    <w:rsid w:val="00EF293A"/>
    <w:rsid w:val="00EF2AD4"/>
    <w:rsid w:val="00EF48F3"/>
    <w:rsid w:val="00EF4C72"/>
    <w:rsid w:val="00EF4C74"/>
    <w:rsid w:val="00EF5099"/>
    <w:rsid w:val="00EF5281"/>
    <w:rsid w:val="00EF54E9"/>
    <w:rsid w:val="00EF5A0F"/>
    <w:rsid w:val="00EF5F4A"/>
    <w:rsid w:val="00EF6543"/>
    <w:rsid w:val="00EF66DC"/>
    <w:rsid w:val="00EF6F8E"/>
    <w:rsid w:val="00EF6FA2"/>
    <w:rsid w:val="00F0044F"/>
    <w:rsid w:val="00F0282D"/>
    <w:rsid w:val="00F0286E"/>
    <w:rsid w:val="00F029B4"/>
    <w:rsid w:val="00F02BA0"/>
    <w:rsid w:val="00F0310C"/>
    <w:rsid w:val="00F03113"/>
    <w:rsid w:val="00F034EB"/>
    <w:rsid w:val="00F03857"/>
    <w:rsid w:val="00F03F3D"/>
    <w:rsid w:val="00F04006"/>
    <w:rsid w:val="00F04200"/>
    <w:rsid w:val="00F0441C"/>
    <w:rsid w:val="00F0615F"/>
    <w:rsid w:val="00F06ABA"/>
    <w:rsid w:val="00F06B64"/>
    <w:rsid w:val="00F06F00"/>
    <w:rsid w:val="00F0700B"/>
    <w:rsid w:val="00F072B5"/>
    <w:rsid w:val="00F07D15"/>
    <w:rsid w:val="00F103E5"/>
    <w:rsid w:val="00F1082D"/>
    <w:rsid w:val="00F10D64"/>
    <w:rsid w:val="00F110E2"/>
    <w:rsid w:val="00F11277"/>
    <w:rsid w:val="00F11F16"/>
    <w:rsid w:val="00F123E2"/>
    <w:rsid w:val="00F1349B"/>
    <w:rsid w:val="00F135DA"/>
    <w:rsid w:val="00F13E8A"/>
    <w:rsid w:val="00F145E4"/>
    <w:rsid w:val="00F1487B"/>
    <w:rsid w:val="00F14DEB"/>
    <w:rsid w:val="00F14E62"/>
    <w:rsid w:val="00F15125"/>
    <w:rsid w:val="00F16E72"/>
    <w:rsid w:val="00F171FB"/>
    <w:rsid w:val="00F2003F"/>
    <w:rsid w:val="00F2062D"/>
    <w:rsid w:val="00F20782"/>
    <w:rsid w:val="00F212F5"/>
    <w:rsid w:val="00F21594"/>
    <w:rsid w:val="00F22A9C"/>
    <w:rsid w:val="00F2307E"/>
    <w:rsid w:val="00F23BAC"/>
    <w:rsid w:val="00F23FFA"/>
    <w:rsid w:val="00F24CF5"/>
    <w:rsid w:val="00F24FDA"/>
    <w:rsid w:val="00F252C9"/>
    <w:rsid w:val="00F25522"/>
    <w:rsid w:val="00F25868"/>
    <w:rsid w:val="00F25C18"/>
    <w:rsid w:val="00F25E47"/>
    <w:rsid w:val="00F2603D"/>
    <w:rsid w:val="00F262DB"/>
    <w:rsid w:val="00F26A62"/>
    <w:rsid w:val="00F27035"/>
    <w:rsid w:val="00F279FB"/>
    <w:rsid w:val="00F27EA5"/>
    <w:rsid w:val="00F3072B"/>
    <w:rsid w:val="00F307F6"/>
    <w:rsid w:val="00F30F28"/>
    <w:rsid w:val="00F3139D"/>
    <w:rsid w:val="00F3164E"/>
    <w:rsid w:val="00F31894"/>
    <w:rsid w:val="00F318E0"/>
    <w:rsid w:val="00F320CE"/>
    <w:rsid w:val="00F325D4"/>
    <w:rsid w:val="00F32C12"/>
    <w:rsid w:val="00F3363B"/>
    <w:rsid w:val="00F33641"/>
    <w:rsid w:val="00F337A6"/>
    <w:rsid w:val="00F33842"/>
    <w:rsid w:val="00F343D2"/>
    <w:rsid w:val="00F34A67"/>
    <w:rsid w:val="00F34C23"/>
    <w:rsid w:val="00F35429"/>
    <w:rsid w:val="00F36DB9"/>
    <w:rsid w:val="00F36FB1"/>
    <w:rsid w:val="00F373D1"/>
    <w:rsid w:val="00F3752F"/>
    <w:rsid w:val="00F37A73"/>
    <w:rsid w:val="00F37BAE"/>
    <w:rsid w:val="00F40A85"/>
    <w:rsid w:val="00F40F47"/>
    <w:rsid w:val="00F412DC"/>
    <w:rsid w:val="00F419B0"/>
    <w:rsid w:val="00F41E76"/>
    <w:rsid w:val="00F42B75"/>
    <w:rsid w:val="00F4323B"/>
    <w:rsid w:val="00F43EAE"/>
    <w:rsid w:val="00F4493E"/>
    <w:rsid w:val="00F44DF6"/>
    <w:rsid w:val="00F455B0"/>
    <w:rsid w:val="00F46EE9"/>
    <w:rsid w:val="00F472DA"/>
    <w:rsid w:val="00F4759E"/>
    <w:rsid w:val="00F47900"/>
    <w:rsid w:val="00F47AE7"/>
    <w:rsid w:val="00F50209"/>
    <w:rsid w:val="00F50A52"/>
    <w:rsid w:val="00F512C3"/>
    <w:rsid w:val="00F52745"/>
    <w:rsid w:val="00F529C1"/>
    <w:rsid w:val="00F53179"/>
    <w:rsid w:val="00F542D2"/>
    <w:rsid w:val="00F54F79"/>
    <w:rsid w:val="00F5503E"/>
    <w:rsid w:val="00F5569A"/>
    <w:rsid w:val="00F55D43"/>
    <w:rsid w:val="00F55E98"/>
    <w:rsid w:val="00F5616E"/>
    <w:rsid w:val="00F566D1"/>
    <w:rsid w:val="00F57082"/>
    <w:rsid w:val="00F570BB"/>
    <w:rsid w:val="00F57462"/>
    <w:rsid w:val="00F576B8"/>
    <w:rsid w:val="00F60735"/>
    <w:rsid w:val="00F6086A"/>
    <w:rsid w:val="00F60F7F"/>
    <w:rsid w:val="00F61FEC"/>
    <w:rsid w:val="00F6201F"/>
    <w:rsid w:val="00F62383"/>
    <w:rsid w:val="00F62812"/>
    <w:rsid w:val="00F63331"/>
    <w:rsid w:val="00F6396B"/>
    <w:rsid w:val="00F6467A"/>
    <w:rsid w:val="00F6492C"/>
    <w:rsid w:val="00F656C1"/>
    <w:rsid w:val="00F65EC8"/>
    <w:rsid w:val="00F66386"/>
    <w:rsid w:val="00F6640A"/>
    <w:rsid w:val="00F66C03"/>
    <w:rsid w:val="00F66CD9"/>
    <w:rsid w:val="00F6737F"/>
    <w:rsid w:val="00F673E5"/>
    <w:rsid w:val="00F67866"/>
    <w:rsid w:val="00F70231"/>
    <w:rsid w:val="00F7023E"/>
    <w:rsid w:val="00F702BE"/>
    <w:rsid w:val="00F70E46"/>
    <w:rsid w:val="00F71C96"/>
    <w:rsid w:val="00F720AC"/>
    <w:rsid w:val="00F72273"/>
    <w:rsid w:val="00F72576"/>
    <w:rsid w:val="00F725C7"/>
    <w:rsid w:val="00F72771"/>
    <w:rsid w:val="00F72BCD"/>
    <w:rsid w:val="00F72C2E"/>
    <w:rsid w:val="00F72D7B"/>
    <w:rsid w:val="00F731C3"/>
    <w:rsid w:val="00F73694"/>
    <w:rsid w:val="00F74D0B"/>
    <w:rsid w:val="00F753C2"/>
    <w:rsid w:val="00F765B5"/>
    <w:rsid w:val="00F76600"/>
    <w:rsid w:val="00F76B74"/>
    <w:rsid w:val="00F773AD"/>
    <w:rsid w:val="00F776CB"/>
    <w:rsid w:val="00F82C98"/>
    <w:rsid w:val="00F83475"/>
    <w:rsid w:val="00F8365A"/>
    <w:rsid w:val="00F83997"/>
    <w:rsid w:val="00F83A4C"/>
    <w:rsid w:val="00F83AE6"/>
    <w:rsid w:val="00F83D32"/>
    <w:rsid w:val="00F83DDB"/>
    <w:rsid w:val="00F83FDC"/>
    <w:rsid w:val="00F848E3"/>
    <w:rsid w:val="00F84A0F"/>
    <w:rsid w:val="00F84CD8"/>
    <w:rsid w:val="00F86695"/>
    <w:rsid w:val="00F86908"/>
    <w:rsid w:val="00F8722D"/>
    <w:rsid w:val="00F87428"/>
    <w:rsid w:val="00F904C4"/>
    <w:rsid w:val="00F90E4D"/>
    <w:rsid w:val="00F90EC3"/>
    <w:rsid w:val="00F916D3"/>
    <w:rsid w:val="00F916F6"/>
    <w:rsid w:val="00F92220"/>
    <w:rsid w:val="00F925CA"/>
    <w:rsid w:val="00F9278A"/>
    <w:rsid w:val="00F92951"/>
    <w:rsid w:val="00F92DAA"/>
    <w:rsid w:val="00F933A3"/>
    <w:rsid w:val="00F937D2"/>
    <w:rsid w:val="00F93EE5"/>
    <w:rsid w:val="00F942E6"/>
    <w:rsid w:val="00F94DD0"/>
    <w:rsid w:val="00F9542E"/>
    <w:rsid w:val="00F95B1D"/>
    <w:rsid w:val="00F95E59"/>
    <w:rsid w:val="00F9619D"/>
    <w:rsid w:val="00F96857"/>
    <w:rsid w:val="00F97037"/>
    <w:rsid w:val="00F97F1D"/>
    <w:rsid w:val="00FA04EA"/>
    <w:rsid w:val="00FA0F07"/>
    <w:rsid w:val="00FA166B"/>
    <w:rsid w:val="00FA1939"/>
    <w:rsid w:val="00FA1C87"/>
    <w:rsid w:val="00FA2C0E"/>
    <w:rsid w:val="00FA31D5"/>
    <w:rsid w:val="00FA35DD"/>
    <w:rsid w:val="00FA3869"/>
    <w:rsid w:val="00FA506D"/>
    <w:rsid w:val="00FA55C7"/>
    <w:rsid w:val="00FA5A73"/>
    <w:rsid w:val="00FA5C06"/>
    <w:rsid w:val="00FA5D50"/>
    <w:rsid w:val="00FA5D7C"/>
    <w:rsid w:val="00FA67C3"/>
    <w:rsid w:val="00FA6ADD"/>
    <w:rsid w:val="00FA7527"/>
    <w:rsid w:val="00FA7D41"/>
    <w:rsid w:val="00FB0070"/>
    <w:rsid w:val="00FB0A31"/>
    <w:rsid w:val="00FB0CC1"/>
    <w:rsid w:val="00FB1484"/>
    <w:rsid w:val="00FB21DD"/>
    <w:rsid w:val="00FB23E6"/>
    <w:rsid w:val="00FB38CE"/>
    <w:rsid w:val="00FB3F43"/>
    <w:rsid w:val="00FB4104"/>
    <w:rsid w:val="00FB445A"/>
    <w:rsid w:val="00FB47D9"/>
    <w:rsid w:val="00FB4D4E"/>
    <w:rsid w:val="00FB4DCF"/>
    <w:rsid w:val="00FB5104"/>
    <w:rsid w:val="00FB6084"/>
    <w:rsid w:val="00FB6BA2"/>
    <w:rsid w:val="00FB6F90"/>
    <w:rsid w:val="00FC1523"/>
    <w:rsid w:val="00FC1C1C"/>
    <w:rsid w:val="00FC1F80"/>
    <w:rsid w:val="00FC21F2"/>
    <w:rsid w:val="00FC23C2"/>
    <w:rsid w:val="00FC283D"/>
    <w:rsid w:val="00FC2962"/>
    <w:rsid w:val="00FC2DAA"/>
    <w:rsid w:val="00FC397D"/>
    <w:rsid w:val="00FC5173"/>
    <w:rsid w:val="00FC5603"/>
    <w:rsid w:val="00FC5EE9"/>
    <w:rsid w:val="00FC63FF"/>
    <w:rsid w:val="00FC6AF8"/>
    <w:rsid w:val="00FC6CC2"/>
    <w:rsid w:val="00FC6E92"/>
    <w:rsid w:val="00FC6FDF"/>
    <w:rsid w:val="00FC71FC"/>
    <w:rsid w:val="00FD025A"/>
    <w:rsid w:val="00FD08AA"/>
    <w:rsid w:val="00FD0AAC"/>
    <w:rsid w:val="00FD0FE5"/>
    <w:rsid w:val="00FD1627"/>
    <w:rsid w:val="00FD1732"/>
    <w:rsid w:val="00FD2802"/>
    <w:rsid w:val="00FD2FE3"/>
    <w:rsid w:val="00FD4786"/>
    <w:rsid w:val="00FD4849"/>
    <w:rsid w:val="00FD4F8C"/>
    <w:rsid w:val="00FD538B"/>
    <w:rsid w:val="00FD56D6"/>
    <w:rsid w:val="00FD58C8"/>
    <w:rsid w:val="00FD59CA"/>
    <w:rsid w:val="00FD76DF"/>
    <w:rsid w:val="00FD7BEF"/>
    <w:rsid w:val="00FD7C16"/>
    <w:rsid w:val="00FD7D33"/>
    <w:rsid w:val="00FE01D7"/>
    <w:rsid w:val="00FE0256"/>
    <w:rsid w:val="00FE04C2"/>
    <w:rsid w:val="00FE0AFD"/>
    <w:rsid w:val="00FE0E65"/>
    <w:rsid w:val="00FE1A90"/>
    <w:rsid w:val="00FE2360"/>
    <w:rsid w:val="00FE2E7C"/>
    <w:rsid w:val="00FE2FD2"/>
    <w:rsid w:val="00FE4655"/>
    <w:rsid w:val="00FE49D1"/>
    <w:rsid w:val="00FE4E92"/>
    <w:rsid w:val="00FE4FCF"/>
    <w:rsid w:val="00FE5FED"/>
    <w:rsid w:val="00FE6E63"/>
    <w:rsid w:val="00FE76D6"/>
    <w:rsid w:val="00FE77DE"/>
    <w:rsid w:val="00FE7C9C"/>
    <w:rsid w:val="00FF0C85"/>
    <w:rsid w:val="00FF0C8C"/>
    <w:rsid w:val="00FF0D85"/>
    <w:rsid w:val="00FF110E"/>
    <w:rsid w:val="00FF1765"/>
    <w:rsid w:val="00FF1D03"/>
    <w:rsid w:val="00FF23A2"/>
    <w:rsid w:val="00FF23ED"/>
    <w:rsid w:val="00FF27BF"/>
    <w:rsid w:val="00FF3170"/>
    <w:rsid w:val="00FF31C1"/>
    <w:rsid w:val="00FF35CE"/>
    <w:rsid w:val="00FF36ED"/>
    <w:rsid w:val="00FF38EF"/>
    <w:rsid w:val="00FF468E"/>
    <w:rsid w:val="00FF4A23"/>
    <w:rsid w:val="00FF5376"/>
    <w:rsid w:val="00FF60DB"/>
    <w:rsid w:val="00FF66D0"/>
    <w:rsid w:val="00FF75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DFD701"/>
  <w15:docId w15:val="{7E7A2FEB-3259-41C7-A83D-4D7C6EAD2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A1965"/>
  </w:style>
  <w:style w:type="paragraph" w:styleId="Nagwek1">
    <w:name w:val="heading 1"/>
    <w:aliases w:val="Title 1,NAGŁÓWEK 1,title1,Title 1 Znak"/>
    <w:basedOn w:val="Normalny"/>
    <w:next w:val="Normalny"/>
    <w:link w:val="Nagwek1Znak"/>
    <w:qFormat/>
    <w:rsid w:val="00031BFA"/>
    <w:pPr>
      <w:keepNext/>
      <w:pageBreakBefore/>
      <w:tabs>
        <w:tab w:val="num" w:pos="432"/>
      </w:tabs>
      <w:spacing w:before="120" w:after="240" w:line="360" w:lineRule="auto"/>
      <w:ind w:left="432" w:hanging="432"/>
      <w:outlineLvl w:val="0"/>
    </w:pPr>
    <w:rPr>
      <w:rFonts w:ascii="Arial" w:hAnsi="Arial"/>
      <w:b/>
      <w:caps/>
      <w:kern w:val="28"/>
      <w:sz w:val="24"/>
      <w:u w:val="single"/>
    </w:rPr>
  </w:style>
  <w:style w:type="paragraph" w:styleId="Nagwek2">
    <w:name w:val="heading 2"/>
    <w:basedOn w:val="Normalny"/>
    <w:next w:val="Normalny"/>
    <w:link w:val="Nagwek2Znak"/>
    <w:qFormat/>
    <w:rsid w:val="00BE7A4E"/>
    <w:pPr>
      <w:keepNext/>
      <w:spacing w:line="288" w:lineRule="auto"/>
      <w:jc w:val="center"/>
      <w:outlineLvl w:val="1"/>
    </w:pPr>
    <w:rPr>
      <w:rFonts w:ascii="Trebuchet MS" w:hAnsi="Trebuchet MS"/>
      <w:b/>
    </w:rPr>
  </w:style>
  <w:style w:type="paragraph" w:styleId="Nagwek3">
    <w:name w:val="heading 3"/>
    <w:basedOn w:val="Normalny"/>
    <w:next w:val="Normalny"/>
    <w:link w:val="Nagwek3Znak"/>
    <w:uiPriority w:val="99"/>
    <w:unhideWhenUsed/>
    <w:qFormat/>
    <w:rsid w:val="00031BFA"/>
    <w:pPr>
      <w:keepNext/>
      <w:keepLines/>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nhideWhenUsed/>
    <w:qFormat/>
    <w:rsid w:val="00031BFA"/>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qFormat/>
    <w:rsid w:val="00031BFA"/>
    <w:pPr>
      <w:keepNext/>
      <w:tabs>
        <w:tab w:val="num" w:pos="1859"/>
      </w:tabs>
      <w:spacing w:before="160" w:after="120"/>
      <w:ind w:left="1859" w:hanging="1008"/>
      <w:outlineLvl w:val="4"/>
    </w:pPr>
    <w:rPr>
      <w:rFonts w:ascii="Arial" w:hAnsi="Arial"/>
      <w:lang w:eastAsia="ar-SA"/>
    </w:rPr>
  </w:style>
  <w:style w:type="paragraph" w:styleId="Nagwek6">
    <w:name w:val="heading 6"/>
    <w:aliases w:val="Nagłówek 6 Tabela"/>
    <w:basedOn w:val="Normalny"/>
    <w:next w:val="Normalny"/>
    <w:link w:val="Nagwek6Znak"/>
    <w:uiPriority w:val="99"/>
    <w:qFormat/>
    <w:rsid w:val="00031BFA"/>
    <w:pPr>
      <w:tabs>
        <w:tab w:val="num" w:pos="1152"/>
      </w:tabs>
      <w:spacing w:before="240" w:after="60"/>
      <w:ind w:left="1152" w:hanging="1152"/>
      <w:outlineLvl w:val="5"/>
    </w:pPr>
    <w:rPr>
      <w:rFonts w:ascii="Arial" w:hAnsi="Arial"/>
      <w:i/>
      <w:sz w:val="22"/>
      <w:szCs w:val="24"/>
      <w:lang w:eastAsia="ar-SA"/>
    </w:rPr>
  </w:style>
  <w:style w:type="paragraph" w:styleId="Nagwek7">
    <w:name w:val="heading 7"/>
    <w:basedOn w:val="Normalny"/>
    <w:next w:val="Normalny"/>
    <w:link w:val="Nagwek7Znak"/>
    <w:uiPriority w:val="99"/>
    <w:qFormat/>
    <w:rsid w:val="00031BFA"/>
    <w:pPr>
      <w:tabs>
        <w:tab w:val="num" w:pos="1296"/>
      </w:tabs>
      <w:spacing w:before="240" w:after="60"/>
      <w:ind w:left="1296" w:hanging="1296"/>
      <w:outlineLvl w:val="6"/>
    </w:pPr>
    <w:rPr>
      <w:sz w:val="24"/>
    </w:rPr>
  </w:style>
  <w:style w:type="paragraph" w:styleId="Nagwek8">
    <w:name w:val="heading 8"/>
    <w:basedOn w:val="Normalny"/>
    <w:next w:val="Normalny"/>
    <w:link w:val="Nagwek8Znak"/>
    <w:uiPriority w:val="99"/>
    <w:qFormat/>
    <w:rsid w:val="00031BFA"/>
    <w:pPr>
      <w:tabs>
        <w:tab w:val="num" w:pos="1440"/>
      </w:tabs>
      <w:spacing w:before="240" w:after="60"/>
      <w:ind w:left="1440" w:hanging="1440"/>
      <w:outlineLvl w:val="7"/>
    </w:pPr>
    <w:rPr>
      <w:i/>
      <w:sz w:val="24"/>
    </w:rPr>
  </w:style>
  <w:style w:type="paragraph" w:styleId="Nagwek9">
    <w:name w:val="heading 9"/>
    <w:basedOn w:val="Normalny"/>
    <w:next w:val="Normalny"/>
    <w:link w:val="Nagwek9Znak"/>
    <w:uiPriority w:val="99"/>
    <w:qFormat/>
    <w:rsid w:val="00031BFA"/>
    <w:pPr>
      <w:tabs>
        <w:tab w:val="num" w:pos="1584"/>
      </w:tabs>
      <w:spacing w:before="240" w:after="60"/>
      <w:ind w:left="1584" w:hanging="1584"/>
      <w:outlineLvl w:val="8"/>
    </w:pPr>
    <w:rPr>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A16332"/>
    <w:pPr>
      <w:tabs>
        <w:tab w:val="center" w:pos="4536"/>
        <w:tab w:val="right" w:pos="9072"/>
      </w:tabs>
    </w:pPr>
  </w:style>
  <w:style w:type="character" w:styleId="Numerstrony">
    <w:name w:val="page number"/>
    <w:basedOn w:val="Domylnaczcionkaakapitu"/>
    <w:rsid w:val="00A16332"/>
  </w:style>
  <w:style w:type="paragraph" w:styleId="Nagwek">
    <w:name w:val="header"/>
    <w:basedOn w:val="Normalny"/>
    <w:link w:val="NagwekZnak"/>
    <w:rsid w:val="00A16332"/>
    <w:pPr>
      <w:tabs>
        <w:tab w:val="center" w:pos="4536"/>
        <w:tab w:val="right" w:pos="9072"/>
      </w:tabs>
    </w:pPr>
  </w:style>
  <w:style w:type="paragraph" w:styleId="Tekstpodstawowy">
    <w:name w:val="Body Text"/>
    <w:aliases w:val=" Znak,Znak,Tekst podstawow.(F2),(F2)"/>
    <w:basedOn w:val="Normalny"/>
    <w:link w:val="TekstpodstawowyZnak"/>
    <w:rsid w:val="00A16332"/>
    <w:pPr>
      <w:jc w:val="both"/>
    </w:pPr>
    <w:rPr>
      <w:sz w:val="24"/>
    </w:rPr>
  </w:style>
  <w:style w:type="paragraph" w:styleId="Tekstpodstawowy2">
    <w:name w:val="Body Text 2"/>
    <w:basedOn w:val="Normalny"/>
    <w:link w:val="Tekstpodstawowy2Znak"/>
    <w:rsid w:val="00A16332"/>
    <w:rPr>
      <w:sz w:val="24"/>
    </w:rPr>
  </w:style>
  <w:style w:type="character" w:styleId="Hipercze">
    <w:name w:val="Hyperlink"/>
    <w:uiPriority w:val="99"/>
    <w:rsid w:val="00A16332"/>
    <w:rPr>
      <w:color w:val="0000FF"/>
      <w:u w:val="single"/>
    </w:rPr>
  </w:style>
  <w:style w:type="table" w:styleId="Tabela-Siatka">
    <w:name w:val="Table Grid"/>
    <w:basedOn w:val="Standardowy"/>
    <w:uiPriority w:val="39"/>
    <w:rsid w:val="00A1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t">
    <w:name w:val="tyt"/>
    <w:basedOn w:val="Normalny"/>
    <w:rsid w:val="000250F2"/>
    <w:pPr>
      <w:keepNext/>
      <w:suppressAutoHyphens/>
      <w:spacing w:before="60" w:after="60"/>
      <w:jc w:val="center"/>
    </w:pPr>
    <w:rPr>
      <w:b/>
      <w:sz w:val="24"/>
      <w:lang w:eastAsia="ar-SA"/>
    </w:rPr>
  </w:style>
  <w:style w:type="paragraph" w:styleId="Akapitzlist">
    <w:name w:val="List Paragraph"/>
    <w:aliases w:val="wypunktowanie,CW_Lista,Wypunktowanie,Obiekt,List Paragraph1,normalny tekst,paragraf,Numerowanie,L1,Akapit z listą5,BulletC,List Paragraph,RR PGE Akapit z listą,Styl 1,Citation List,본문(내용),List Paragraph (numbered (a)),zwykły tekst"/>
    <w:basedOn w:val="Normalny"/>
    <w:link w:val="AkapitzlistZnak"/>
    <w:uiPriority w:val="34"/>
    <w:qFormat/>
    <w:rsid w:val="00F6396B"/>
    <w:pPr>
      <w:ind w:left="708"/>
    </w:pPr>
  </w:style>
  <w:style w:type="character" w:customStyle="1" w:styleId="TekstpodstawowyZnak">
    <w:name w:val="Tekst podstawowy Znak"/>
    <w:aliases w:val=" Znak Znak,Znak Znak1,Tekst podstawow.(F2) Znak,(F2) Znak"/>
    <w:link w:val="Tekstpodstawowy"/>
    <w:qFormat/>
    <w:locked/>
    <w:rsid w:val="00C535C7"/>
    <w:rPr>
      <w:sz w:val="24"/>
      <w:lang w:val="pl-PL" w:eastAsia="pl-PL" w:bidi="ar-SA"/>
    </w:rPr>
  </w:style>
  <w:style w:type="character" w:customStyle="1" w:styleId="ZnakZnak">
    <w:name w:val="Znak Znak"/>
    <w:locked/>
    <w:rsid w:val="00454D58"/>
    <w:rPr>
      <w:sz w:val="24"/>
      <w:lang w:val="pl-PL" w:eastAsia="pl-PL" w:bidi="ar-SA"/>
    </w:rPr>
  </w:style>
  <w:style w:type="character" w:customStyle="1" w:styleId="TekstpodstawowyZnak1">
    <w:name w:val="Tekst podstawowy Znak1"/>
    <w:aliases w:val=" Znak Znak1,Tekst podstawow.(F2) Znak1,(F2) Znak1"/>
    <w:locked/>
    <w:rsid w:val="003000F4"/>
    <w:rPr>
      <w:sz w:val="24"/>
    </w:rPr>
  </w:style>
  <w:style w:type="paragraph" w:styleId="Tekstpodstawowywcity2">
    <w:name w:val="Body Text Indent 2"/>
    <w:basedOn w:val="Normalny"/>
    <w:link w:val="Tekstpodstawowywcity2Znak"/>
    <w:rsid w:val="003000F4"/>
    <w:pPr>
      <w:spacing w:after="120" w:line="480" w:lineRule="auto"/>
      <w:ind w:left="283"/>
    </w:pPr>
  </w:style>
  <w:style w:type="character" w:customStyle="1" w:styleId="Tekstpodstawowywcity2Znak">
    <w:name w:val="Tekst podstawowy wcięty 2 Znak"/>
    <w:basedOn w:val="Domylnaczcionkaakapitu"/>
    <w:link w:val="Tekstpodstawowywcity2"/>
    <w:rsid w:val="003000F4"/>
  </w:style>
  <w:style w:type="paragraph" w:customStyle="1" w:styleId="Default">
    <w:name w:val="Default"/>
    <w:rsid w:val="003000F4"/>
    <w:pPr>
      <w:autoSpaceDE w:val="0"/>
      <w:autoSpaceDN w:val="0"/>
      <w:adjustRightInd w:val="0"/>
    </w:pPr>
    <w:rPr>
      <w:rFonts w:ascii="Arial" w:hAnsi="Arial" w:cs="Arial"/>
      <w:color w:val="000000"/>
      <w:sz w:val="24"/>
      <w:szCs w:val="24"/>
    </w:rPr>
  </w:style>
  <w:style w:type="paragraph" w:customStyle="1" w:styleId="Akapitzlist1">
    <w:name w:val="Akapit z listą1"/>
    <w:basedOn w:val="Normalny"/>
    <w:rsid w:val="003000F4"/>
    <w:pPr>
      <w:ind w:left="720"/>
      <w:contextualSpacing/>
    </w:pPr>
    <w:rPr>
      <w:rFonts w:eastAsia="Calibri"/>
    </w:rPr>
  </w:style>
  <w:style w:type="character" w:customStyle="1" w:styleId="Nagwek2Znak">
    <w:name w:val="Nagłówek 2 Znak"/>
    <w:basedOn w:val="Domylnaczcionkaakapitu"/>
    <w:link w:val="Nagwek2"/>
    <w:rsid w:val="00BE7A4E"/>
    <w:rPr>
      <w:rFonts w:ascii="Trebuchet MS" w:hAnsi="Trebuchet MS"/>
      <w:b/>
    </w:rPr>
  </w:style>
  <w:style w:type="character" w:customStyle="1" w:styleId="Tekstpodstawowy2Znak">
    <w:name w:val="Tekst podstawowy 2 Znak"/>
    <w:basedOn w:val="Domylnaczcionkaakapitu"/>
    <w:link w:val="Tekstpodstawowy2"/>
    <w:rsid w:val="003000F4"/>
    <w:rPr>
      <w:sz w:val="24"/>
    </w:rPr>
  </w:style>
  <w:style w:type="paragraph" w:styleId="Zwykytekst">
    <w:name w:val="Plain Text"/>
    <w:basedOn w:val="Normalny"/>
    <w:link w:val="ZwykytekstZnak"/>
    <w:uiPriority w:val="99"/>
    <w:rsid w:val="003000F4"/>
    <w:rPr>
      <w:rFonts w:ascii="Courier New" w:hAnsi="Courier New" w:cs="Courier New"/>
    </w:rPr>
  </w:style>
  <w:style w:type="character" w:customStyle="1" w:styleId="ZwykytekstZnak">
    <w:name w:val="Zwykły tekst Znak"/>
    <w:basedOn w:val="Domylnaczcionkaakapitu"/>
    <w:link w:val="Zwykytekst"/>
    <w:uiPriority w:val="99"/>
    <w:rsid w:val="003000F4"/>
    <w:rPr>
      <w:rFonts w:ascii="Courier New" w:hAnsi="Courier New" w:cs="Courier New"/>
    </w:rPr>
  </w:style>
  <w:style w:type="paragraph" w:styleId="Tekstpodstawowy3">
    <w:name w:val="Body Text 3"/>
    <w:basedOn w:val="Normalny"/>
    <w:link w:val="Tekstpodstawowy3Znak"/>
    <w:rsid w:val="003000F4"/>
    <w:pPr>
      <w:spacing w:after="120"/>
    </w:pPr>
    <w:rPr>
      <w:sz w:val="16"/>
      <w:szCs w:val="16"/>
    </w:rPr>
  </w:style>
  <w:style w:type="character" w:customStyle="1" w:styleId="Tekstpodstawowy3Znak">
    <w:name w:val="Tekst podstawowy 3 Znak"/>
    <w:basedOn w:val="Domylnaczcionkaakapitu"/>
    <w:link w:val="Tekstpodstawowy3"/>
    <w:rsid w:val="003000F4"/>
    <w:rPr>
      <w:sz w:val="16"/>
      <w:szCs w:val="16"/>
    </w:rPr>
  </w:style>
  <w:style w:type="paragraph" w:customStyle="1" w:styleId="Wyliczaniess">
    <w:name w:val="Wyliczanie ss"/>
    <w:rsid w:val="003000F4"/>
    <w:pPr>
      <w:spacing w:before="56" w:after="56"/>
      <w:ind w:left="340" w:hanging="340"/>
    </w:pPr>
    <w:rPr>
      <w:color w:val="000000"/>
      <w:sz w:val="26"/>
      <w:szCs w:val="26"/>
    </w:rPr>
  </w:style>
  <w:style w:type="numbering" w:customStyle="1" w:styleId="Styl1">
    <w:name w:val="Styl1"/>
    <w:rsid w:val="005206A4"/>
  </w:style>
  <w:style w:type="paragraph" w:customStyle="1" w:styleId="BodySingle">
    <w:name w:val="Body Single"/>
    <w:basedOn w:val="Normalny"/>
    <w:rsid w:val="00145E37"/>
    <w:rPr>
      <w:rFonts w:ascii="Tms Rmn" w:hAnsi="Tms Rmn" w:cs="Tms Rmn"/>
      <w:noProof/>
      <w14:shadow w14:blurRad="50800" w14:dist="38100" w14:dir="2700000" w14:sx="100000" w14:sy="100000" w14:kx="0" w14:ky="0" w14:algn="tl">
        <w14:srgbClr w14:val="000000">
          <w14:alpha w14:val="60000"/>
        </w14:srgbClr>
      </w14:shadow>
    </w:rPr>
  </w:style>
  <w:style w:type="character" w:customStyle="1" w:styleId="NagwekZnak">
    <w:name w:val="Nagłówek Znak"/>
    <w:basedOn w:val="Domylnaczcionkaakapitu"/>
    <w:link w:val="Nagwek"/>
    <w:locked/>
    <w:rsid w:val="00A65A9E"/>
  </w:style>
  <w:style w:type="character" w:customStyle="1" w:styleId="tabulatory">
    <w:name w:val="tabulatory"/>
    <w:basedOn w:val="Domylnaczcionkaakapitu"/>
    <w:rsid w:val="003A3019"/>
  </w:style>
  <w:style w:type="paragraph" w:styleId="Tekstdymka">
    <w:name w:val="Balloon Text"/>
    <w:basedOn w:val="Normalny"/>
    <w:link w:val="TekstdymkaZnak"/>
    <w:rsid w:val="003A3019"/>
    <w:rPr>
      <w:rFonts w:ascii="Tahoma" w:hAnsi="Tahoma" w:cs="Tahoma"/>
      <w:sz w:val="16"/>
      <w:szCs w:val="16"/>
    </w:rPr>
  </w:style>
  <w:style w:type="character" w:customStyle="1" w:styleId="TekstdymkaZnak">
    <w:name w:val="Tekst dymka Znak"/>
    <w:basedOn w:val="Domylnaczcionkaakapitu"/>
    <w:link w:val="Tekstdymka"/>
    <w:rsid w:val="003A3019"/>
    <w:rPr>
      <w:rFonts w:ascii="Tahoma" w:hAnsi="Tahoma" w:cs="Tahoma"/>
      <w:sz w:val="16"/>
      <w:szCs w:val="16"/>
    </w:rPr>
  </w:style>
  <w:style w:type="paragraph" w:customStyle="1" w:styleId="Bezodstpw1">
    <w:name w:val="Bez odstępów1"/>
    <w:rsid w:val="00EB24B7"/>
    <w:rPr>
      <w:rFonts w:ascii="Calibri" w:hAnsi="Calibri" w:cs="Calibri"/>
      <w:sz w:val="22"/>
      <w:szCs w:val="22"/>
      <w:lang w:eastAsia="en-US"/>
    </w:rPr>
  </w:style>
  <w:style w:type="character" w:styleId="Odwoanieprzypisudolnego">
    <w:name w:val="footnote reference"/>
    <w:basedOn w:val="Domylnaczcionkaakapitu"/>
    <w:uiPriority w:val="99"/>
    <w:unhideWhenUsed/>
    <w:rsid w:val="00BA09E0"/>
    <w:rPr>
      <w:vertAlign w:val="superscript"/>
    </w:rPr>
  </w:style>
  <w:style w:type="paragraph" w:customStyle="1" w:styleId="Kasia">
    <w:name w:val="Kasia"/>
    <w:basedOn w:val="Normalny"/>
    <w:rsid w:val="00165E49"/>
    <w:pPr>
      <w:tabs>
        <w:tab w:val="left" w:pos="284"/>
      </w:tabs>
      <w:jc w:val="both"/>
    </w:pPr>
    <w:rPr>
      <w:sz w:val="24"/>
      <w:szCs w:val="24"/>
    </w:rPr>
  </w:style>
  <w:style w:type="character" w:styleId="Pogrubienie">
    <w:name w:val="Strong"/>
    <w:basedOn w:val="Domylnaczcionkaakapitu"/>
    <w:uiPriority w:val="22"/>
    <w:qFormat/>
    <w:rsid w:val="00411DF9"/>
    <w:rPr>
      <w:b/>
      <w:bCs/>
    </w:rPr>
  </w:style>
  <w:style w:type="paragraph" w:customStyle="1" w:styleId="StylArial10ptInterlinia15wiersza">
    <w:name w:val="Styl Arial 10 pt Interlinia:  15 wiersza"/>
    <w:basedOn w:val="Normalny"/>
    <w:rsid w:val="00F44DF6"/>
    <w:pPr>
      <w:spacing w:line="360" w:lineRule="auto"/>
      <w:jc w:val="both"/>
    </w:pPr>
    <w:rPr>
      <w:rFonts w:ascii="Arial" w:hAnsi="Arial"/>
    </w:rPr>
  </w:style>
  <w:style w:type="character" w:styleId="UyteHipercze">
    <w:name w:val="FollowedHyperlink"/>
    <w:basedOn w:val="Domylnaczcionkaakapitu"/>
    <w:rsid w:val="00F44DF6"/>
    <w:rPr>
      <w:color w:val="800080"/>
      <w:u w:val="single"/>
    </w:rPr>
  </w:style>
  <w:style w:type="paragraph" w:styleId="NormalnyWeb">
    <w:name w:val="Normal (Web)"/>
    <w:basedOn w:val="Normalny"/>
    <w:link w:val="NormalnyWebZnak"/>
    <w:rsid w:val="00F44DF6"/>
    <w:pPr>
      <w:spacing w:before="100" w:beforeAutospacing="1" w:after="100" w:afterAutospacing="1"/>
    </w:pPr>
    <w:rPr>
      <w:sz w:val="24"/>
      <w:szCs w:val="24"/>
    </w:rPr>
  </w:style>
  <w:style w:type="paragraph" w:styleId="Listapunktowana">
    <w:name w:val="List Bullet"/>
    <w:basedOn w:val="Normalny"/>
    <w:uiPriority w:val="99"/>
    <w:rsid w:val="00F44DF6"/>
    <w:pPr>
      <w:numPr>
        <w:numId w:val="11"/>
      </w:numPr>
    </w:pPr>
  </w:style>
  <w:style w:type="table" w:customStyle="1" w:styleId="TableNormal">
    <w:name w:val="Table Normal"/>
    <w:rsid w:val="00F44DF6"/>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numbering" w:customStyle="1" w:styleId="List0">
    <w:name w:val="List 0"/>
    <w:basedOn w:val="Zaimportowanystyl1"/>
    <w:rsid w:val="00F44DF6"/>
  </w:style>
  <w:style w:type="numbering" w:customStyle="1" w:styleId="Zaimportowanystyl1">
    <w:name w:val="Zaimportowany styl 1"/>
    <w:rsid w:val="00F44DF6"/>
  </w:style>
  <w:style w:type="numbering" w:customStyle="1" w:styleId="List1">
    <w:name w:val="List 1"/>
    <w:basedOn w:val="Zaimportowanystyl2"/>
    <w:rsid w:val="00F44DF6"/>
  </w:style>
  <w:style w:type="numbering" w:customStyle="1" w:styleId="Zaimportowanystyl2">
    <w:name w:val="Zaimportowany styl 2"/>
    <w:rsid w:val="00F44DF6"/>
  </w:style>
  <w:style w:type="numbering" w:customStyle="1" w:styleId="Lista21">
    <w:name w:val="Lista 21"/>
    <w:basedOn w:val="Zaimportowanystyl3"/>
    <w:rsid w:val="00F44DF6"/>
  </w:style>
  <w:style w:type="numbering" w:customStyle="1" w:styleId="Zaimportowanystyl3">
    <w:name w:val="Zaimportowany styl 3"/>
    <w:rsid w:val="00F44DF6"/>
  </w:style>
  <w:style w:type="numbering" w:customStyle="1" w:styleId="Lista31">
    <w:name w:val="Lista 31"/>
    <w:basedOn w:val="Zaimportowanystyl4"/>
    <w:rsid w:val="00F44DF6"/>
  </w:style>
  <w:style w:type="numbering" w:customStyle="1" w:styleId="Zaimportowanystyl4">
    <w:name w:val="Zaimportowany styl 4"/>
    <w:rsid w:val="00F44DF6"/>
  </w:style>
  <w:style w:type="numbering" w:customStyle="1" w:styleId="Lista41">
    <w:name w:val="Lista 41"/>
    <w:basedOn w:val="Zaimportowanystyl5"/>
    <w:rsid w:val="00F44DF6"/>
  </w:style>
  <w:style w:type="numbering" w:customStyle="1" w:styleId="Zaimportowanystyl5">
    <w:name w:val="Zaimportowany styl 5"/>
    <w:rsid w:val="00F44DF6"/>
  </w:style>
  <w:style w:type="numbering" w:customStyle="1" w:styleId="Lista51">
    <w:name w:val="Lista 51"/>
    <w:basedOn w:val="Zaimportowanystyl6"/>
    <w:rsid w:val="00F44DF6"/>
  </w:style>
  <w:style w:type="numbering" w:customStyle="1" w:styleId="Zaimportowanystyl6">
    <w:name w:val="Zaimportowany styl 6"/>
    <w:rsid w:val="00F44DF6"/>
  </w:style>
  <w:style w:type="numbering" w:customStyle="1" w:styleId="List6">
    <w:name w:val="List 6"/>
    <w:basedOn w:val="Zaimportowanystyl7"/>
    <w:rsid w:val="00F44DF6"/>
  </w:style>
  <w:style w:type="numbering" w:customStyle="1" w:styleId="Zaimportowanystyl7">
    <w:name w:val="Zaimportowany styl 7"/>
    <w:rsid w:val="00F44DF6"/>
  </w:style>
  <w:style w:type="numbering" w:customStyle="1" w:styleId="List7">
    <w:name w:val="List 7"/>
    <w:basedOn w:val="Zaimportowanystyl8"/>
    <w:rsid w:val="00F44DF6"/>
  </w:style>
  <w:style w:type="numbering" w:customStyle="1" w:styleId="Zaimportowanystyl8">
    <w:name w:val="Zaimportowany styl 8"/>
    <w:rsid w:val="00F44DF6"/>
  </w:style>
  <w:style w:type="numbering" w:customStyle="1" w:styleId="List8">
    <w:name w:val="List 8"/>
    <w:basedOn w:val="Zaimportowanystyl9"/>
    <w:rsid w:val="00F44DF6"/>
  </w:style>
  <w:style w:type="numbering" w:customStyle="1" w:styleId="Zaimportowanystyl9">
    <w:name w:val="Zaimportowany styl 9"/>
    <w:rsid w:val="00F44DF6"/>
  </w:style>
  <w:style w:type="numbering" w:customStyle="1" w:styleId="List9">
    <w:name w:val="List 9"/>
    <w:basedOn w:val="Zaimportowanystyl10"/>
    <w:rsid w:val="00F44DF6"/>
  </w:style>
  <w:style w:type="numbering" w:customStyle="1" w:styleId="Zaimportowanystyl10">
    <w:name w:val="Zaimportowany styl 10"/>
    <w:rsid w:val="00F44DF6"/>
  </w:style>
  <w:style w:type="numbering" w:customStyle="1" w:styleId="List10">
    <w:name w:val="List 10"/>
    <w:basedOn w:val="Zaimportowanystyl11"/>
    <w:rsid w:val="00F44DF6"/>
  </w:style>
  <w:style w:type="numbering" w:customStyle="1" w:styleId="Zaimportowanystyl11">
    <w:name w:val="Zaimportowany styl 11"/>
    <w:rsid w:val="00F44DF6"/>
  </w:style>
  <w:style w:type="numbering" w:customStyle="1" w:styleId="List11">
    <w:name w:val="List 11"/>
    <w:basedOn w:val="Zaimportowanystyl12"/>
    <w:rsid w:val="00F44DF6"/>
  </w:style>
  <w:style w:type="numbering" w:customStyle="1" w:styleId="Zaimportowanystyl12">
    <w:name w:val="Zaimportowany styl 12"/>
    <w:rsid w:val="00F44DF6"/>
  </w:style>
  <w:style w:type="numbering" w:customStyle="1" w:styleId="List12">
    <w:name w:val="List 12"/>
    <w:basedOn w:val="Zaimportowanystyl13"/>
    <w:rsid w:val="00F44DF6"/>
  </w:style>
  <w:style w:type="numbering" w:customStyle="1" w:styleId="Zaimportowanystyl13">
    <w:name w:val="Zaimportowany styl 13"/>
    <w:rsid w:val="00F44DF6"/>
  </w:style>
  <w:style w:type="numbering" w:customStyle="1" w:styleId="List13">
    <w:name w:val="List 13"/>
    <w:basedOn w:val="Zaimportowanystyl14"/>
    <w:rsid w:val="00F44DF6"/>
  </w:style>
  <w:style w:type="numbering" w:customStyle="1" w:styleId="Zaimportowanystyl14">
    <w:name w:val="Zaimportowany styl 14"/>
    <w:rsid w:val="00F44DF6"/>
  </w:style>
  <w:style w:type="numbering" w:customStyle="1" w:styleId="List14">
    <w:name w:val="List 14"/>
    <w:basedOn w:val="Zaimportowanystyl15"/>
    <w:rsid w:val="00F44DF6"/>
  </w:style>
  <w:style w:type="numbering" w:customStyle="1" w:styleId="Zaimportowanystyl15">
    <w:name w:val="Zaimportowany styl 15"/>
    <w:rsid w:val="00F44DF6"/>
  </w:style>
  <w:style w:type="character" w:styleId="Odwoaniedokomentarza">
    <w:name w:val="annotation reference"/>
    <w:basedOn w:val="Domylnaczcionkaakapitu"/>
    <w:uiPriority w:val="99"/>
    <w:unhideWhenUsed/>
    <w:rsid w:val="00F44DF6"/>
    <w:rPr>
      <w:sz w:val="16"/>
      <w:szCs w:val="16"/>
    </w:rPr>
  </w:style>
  <w:style w:type="paragraph" w:styleId="Tekstkomentarza">
    <w:name w:val="annotation text"/>
    <w:basedOn w:val="Normalny"/>
    <w:link w:val="TekstkomentarzaZnak"/>
    <w:unhideWhenUsed/>
    <w:rsid w:val="00F44DF6"/>
    <w:pPr>
      <w:pBdr>
        <w:top w:val="nil"/>
        <w:left w:val="nil"/>
        <w:bottom w:val="nil"/>
        <w:right w:val="nil"/>
        <w:between w:val="nil"/>
        <w:bar w:val="nil"/>
      </w:pBdr>
    </w:pPr>
    <w:rPr>
      <w:rFonts w:eastAsia="Arial Unicode MS" w:hAnsi="Arial Unicode MS" w:cs="Arial Unicode MS"/>
      <w:color w:val="000000"/>
      <w:u w:color="000000"/>
      <w:bdr w:val="nil"/>
    </w:rPr>
  </w:style>
  <w:style w:type="character" w:customStyle="1" w:styleId="TekstkomentarzaZnak">
    <w:name w:val="Tekst komentarza Znak"/>
    <w:basedOn w:val="Domylnaczcionkaakapitu"/>
    <w:link w:val="Tekstkomentarza"/>
    <w:rsid w:val="00F44DF6"/>
    <w:rPr>
      <w:rFonts w:eastAsia="Arial Unicode MS" w:hAnsi="Arial Unicode MS" w:cs="Arial Unicode MS"/>
      <w:color w:val="000000"/>
      <w:u w:color="000000"/>
      <w:bdr w:val="nil"/>
    </w:rPr>
  </w:style>
  <w:style w:type="paragraph" w:styleId="Tematkomentarza">
    <w:name w:val="annotation subject"/>
    <w:basedOn w:val="Tekstkomentarza"/>
    <w:next w:val="Tekstkomentarza"/>
    <w:link w:val="TematkomentarzaZnak"/>
    <w:unhideWhenUsed/>
    <w:rsid w:val="00F44DF6"/>
    <w:rPr>
      <w:b/>
      <w:bCs/>
    </w:rPr>
  </w:style>
  <w:style w:type="character" w:customStyle="1" w:styleId="TematkomentarzaZnak">
    <w:name w:val="Temat komentarza Znak"/>
    <w:basedOn w:val="TekstkomentarzaZnak"/>
    <w:link w:val="Tematkomentarza"/>
    <w:rsid w:val="00F44DF6"/>
    <w:rPr>
      <w:rFonts w:eastAsia="Arial Unicode MS" w:hAnsi="Arial Unicode MS" w:cs="Arial Unicode MS"/>
      <w:b/>
      <w:bCs/>
      <w:color w:val="000000"/>
      <w:u w:color="000000"/>
      <w:bdr w:val="nil"/>
    </w:rPr>
  </w:style>
  <w:style w:type="character" w:customStyle="1" w:styleId="Nagwek3Znak">
    <w:name w:val="Nagłówek 3 Znak"/>
    <w:basedOn w:val="Domylnaczcionkaakapitu"/>
    <w:link w:val="Nagwek3"/>
    <w:uiPriority w:val="99"/>
    <w:rsid w:val="00031BFA"/>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rsid w:val="00031BFA"/>
    <w:rPr>
      <w:rFonts w:asciiTheme="majorHAnsi" w:eastAsiaTheme="majorEastAsia" w:hAnsiTheme="majorHAnsi" w:cstheme="majorBidi"/>
      <w:b/>
      <w:bCs/>
      <w:i/>
      <w:iCs/>
      <w:color w:val="4F81BD" w:themeColor="accent1"/>
    </w:rPr>
  </w:style>
  <w:style w:type="character" w:customStyle="1" w:styleId="Nagwek1Znak">
    <w:name w:val="Nagłówek 1 Znak"/>
    <w:aliases w:val="Title 1 Znak1,NAGŁÓWEK 1 Znak,title1 Znak,Title 1 Znak Znak"/>
    <w:basedOn w:val="Domylnaczcionkaakapitu"/>
    <w:link w:val="Nagwek1"/>
    <w:rsid w:val="00031BFA"/>
    <w:rPr>
      <w:rFonts w:ascii="Arial" w:hAnsi="Arial"/>
      <w:b/>
      <w:caps/>
      <w:kern w:val="28"/>
      <w:sz w:val="24"/>
      <w:u w:val="single"/>
    </w:rPr>
  </w:style>
  <w:style w:type="character" w:customStyle="1" w:styleId="Nagwek5Znak">
    <w:name w:val="Nagłówek 5 Znak"/>
    <w:basedOn w:val="Domylnaczcionkaakapitu"/>
    <w:link w:val="Nagwek5"/>
    <w:rsid w:val="00031BFA"/>
    <w:rPr>
      <w:rFonts w:ascii="Arial" w:hAnsi="Arial"/>
      <w:lang w:eastAsia="ar-SA"/>
    </w:rPr>
  </w:style>
  <w:style w:type="character" w:customStyle="1" w:styleId="Nagwek6Znak">
    <w:name w:val="Nagłówek 6 Znak"/>
    <w:aliases w:val="Nagłówek 6 Tabela Znak"/>
    <w:basedOn w:val="Domylnaczcionkaakapitu"/>
    <w:link w:val="Nagwek6"/>
    <w:uiPriority w:val="99"/>
    <w:rsid w:val="00031BFA"/>
    <w:rPr>
      <w:rFonts w:ascii="Arial" w:hAnsi="Arial"/>
      <w:i/>
      <w:sz w:val="22"/>
      <w:szCs w:val="24"/>
      <w:lang w:eastAsia="ar-SA"/>
    </w:rPr>
  </w:style>
  <w:style w:type="character" w:customStyle="1" w:styleId="Nagwek7Znak">
    <w:name w:val="Nagłówek 7 Znak"/>
    <w:basedOn w:val="Domylnaczcionkaakapitu"/>
    <w:link w:val="Nagwek7"/>
    <w:uiPriority w:val="99"/>
    <w:rsid w:val="00031BFA"/>
    <w:rPr>
      <w:sz w:val="24"/>
    </w:rPr>
  </w:style>
  <w:style w:type="character" w:customStyle="1" w:styleId="Nagwek8Znak">
    <w:name w:val="Nagłówek 8 Znak"/>
    <w:basedOn w:val="Domylnaczcionkaakapitu"/>
    <w:link w:val="Nagwek8"/>
    <w:uiPriority w:val="99"/>
    <w:rsid w:val="00031BFA"/>
    <w:rPr>
      <w:i/>
      <w:sz w:val="24"/>
    </w:rPr>
  </w:style>
  <w:style w:type="character" w:customStyle="1" w:styleId="Nagwek9Znak">
    <w:name w:val="Nagłówek 9 Znak"/>
    <w:basedOn w:val="Domylnaczcionkaakapitu"/>
    <w:link w:val="Nagwek9"/>
    <w:uiPriority w:val="99"/>
    <w:rsid w:val="00031BFA"/>
    <w:rPr>
      <w:i/>
      <w:sz w:val="18"/>
    </w:rPr>
  </w:style>
  <w:style w:type="paragraph" w:customStyle="1" w:styleId="AtekstROOS">
    <w:name w:val="A_tekst ROOS"/>
    <w:basedOn w:val="Normalny"/>
    <w:next w:val="Normalny"/>
    <w:link w:val="AtekstROOSZnak"/>
    <w:uiPriority w:val="99"/>
    <w:qFormat/>
    <w:rsid w:val="00031BFA"/>
    <w:pPr>
      <w:numPr>
        <w:numId w:val="29"/>
      </w:numPr>
      <w:tabs>
        <w:tab w:val="left" w:pos="284"/>
      </w:tabs>
      <w:spacing w:before="100" w:beforeAutospacing="1" w:after="100" w:afterAutospacing="1"/>
      <w:ind w:left="0" w:firstLine="284"/>
      <w:jc w:val="both"/>
    </w:pPr>
    <w:rPr>
      <w:rFonts w:ascii="Arial" w:hAnsi="Arial"/>
      <w:szCs w:val="24"/>
    </w:rPr>
  </w:style>
  <w:style w:type="character" w:customStyle="1" w:styleId="AtekstROOSZnak">
    <w:name w:val="A_tekst ROOS Znak"/>
    <w:link w:val="AtekstROOS"/>
    <w:uiPriority w:val="99"/>
    <w:rsid w:val="00031BFA"/>
    <w:rPr>
      <w:rFonts w:ascii="Arial" w:hAnsi="Arial"/>
      <w:szCs w:val="24"/>
    </w:rPr>
  </w:style>
  <w:style w:type="paragraph" w:customStyle="1" w:styleId="1wyliczenieROOS">
    <w:name w:val="1_wyliczenie _ROOS"/>
    <w:basedOn w:val="Normalny"/>
    <w:link w:val="1wyliczenieROOSZnak"/>
    <w:qFormat/>
    <w:rsid w:val="00031BFA"/>
    <w:pPr>
      <w:widowControl w:val="0"/>
      <w:numPr>
        <w:numId w:val="31"/>
      </w:numPr>
    </w:pPr>
    <w:rPr>
      <w:rFonts w:ascii="Arial" w:eastAsia="Lucida Sans Unicode" w:hAnsi="Arial"/>
      <w:szCs w:val="16"/>
      <w:lang w:eastAsia="ar-SA"/>
    </w:rPr>
  </w:style>
  <w:style w:type="character" w:customStyle="1" w:styleId="1wyliczenieROOSZnak">
    <w:name w:val="1_wyliczenie _ROOS Znak"/>
    <w:link w:val="1wyliczenieROOS"/>
    <w:rsid w:val="00031BFA"/>
    <w:rPr>
      <w:rFonts w:ascii="Arial" w:eastAsia="Lucida Sans Unicode" w:hAnsi="Arial"/>
      <w:szCs w:val="16"/>
      <w:lang w:eastAsia="ar-SA"/>
    </w:rPr>
  </w:style>
  <w:style w:type="character" w:customStyle="1" w:styleId="Odwoaniedokomentarza3">
    <w:name w:val="Odwołanie do komentarza3"/>
    <w:rsid w:val="00031BFA"/>
    <w:rPr>
      <w:sz w:val="16"/>
      <w:szCs w:val="16"/>
    </w:rPr>
  </w:style>
  <w:style w:type="paragraph" w:customStyle="1" w:styleId="StylPunktWieksze">
    <w:name w:val="Styl Punkt Wieksze"/>
    <w:rsid w:val="00031BFA"/>
    <w:pPr>
      <w:numPr>
        <w:numId w:val="30"/>
      </w:numPr>
      <w:tabs>
        <w:tab w:val="left" w:pos="397"/>
      </w:tabs>
      <w:suppressAutoHyphens/>
      <w:spacing w:line="360" w:lineRule="auto"/>
    </w:pPr>
    <w:rPr>
      <w:rFonts w:eastAsia="Arial"/>
      <w:sz w:val="24"/>
      <w:szCs w:val="24"/>
      <w:lang w:eastAsia="zh-CN"/>
    </w:rPr>
  </w:style>
  <w:style w:type="character" w:customStyle="1" w:styleId="Odwoaniedokomentarza2">
    <w:name w:val="Odwołanie do komentarza2"/>
    <w:basedOn w:val="Domylnaczcionkaakapitu"/>
    <w:rsid w:val="00031BFA"/>
    <w:rPr>
      <w:sz w:val="16"/>
      <w:szCs w:val="16"/>
    </w:rPr>
  </w:style>
  <w:style w:type="paragraph" w:customStyle="1" w:styleId="parametry">
    <w:name w:val="parametry"/>
    <w:basedOn w:val="Normalny"/>
    <w:rsid w:val="00031BFA"/>
    <w:pPr>
      <w:tabs>
        <w:tab w:val="right" w:pos="6804"/>
      </w:tabs>
      <w:suppressAutoHyphens/>
      <w:spacing w:before="120" w:after="240" w:line="360" w:lineRule="auto"/>
      <w:jc w:val="both"/>
    </w:pPr>
    <w:rPr>
      <w:sz w:val="24"/>
      <w:szCs w:val="24"/>
      <w:lang w:eastAsia="zh-CN"/>
    </w:rPr>
  </w:style>
  <w:style w:type="paragraph" w:customStyle="1" w:styleId="NormalnyWeb1">
    <w:name w:val="Normalny (Web)1"/>
    <w:basedOn w:val="Normalny"/>
    <w:rsid w:val="00031BFA"/>
    <w:pPr>
      <w:suppressAutoHyphens/>
      <w:spacing w:before="120" w:after="120" w:line="360" w:lineRule="auto"/>
      <w:ind w:left="1644" w:hanging="357"/>
      <w:jc w:val="both"/>
    </w:pPr>
    <w:rPr>
      <w:rFonts w:ascii="Arial" w:hAnsi="Arial" w:cs="Arial"/>
      <w:kern w:val="1"/>
      <w:sz w:val="24"/>
      <w:szCs w:val="24"/>
      <w:lang w:eastAsia="zh-CN"/>
    </w:rPr>
  </w:style>
  <w:style w:type="character" w:customStyle="1" w:styleId="StopkaZnak">
    <w:name w:val="Stopka Znak"/>
    <w:basedOn w:val="Domylnaczcionkaakapitu"/>
    <w:link w:val="Stopka"/>
    <w:uiPriority w:val="99"/>
    <w:rsid w:val="00031BFA"/>
  </w:style>
  <w:style w:type="paragraph" w:styleId="Tekstpodstawowywcity3">
    <w:name w:val="Body Text Indent 3"/>
    <w:basedOn w:val="Normalny"/>
    <w:link w:val="Tekstpodstawowywcity3Znak"/>
    <w:rsid w:val="00031BFA"/>
    <w:pPr>
      <w:spacing w:after="120"/>
      <w:ind w:left="283"/>
    </w:pPr>
    <w:rPr>
      <w:sz w:val="16"/>
      <w:szCs w:val="16"/>
    </w:rPr>
  </w:style>
  <w:style w:type="character" w:customStyle="1" w:styleId="Tekstpodstawowywcity3Znak">
    <w:name w:val="Tekst podstawowy wcięty 3 Znak"/>
    <w:basedOn w:val="Domylnaczcionkaakapitu"/>
    <w:link w:val="Tekstpodstawowywcity3"/>
    <w:rsid w:val="00031BFA"/>
    <w:rPr>
      <w:sz w:val="16"/>
      <w:szCs w:val="16"/>
    </w:rPr>
  </w:style>
  <w:style w:type="character" w:customStyle="1" w:styleId="BodyTextChar">
    <w:name w:val="Body Text Char"/>
    <w:aliases w:val="Znak Char"/>
    <w:locked/>
    <w:rsid w:val="00031BFA"/>
    <w:rPr>
      <w:rFonts w:ascii="Times New Roman" w:hAnsi="Times New Roman"/>
      <w:sz w:val="20"/>
      <w:lang w:eastAsia="pl-PL"/>
    </w:rPr>
  </w:style>
  <w:style w:type="paragraph" w:customStyle="1" w:styleId="AtabelaROOS">
    <w:name w:val="A_tabela_ROOS"/>
    <w:basedOn w:val="Normalny"/>
    <w:link w:val="AtabelaROOSZnak"/>
    <w:qFormat/>
    <w:rsid w:val="00DB391B"/>
    <w:pPr>
      <w:tabs>
        <w:tab w:val="left" w:pos="284"/>
      </w:tabs>
      <w:spacing w:line="288" w:lineRule="auto"/>
      <w:jc w:val="center"/>
    </w:pPr>
    <w:rPr>
      <w:rFonts w:ascii="Trebuchet MS" w:hAnsi="Trebuchet MS"/>
      <w:b/>
      <w:iCs/>
      <w:szCs w:val="24"/>
    </w:rPr>
  </w:style>
  <w:style w:type="character" w:customStyle="1" w:styleId="AtabelaROOSZnak">
    <w:name w:val="A_tabela_ROOS Znak"/>
    <w:link w:val="AtabelaROOS"/>
    <w:rsid w:val="00DB391B"/>
    <w:rPr>
      <w:rFonts w:ascii="Trebuchet MS" w:hAnsi="Trebuchet MS"/>
      <w:b/>
      <w:iCs/>
      <w:szCs w:val="24"/>
    </w:rPr>
  </w:style>
  <w:style w:type="paragraph" w:customStyle="1" w:styleId="wyliczanieZnak">
    <w:name w:val="– wyliczanie Znak"/>
    <w:basedOn w:val="Normalny"/>
    <w:rsid w:val="00031BFA"/>
    <w:pPr>
      <w:widowControl w:val="0"/>
      <w:numPr>
        <w:numId w:val="32"/>
      </w:numPr>
      <w:spacing w:line="360" w:lineRule="auto"/>
    </w:pPr>
    <w:rPr>
      <w:rFonts w:ascii="Arial" w:eastAsia="Lucida Sans Unicode" w:hAnsi="Arial"/>
      <w:sz w:val="22"/>
      <w:szCs w:val="22"/>
      <w:lang w:eastAsia="ar-SA"/>
    </w:rPr>
  </w:style>
  <w:style w:type="character" w:customStyle="1" w:styleId="Odwoaniedokomentarza4">
    <w:name w:val="Odwołanie do komentarza4"/>
    <w:rsid w:val="00031BFA"/>
    <w:rPr>
      <w:sz w:val="16"/>
      <w:szCs w:val="16"/>
    </w:rPr>
  </w:style>
  <w:style w:type="paragraph" w:styleId="Mapadokumentu">
    <w:name w:val="Document Map"/>
    <w:basedOn w:val="Normalny"/>
    <w:link w:val="MapadokumentuZnak"/>
    <w:rsid w:val="00031BFA"/>
    <w:pPr>
      <w:shd w:val="clear" w:color="auto" w:fill="000080"/>
    </w:pPr>
    <w:rPr>
      <w:rFonts w:ascii="Tahoma" w:hAnsi="Tahoma" w:cs="Tahoma"/>
    </w:rPr>
  </w:style>
  <w:style w:type="character" w:customStyle="1" w:styleId="MapadokumentuZnak">
    <w:name w:val="Mapa dokumentu Znak"/>
    <w:basedOn w:val="Domylnaczcionkaakapitu"/>
    <w:link w:val="Mapadokumentu"/>
    <w:rsid w:val="00031BFA"/>
    <w:rPr>
      <w:rFonts w:ascii="Tahoma" w:hAnsi="Tahoma" w:cs="Tahoma"/>
      <w:shd w:val="clear" w:color="auto" w:fill="000080"/>
    </w:rPr>
  </w:style>
  <w:style w:type="character" w:customStyle="1" w:styleId="ZnakZnak11">
    <w:name w:val="Znak Znak11"/>
    <w:rsid w:val="00031BFA"/>
    <w:rPr>
      <w:rFonts w:ascii="Cambria" w:hAnsi="Cambria"/>
      <w:b/>
      <w:bCs/>
      <w:color w:val="365F91"/>
      <w:sz w:val="28"/>
      <w:szCs w:val="28"/>
      <w:lang w:val="pl-PL" w:eastAsia="en-US" w:bidi="ar-SA"/>
    </w:rPr>
  </w:style>
  <w:style w:type="character" w:customStyle="1" w:styleId="ZnakZnak10">
    <w:name w:val="Znak Znak10"/>
    <w:rsid w:val="00031BFA"/>
    <w:rPr>
      <w:sz w:val="24"/>
      <w:szCs w:val="24"/>
      <w:lang w:val="pl-PL" w:eastAsia="ar-SA" w:bidi="ar-SA"/>
    </w:rPr>
  </w:style>
  <w:style w:type="paragraph" w:customStyle="1" w:styleId="numerowanie">
    <w:name w:val="numerowanie"/>
    <w:basedOn w:val="Normalny"/>
    <w:autoRedefine/>
    <w:rsid w:val="00031BFA"/>
    <w:pPr>
      <w:numPr>
        <w:ilvl w:val="2"/>
        <w:numId w:val="33"/>
      </w:numPr>
      <w:tabs>
        <w:tab w:val="left" w:pos="851"/>
      </w:tabs>
      <w:spacing w:before="120" w:after="120" w:line="360" w:lineRule="auto"/>
      <w:jc w:val="both"/>
    </w:pPr>
    <w:rPr>
      <w:sz w:val="24"/>
      <w:szCs w:val="24"/>
    </w:rPr>
  </w:style>
  <w:style w:type="paragraph" w:styleId="Tekstpodstawowywcity">
    <w:name w:val="Body Text Indent"/>
    <w:basedOn w:val="Normalny"/>
    <w:link w:val="TekstpodstawowywcityZnak"/>
    <w:unhideWhenUsed/>
    <w:rsid w:val="00031BFA"/>
    <w:pPr>
      <w:spacing w:after="120" w:line="276" w:lineRule="auto"/>
      <w:ind w:left="283"/>
    </w:pPr>
    <w:rPr>
      <w:rFonts w:ascii="Calibri" w:eastAsia="Calibri" w:hAnsi="Calibri"/>
      <w:sz w:val="22"/>
      <w:szCs w:val="22"/>
      <w:lang w:eastAsia="en-US"/>
    </w:rPr>
  </w:style>
  <w:style w:type="character" w:customStyle="1" w:styleId="TekstpodstawowywcityZnak">
    <w:name w:val="Tekst podstawowy wcięty Znak"/>
    <w:basedOn w:val="Domylnaczcionkaakapitu"/>
    <w:link w:val="Tekstpodstawowywcity"/>
    <w:rsid w:val="00031BFA"/>
    <w:rPr>
      <w:rFonts w:ascii="Calibri" w:eastAsia="Calibri" w:hAnsi="Calibri"/>
      <w:sz w:val="22"/>
      <w:szCs w:val="22"/>
      <w:lang w:eastAsia="en-US"/>
    </w:rPr>
  </w:style>
  <w:style w:type="paragraph" w:styleId="Poprawka">
    <w:name w:val="Revision"/>
    <w:hidden/>
    <w:semiHidden/>
    <w:rsid w:val="00031BFA"/>
    <w:rPr>
      <w:rFonts w:ascii="Calibri" w:eastAsia="Calibri" w:hAnsi="Calibri"/>
      <w:sz w:val="22"/>
      <w:szCs w:val="22"/>
      <w:lang w:eastAsia="en-US"/>
    </w:rPr>
  </w:style>
  <w:style w:type="paragraph" w:customStyle="1" w:styleId="tekstost">
    <w:name w:val="tekst ost"/>
    <w:basedOn w:val="Normalny"/>
    <w:rsid w:val="00031BFA"/>
    <w:pPr>
      <w:overflowPunct w:val="0"/>
      <w:autoSpaceDE w:val="0"/>
      <w:autoSpaceDN w:val="0"/>
      <w:adjustRightInd w:val="0"/>
      <w:jc w:val="both"/>
      <w:textAlignment w:val="baseline"/>
    </w:pPr>
  </w:style>
  <w:style w:type="character" w:customStyle="1" w:styleId="NormalnyWebZnak">
    <w:name w:val="Normalny (Web) Znak"/>
    <w:link w:val="NormalnyWeb"/>
    <w:locked/>
    <w:rsid w:val="00031BFA"/>
    <w:rPr>
      <w:sz w:val="24"/>
      <w:szCs w:val="24"/>
    </w:rPr>
  </w:style>
  <w:style w:type="paragraph" w:styleId="Tekstprzypisudolnego">
    <w:name w:val="footnote text"/>
    <w:basedOn w:val="Normalny"/>
    <w:link w:val="TekstprzypisudolnegoZnak"/>
    <w:unhideWhenUsed/>
    <w:rsid w:val="00031BFA"/>
    <w:rPr>
      <w:rFonts w:ascii="Calibri" w:eastAsia="Calibri" w:hAnsi="Calibri"/>
      <w:lang w:eastAsia="en-US"/>
    </w:rPr>
  </w:style>
  <w:style w:type="character" w:customStyle="1" w:styleId="TekstprzypisudolnegoZnak">
    <w:name w:val="Tekst przypisu dolnego Znak"/>
    <w:basedOn w:val="Domylnaczcionkaakapitu"/>
    <w:link w:val="Tekstprzypisudolnego"/>
    <w:rsid w:val="00031BFA"/>
    <w:rPr>
      <w:rFonts w:ascii="Calibri" w:eastAsia="Calibri" w:hAnsi="Calibri"/>
      <w:lang w:eastAsia="en-US"/>
    </w:rPr>
  </w:style>
  <w:style w:type="paragraph" w:styleId="Nagwekspisutreci">
    <w:name w:val="TOC Heading"/>
    <w:basedOn w:val="Nagwek1"/>
    <w:next w:val="Normalny"/>
    <w:qFormat/>
    <w:rsid w:val="00031BFA"/>
    <w:pPr>
      <w:keepLines/>
      <w:pageBreakBefore w:val="0"/>
      <w:tabs>
        <w:tab w:val="clear" w:pos="432"/>
      </w:tabs>
      <w:spacing w:before="480" w:after="0" w:line="276" w:lineRule="auto"/>
      <w:ind w:left="0" w:firstLine="0"/>
      <w:outlineLvl w:val="9"/>
    </w:pPr>
    <w:rPr>
      <w:rFonts w:ascii="Cambria" w:hAnsi="Cambria"/>
      <w:bCs/>
      <w:caps w:val="0"/>
      <w:color w:val="365F91"/>
      <w:kern w:val="0"/>
      <w:sz w:val="28"/>
      <w:szCs w:val="28"/>
      <w:u w:val="none"/>
      <w:lang w:eastAsia="en-US"/>
    </w:rPr>
  </w:style>
  <w:style w:type="paragraph" w:styleId="Spistreci1">
    <w:name w:val="toc 1"/>
    <w:basedOn w:val="Normalny"/>
    <w:next w:val="Normalny"/>
    <w:autoRedefine/>
    <w:unhideWhenUsed/>
    <w:qFormat/>
    <w:rsid w:val="00031BFA"/>
    <w:pPr>
      <w:spacing w:after="100" w:line="276" w:lineRule="auto"/>
    </w:pPr>
    <w:rPr>
      <w:rFonts w:ascii="Calibri" w:hAnsi="Calibri"/>
      <w:sz w:val="22"/>
      <w:szCs w:val="22"/>
      <w:lang w:eastAsia="en-US"/>
    </w:rPr>
  </w:style>
  <w:style w:type="paragraph" w:styleId="Tekstprzypisukocowego">
    <w:name w:val="endnote text"/>
    <w:basedOn w:val="Normalny"/>
    <w:link w:val="TekstprzypisukocowegoZnak"/>
    <w:unhideWhenUsed/>
    <w:rsid w:val="00031BFA"/>
    <w:rPr>
      <w:rFonts w:ascii="Calibri" w:eastAsia="Calibri" w:hAnsi="Calibri"/>
      <w:lang w:eastAsia="en-US"/>
    </w:rPr>
  </w:style>
  <w:style w:type="character" w:customStyle="1" w:styleId="TekstprzypisukocowegoZnak">
    <w:name w:val="Tekst przypisu końcowego Znak"/>
    <w:basedOn w:val="Domylnaczcionkaakapitu"/>
    <w:link w:val="Tekstprzypisukocowego"/>
    <w:rsid w:val="00031BFA"/>
    <w:rPr>
      <w:rFonts w:ascii="Calibri" w:eastAsia="Calibri" w:hAnsi="Calibri"/>
      <w:lang w:eastAsia="en-US"/>
    </w:rPr>
  </w:style>
  <w:style w:type="paragraph" w:customStyle="1" w:styleId="WW-NormalnyWeb">
    <w:name w:val="WW-Normalny (Web)"/>
    <w:basedOn w:val="Normalny"/>
    <w:rsid w:val="00031BFA"/>
    <w:pPr>
      <w:suppressAutoHyphens/>
      <w:spacing w:before="100" w:after="119"/>
    </w:pPr>
    <w:rPr>
      <w:rFonts w:ascii="Arial Unicode MS" w:eastAsia="Arial Unicode MS" w:hAnsi="Arial Unicode MS"/>
      <w:sz w:val="24"/>
    </w:rPr>
  </w:style>
  <w:style w:type="character" w:customStyle="1" w:styleId="plainlinks">
    <w:name w:val="plainlinks"/>
    <w:basedOn w:val="Domylnaczcionkaakapitu"/>
    <w:rsid w:val="00031BFA"/>
  </w:style>
  <w:style w:type="numbering" w:styleId="1ai">
    <w:name w:val="Outline List 1"/>
    <w:basedOn w:val="Bezlisty"/>
    <w:rsid w:val="00031BFA"/>
    <w:pPr>
      <w:numPr>
        <w:numId w:val="34"/>
      </w:numPr>
    </w:pPr>
  </w:style>
  <w:style w:type="character" w:customStyle="1" w:styleId="st1">
    <w:name w:val="st1"/>
    <w:basedOn w:val="Domylnaczcionkaakapitu"/>
    <w:rsid w:val="00031BFA"/>
  </w:style>
  <w:style w:type="paragraph" w:customStyle="1" w:styleId="NormalBold">
    <w:name w:val="NormalBold"/>
    <w:basedOn w:val="Normalny"/>
    <w:link w:val="NormalBoldChar"/>
    <w:rsid w:val="00B27A8F"/>
    <w:pPr>
      <w:widowControl w:val="0"/>
    </w:pPr>
    <w:rPr>
      <w:b/>
      <w:sz w:val="24"/>
      <w:lang w:eastAsia="en-GB"/>
    </w:rPr>
  </w:style>
  <w:style w:type="character" w:customStyle="1" w:styleId="NormalBoldChar">
    <w:name w:val="NormalBold Char"/>
    <w:link w:val="NormalBold"/>
    <w:locked/>
    <w:rsid w:val="00B27A8F"/>
    <w:rPr>
      <w:b/>
      <w:sz w:val="24"/>
      <w:lang w:eastAsia="en-GB"/>
    </w:rPr>
  </w:style>
  <w:style w:type="character" w:customStyle="1" w:styleId="DeltaViewInsertion">
    <w:name w:val="DeltaView Insertion"/>
    <w:rsid w:val="00B27A8F"/>
    <w:rPr>
      <w:b/>
      <w:i/>
      <w:spacing w:val="0"/>
    </w:rPr>
  </w:style>
  <w:style w:type="paragraph" w:customStyle="1" w:styleId="Text1">
    <w:name w:val="Text 1"/>
    <w:basedOn w:val="Normalny"/>
    <w:rsid w:val="00B27A8F"/>
    <w:pPr>
      <w:spacing w:before="120" w:after="120"/>
      <w:ind w:left="850"/>
      <w:jc w:val="both"/>
    </w:pPr>
    <w:rPr>
      <w:rFonts w:eastAsia="Calibri"/>
      <w:sz w:val="24"/>
      <w:szCs w:val="22"/>
      <w:lang w:eastAsia="en-GB"/>
    </w:rPr>
  </w:style>
  <w:style w:type="paragraph" w:customStyle="1" w:styleId="NormalLeft">
    <w:name w:val="Normal Left"/>
    <w:basedOn w:val="Normalny"/>
    <w:rsid w:val="00B27A8F"/>
    <w:pPr>
      <w:spacing w:before="120" w:after="120"/>
    </w:pPr>
    <w:rPr>
      <w:rFonts w:eastAsia="Calibri"/>
      <w:sz w:val="24"/>
      <w:szCs w:val="22"/>
      <w:lang w:eastAsia="en-GB"/>
    </w:rPr>
  </w:style>
  <w:style w:type="paragraph" w:customStyle="1" w:styleId="Tiret0">
    <w:name w:val="Tiret 0"/>
    <w:basedOn w:val="Normalny"/>
    <w:rsid w:val="00B27A8F"/>
    <w:pPr>
      <w:numPr>
        <w:numId w:val="35"/>
      </w:numPr>
      <w:spacing w:before="120" w:after="120"/>
      <w:jc w:val="both"/>
    </w:pPr>
    <w:rPr>
      <w:rFonts w:eastAsia="Calibri"/>
      <w:sz w:val="24"/>
      <w:szCs w:val="22"/>
      <w:lang w:eastAsia="en-GB"/>
    </w:rPr>
  </w:style>
  <w:style w:type="paragraph" w:customStyle="1" w:styleId="Tiret1">
    <w:name w:val="Tiret 1"/>
    <w:basedOn w:val="Normalny"/>
    <w:rsid w:val="00B27A8F"/>
    <w:pPr>
      <w:numPr>
        <w:numId w:val="36"/>
      </w:numPr>
      <w:spacing w:before="120" w:after="120"/>
      <w:jc w:val="both"/>
    </w:pPr>
    <w:rPr>
      <w:rFonts w:eastAsia="Calibri"/>
      <w:sz w:val="24"/>
      <w:szCs w:val="22"/>
      <w:lang w:eastAsia="en-GB"/>
    </w:rPr>
  </w:style>
  <w:style w:type="paragraph" w:customStyle="1" w:styleId="NumPar1">
    <w:name w:val="NumPar 1"/>
    <w:basedOn w:val="Normalny"/>
    <w:next w:val="Text1"/>
    <w:rsid w:val="00B27A8F"/>
    <w:pPr>
      <w:numPr>
        <w:numId w:val="37"/>
      </w:numPr>
      <w:spacing w:before="120" w:after="120"/>
      <w:jc w:val="both"/>
    </w:pPr>
    <w:rPr>
      <w:rFonts w:eastAsia="Calibri"/>
      <w:sz w:val="24"/>
      <w:szCs w:val="22"/>
      <w:lang w:eastAsia="en-GB"/>
    </w:rPr>
  </w:style>
  <w:style w:type="paragraph" w:customStyle="1" w:styleId="NumPar2">
    <w:name w:val="NumPar 2"/>
    <w:basedOn w:val="Normalny"/>
    <w:next w:val="Text1"/>
    <w:rsid w:val="00B27A8F"/>
    <w:pPr>
      <w:numPr>
        <w:ilvl w:val="1"/>
        <w:numId w:val="37"/>
      </w:numPr>
      <w:spacing w:before="120" w:after="120"/>
      <w:jc w:val="both"/>
    </w:pPr>
    <w:rPr>
      <w:rFonts w:eastAsia="Calibri"/>
      <w:sz w:val="24"/>
      <w:szCs w:val="22"/>
      <w:lang w:eastAsia="en-GB"/>
    </w:rPr>
  </w:style>
  <w:style w:type="paragraph" w:customStyle="1" w:styleId="NumPar3">
    <w:name w:val="NumPar 3"/>
    <w:basedOn w:val="Normalny"/>
    <w:next w:val="Text1"/>
    <w:rsid w:val="00B27A8F"/>
    <w:pPr>
      <w:numPr>
        <w:ilvl w:val="2"/>
        <w:numId w:val="37"/>
      </w:numPr>
      <w:spacing w:before="120" w:after="120"/>
      <w:jc w:val="both"/>
    </w:pPr>
    <w:rPr>
      <w:rFonts w:eastAsia="Calibri"/>
      <w:sz w:val="24"/>
      <w:szCs w:val="22"/>
      <w:lang w:eastAsia="en-GB"/>
    </w:rPr>
  </w:style>
  <w:style w:type="paragraph" w:customStyle="1" w:styleId="NumPar4">
    <w:name w:val="NumPar 4"/>
    <w:basedOn w:val="Normalny"/>
    <w:next w:val="Text1"/>
    <w:rsid w:val="00B27A8F"/>
    <w:pPr>
      <w:numPr>
        <w:ilvl w:val="3"/>
        <w:numId w:val="37"/>
      </w:numPr>
      <w:spacing w:before="120" w:after="120"/>
      <w:jc w:val="both"/>
    </w:pPr>
    <w:rPr>
      <w:rFonts w:eastAsia="Calibri"/>
      <w:sz w:val="24"/>
      <w:szCs w:val="22"/>
      <w:lang w:eastAsia="en-GB"/>
    </w:rPr>
  </w:style>
  <w:style w:type="paragraph" w:customStyle="1" w:styleId="ChapterTitle">
    <w:name w:val="ChapterTitle"/>
    <w:basedOn w:val="Normalny"/>
    <w:next w:val="Normalny"/>
    <w:rsid w:val="00B27A8F"/>
    <w:pPr>
      <w:keepNext/>
      <w:spacing w:before="120" w:after="360"/>
      <w:jc w:val="center"/>
    </w:pPr>
    <w:rPr>
      <w:rFonts w:eastAsia="Calibri"/>
      <w:b/>
      <w:sz w:val="32"/>
      <w:szCs w:val="22"/>
      <w:lang w:eastAsia="en-GB"/>
    </w:rPr>
  </w:style>
  <w:style w:type="paragraph" w:customStyle="1" w:styleId="SectionTitle">
    <w:name w:val="SectionTitle"/>
    <w:basedOn w:val="Normalny"/>
    <w:next w:val="Nagwek1"/>
    <w:rsid w:val="00B27A8F"/>
    <w:pPr>
      <w:keepNext/>
      <w:spacing w:before="120" w:after="360"/>
      <w:jc w:val="center"/>
    </w:pPr>
    <w:rPr>
      <w:rFonts w:eastAsia="Calibri"/>
      <w:b/>
      <w:smallCaps/>
      <w:sz w:val="28"/>
      <w:szCs w:val="22"/>
      <w:lang w:eastAsia="en-GB"/>
    </w:rPr>
  </w:style>
  <w:style w:type="paragraph" w:customStyle="1" w:styleId="Annexetitre">
    <w:name w:val="Annexe titre"/>
    <w:basedOn w:val="Normalny"/>
    <w:next w:val="Normalny"/>
    <w:rsid w:val="00B27A8F"/>
    <w:pPr>
      <w:spacing w:before="120" w:after="120"/>
      <w:jc w:val="center"/>
    </w:pPr>
    <w:rPr>
      <w:rFonts w:eastAsia="Calibri"/>
      <w:b/>
      <w:sz w:val="24"/>
      <w:szCs w:val="22"/>
      <w:u w:val="single"/>
      <w:lang w:eastAsia="en-GB"/>
    </w:rPr>
  </w:style>
  <w:style w:type="character" w:customStyle="1" w:styleId="ListParagraphChar">
    <w:name w:val="List Paragraph Char"/>
    <w:link w:val="Akapitzlist2"/>
    <w:locked/>
    <w:rsid w:val="00E81A9C"/>
  </w:style>
  <w:style w:type="paragraph" w:customStyle="1" w:styleId="Akapitzlist2">
    <w:name w:val="Akapit z listą2"/>
    <w:basedOn w:val="Normalny"/>
    <w:link w:val="ListParagraphChar"/>
    <w:rsid w:val="00E81A9C"/>
    <w:pPr>
      <w:ind w:left="708"/>
    </w:pPr>
  </w:style>
  <w:style w:type="paragraph" w:customStyle="1" w:styleId="Akapitzlist3">
    <w:name w:val="Akapit z listą3"/>
    <w:basedOn w:val="Normalny"/>
    <w:rsid w:val="00ED3012"/>
    <w:pPr>
      <w:ind w:left="708"/>
    </w:pPr>
  </w:style>
  <w:style w:type="character" w:customStyle="1" w:styleId="AkapitzlistZnak">
    <w:name w:val="Akapit z listą Znak"/>
    <w:aliases w:val="wypunktowanie Znak,CW_Lista Znak,Wypunktowanie Znak,Obiekt Znak,List Paragraph1 Znak,normalny tekst Znak,paragraf Znak,Numerowanie Znak,L1 Znak,Akapit z listą5 Znak,BulletC Znak,List Paragraph Znak,RR PGE Akapit z listą Znak"/>
    <w:link w:val="Akapitzlist"/>
    <w:uiPriority w:val="34"/>
    <w:qFormat/>
    <w:locked/>
    <w:rsid w:val="00545FF9"/>
  </w:style>
  <w:style w:type="paragraph" w:customStyle="1" w:styleId="Akapitzlist4">
    <w:name w:val="Akapit z listą4"/>
    <w:basedOn w:val="Normalny"/>
    <w:uiPriority w:val="99"/>
    <w:rsid w:val="00617F62"/>
    <w:pPr>
      <w:ind w:left="708"/>
    </w:pPr>
  </w:style>
  <w:style w:type="numbering" w:customStyle="1" w:styleId="WW8Num38">
    <w:name w:val="WW8Num38"/>
    <w:rsid w:val="00FD56D6"/>
    <w:pPr>
      <w:numPr>
        <w:numId w:val="47"/>
      </w:numPr>
    </w:pPr>
  </w:style>
  <w:style w:type="numbering" w:customStyle="1" w:styleId="WW8Num5">
    <w:name w:val="WW8Num5"/>
    <w:rsid w:val="00FD56D6"/>
    <w:pPr>
      <w:numPr>
        <w:numId w:val="46"/>
      </w:numPr>
    </w:pPr>
  </w:style>
  <w:style w:type="character" w:customStyle="1" w:styleId="Nierozpoznanawzmianka1">
    <w:name w:val="Nierozpoznana wzmianka1"/>
    <w:basedOn w:val="Domylnaczcionkaakapitu"/>
    <w:uiPriority w:val="99"/>
    <w:semiHidden/>
    <w:unhideWhenUsed/>
    <w:rsid w:val="0063294A"/>
    <w:rPr>
      <w:color w:val="605E5C"/>
      <w:shd w:val="clear" w:color="auto" w:fill="E1DFDD"/>
    </w:rPr>
  </w:style>
  <w:style w:type="character" w:customStyle="1" w:styleId="UnresolvedMention">
    <w:name w:val="Unresolved Mention"/>
    <w:basedOn w:val="Domylnaczcionkaakapitu"/>
    <w:uiPriority w:val="99"/>
    <w:semiHidden/>
    <w:unhideWhenUsed/>
    <w:rsid w:val="00892FC7"/>
    <w:rPr>
      <w:color w:val="605E5C"/>
      <w:shd w:val="clear" w:color="auto" w:fill="E1DFDD"/>
    </w:rPr>
  </w:style>
  <w:style w:type="paragraph" w:customStyle="1" w:styleId="p01">
    <w:name w:val="p01"/>
    <w:basedOn w:val="Normalny"/>
    <w:uiPriority w:val="99"/>
    <w:semiHidden/>
    <w:rsid w:val="00107140"/>
    <w:pPr>
      <w:spacing w:before="100" w:beforeAutospacing="1" w:after="100" w:afterAutospacing="1"/>
    </w:pPr>
    <w:rPr>
      <w:rFonts w:eastAsiaTheme="minorEastAsia"/>
      <w:sz w:val="24"/>
      <w:szCs w:val="24"/>
    </w:rPr>
  </w:style>
  <w:style w:type="paragraph" w:customStyle="1" w:styleId="p1">
    <w:name w:val="p1"/>
    <w:basedOn w:val="Normalny"/>
    <w:rsid w:val="007E2263"/>
    <w:pPr>
      <w:spacing w:before="100" w:beforeAutospacing="1" w:after="100" w:afterAutospacing="1"/>
    </w:pPr>
    <w:rPr>
      <w:sz w:val="24"/>
      <w:szCs w:val="24"/>
    </w:rPr>
  </w:style>
  <w:style w:type="paragraph" w:customStyle="1" w:styleId="p2">
    <w:name w:val="p2"/>
    <w:basedOn w:val="Normalny"/>
    <w:rsid w:val="007E2263"/>
    <w:pPr>
      <w:spacing w:before="100" w:beforeAutospacing="1" w:after="100" w:afterAutospacing="1"/>
    </w:pPr>
    <w:rPr>
      <w:sz w:val="24"/>
      <w:szCs w:val="24"/>
    </w:rPr>
  </w:style>
  <w:style w:type="paragraph" w:customStyle="1" w:styleId="p0">
    <w:name w:val="p0"/>
    <w:basedOn w:val="Normalny"/>
    <w:rsid w:val="00A1798E"/>
    <w:pPr>
      <w:spacing w:before="100" w:beforeAutospacing="1" w:after="100" w:afterAutospacing="1"/>
    </w:pPr>
    <w:rPr>
      <w:sz w:val="24"/>
      <w:szCs w:val="24"/>
    </w:rPr>
  </w:style>
  <w:style w:type="character" w:customStyle="1" w:styleId="markedcontent">
    <w:name w:val="markedcontent"/>
    <w:rsid w:val="00DB01E7"/>
  </w:style>
  <w:style w:type="character" w:customStyle="1" w:styleId="czeinternetowe">
    <w:name w:val="Łącze internetowe"/>
    <w:rsid w:val="003314B8"/>
    <w:rPr>
      <w:color w:val="0000FF"/>
      <w:u w:val="single"/>
    </w:rPr>
  </w:style>
  <w:style w:type="numbering" w:customStyle="1" w:styleId="Styl11">
    <w:name w:val="Styl11"/>
    <w:rsid w:val="000D5232"/>
    <w:pPr>
      <w:numPr>
        <w:numId w:val="10"/>
      </w:numPr>
    </w:pPr>
  </w:style>
  <w:style w:type="numbering" w:customStyle="1" w:styleId="List01">
    <w:name w:val="List 01"/>
    <w:basedOn w:val="Zaimportowanystyl1"/>
    <w:rsid w:val="000D5232"/>
    <w:pPr>
      <w:numPr>
        <w:numId w:val="26"/>
      </w:numPr>
    </w:pPr>
  </w:style>
  <w:style w:type="numbering" w:customStyle="1" w:styleId="List15">
    <w:name w:val="List 15"/>
    <w:basedOn w:val="Zaimportowanystyl2"/>
    <w:rsid w:val="000D5232"/>
    <w:pPr>
      <w:numPr>
        <w:numId w:val="12"/>
      </w:numPr>
    </w:pPr>
  </w:style>
  <w:style w:type="numbering" w:customStyle="1" w:styleId="Lista211">
    <w:name w:val="Lista 211"/>
    <w:basedOn w:val="Zaimportowanystyl3"/>
    <w:rsid w:val="000D5232"/>
    <w:pPr>
      <w:numPr>
        <w:numId w:val="13"/>
      </w:numPr>
    </w:pPr>
  </w:style>
  <w:style w:type="numbering" w:customStyle="1" w:styleId="Lista311">
    <w:name w:val="Lista 311"/>
    <w:basedOn w:val="Zaimportowanystyl4"/>
    <w:rsid w:val="000D5232"/>
    <w:pPr>
      <w:numPr>
        <w:numId w:val="14"/>
      </w:numPr>
    </w:pPr>
  </w:style>
  <w:style w:type="numbering" w:customStyle="1" w:styleId="Lista411">
    <w:name w:val="Lista 411"/>
    <w:basedOn w:val="Zaimportowanystyl5"/>
    <w:rsid w:val="000D5232"/>
    <w:pPr>
      <w:numPr>
        <w:numId w:val="15"/>
      </w:numPr>
    </w:pPr>
  </w:style>
  <w:style w:type="numbering" w:customStyle="1" w:styleId="Lista511">
    <w:name w:val="Lista 511"/>
    <w:basedOn w:val="Zaimportowanystyl6"/>
    <w:rsid w:val="000D5232"/>
    <w:pPr>
      <w:numPr>
        <w:numId w:val="16"/>
      </w:numPr>
    </w:pPr>
  </w:style>
  <w:style w:type="numbering" w:customStyle="1" w:styleId="List61">
    <w:name w:val="List 61"/>
    <w:basedOn w:val="Zaimportowanystyl7"/>
    <w:rsid w:val="000D5232"/>
    <w:pPr>
      <w:numPr>
        <w:numId w:val="17"/>
      </w:numPr>
    </w:pPr>
  </w:style>
  <w:style w:type="numbering" w:customStyle="1" w:styleId="List71">
    <w:name w:val="List 71"/>
    <w:basedOn w:val="Zaimportowanystyl8"/>
    <w:rsid w:val="000D5232"/>
    <w:pPr>
      <w:numPr>
        <w:numId w:val="25"/>
      </w:numPr>
    </w:pPr>
  </w:style>
  <w:style w:type="numbering" w:customStyle="1" w:styleId="List81">
    <w:name w:val="List 81"/>
    <w:basedOn w:val="Zaimportowanystyl9"/>
    <w:rsid w:val="000D5232"/>
    <w:pPr>
      <w:numPr>
        <w:numId w:val="18"/>
      </w:numPr>
    </w:pPr>
  </w:style>
  <w:style w:type="numbering" w:customStyle="1" w:styleId="List91">
    <w:name w:val="List 91"/>
    <w:basedOn w:val="Zaimportowanystyl10"/>
    <w:rsid w:val="000D5232"/>
    <w:pPr>
      <w:numPr>
        <w:numId w:val="19"/>
      </w:numPr>
    </w:pPr>
  </w:style>
  <w:style w:type="numbering" w:customStyle="1" w:styleId="List101">
    <w:name w:val="List 101"/>
    <w:basedOn w:val="Zaimportowanystyl11"/>
    <w:rsid w:val="000D5232"/>
    <w:pPr>
      <w:numPr>
        <w:numId w:val="20"/>
      </w:numPr>
    </w:pPr>
  </w:style>
  <w:style w:type="numbering" w:customStyle="1" w:styleId="List111">
    <w:name w:val="List 111"/>
    <w:basedOn w:val="Zaimportowanystyl12"/>
    <w:rsid w:val="000D5232"/>
    <w:pPr>
      <w:numPr>
        <w:numId w:val="21"/>
      </w:numPr>
    </w:pPr>
  </w:style>
  <w:style w:type="numbering" w:customStyle="1" w:styleId="List121">
    <w:name w:val="List 121"/>
    <w:basedOn w:val="Zaimportowanystyl13"/>
    <w:rsid w:val="000D5232"/>
    <w:pPr>
      <w:numPr>
        <w:numId w:val="22"/>
      </w:numPr>
    </w:pPr>
  </w:style>
  <w:style w:type="numbering" w:customStyle="1" w:styleId="List131">
    <w:name w:val="List 131"/>
    <w:basedOn w:val="Zaimportowanystyl14"/>
    <w:rsid w:val="000D5232"/>
    <w:pPr>
      <w:numPr>
        <w:numId w:val="23"/>
      </w:numPr>
    </w:pPr>
  </w:style>
  <w:style w:type="numbering" w:customStyle="1" w:styleId="List141">
    <w:name w:val="List 141"/>
    <w:basedOn w:val="Zaimportowanystyl15"/>
    <w:rsid w:val="000D5232"/>
    <w:pPr>
      <w:numPr>
        <w:numId w:val="24"/>
      </w:numPr>
    </w:pPr>
  </w:style>
  <w:style w:type="character" w:styleId="Odwoanieprzypisukocowego">
    <w:name w:val="endnote reference"/>
    <w:basedOn w:val="Domylnaczcionkaakapitu"/>
    <w:semiHidden/>
    <w:unhideWhenUsed/>
    <w:rsid w:val="000D5232"/>
    <w:rPr>
      <w:vertAlign w:val="superscript"/>
    </w:rPr>
  </w:style>
  <w:style w:type="table" w:styleId="Siatkatabelijasna">
    <w:name w:val="Grid Table Light"/>
    <w:basedOn w:val="Standardowy"/>
    <w:uiPriority w:val="40"/>
    <w:rsid w:val="000D52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9396">
      <w:bodyDiv w:val="1"/>
      <w:marLeft w:val="0"/>
      <w:marRight w:val="0"/>
      <w:marTop w:val="0"/>
      <w:marBottom w:val="0"/>
      <w:divBdr>
        <w:top w:val="none" w:sz="0" w:space="0" w:color="auto"/>
        <w:left w:val="none" w:sz="0" w:space="0" w:color="auto"/>
        <w:bottom w:val="none" w:sz="0" w:space="0" w:color="auto"/>
        <w:right w:val="none" w:sz="0" w:space="0" w:color="auto"/>
      </w:divBdr>
    </w:div>
    <w:div w:id="35786544">
      <w:bodyDiv w:val="1"/>
      <w:marLeft w:val="0"/>
      <w:marRight w:val="0"/>
      <w:marTop w:val="0"/>
      <w:marBottom w:val="0"/>
      <w:divBdr>
        <w:top w:val="none" w:sz="0" w:space="0" w:color="auto"/>
        <w:left w:val="none" w:sz="0" w:space="0" w:color="auto"/>
        <w:bottom w:val="none" w:sz="0" w:space="0" w:color="auto"/>
        <w:right w:val="none" w:sz="0" w:space="0" w:color="auto"/>
      </w:divBdr>
    </w:div>
    <w:div w:id="36008989">
      <w:bodyDiv w:val="1"/>
      <w:marLeft w:val="0"/>
      <w:marRight w:val="0"/>
      <w:marTop w:val="0"/>
      <w:marBottom w:val="0"/>
      <w:divBdr>
        <w:top w:val="none" w:sz="0" w:space="0" w:color="auto"/>
        <w:left w:val="none" w:sz="0" w:space="0" w:color="auto"/>
        <w:bottom w:val="none" w:sz="0" w:space="0" w:color="auto"/>
        <w:right w:val="none" w:sz="0" w:space="0" w:color="auto"/>
      </w:divBdr>
    </w:div>
    <w:div w:id="36975012">
      <w:bodyDiv w:val="1"/>
      <w:marLeft w:val="0"/>
      <w:marRight w:val="0"/>
      <w:marTop w:val="0"/>
      <w:marBottom w:val="0"/>
      <w:divBdr>
        <w:top w:val="none" w:sz="0" w:space="0" w:color="auto"/>
        <w:left w:val="none" w:sz="0" w:space="0" w:color="auto"/>
        <w:bottom w:val="none" w:sz="0" w:space="0" w:color="auto"/>
        <w:right w:val="none" w:sz="0" w:space="0" w:color="auto"/>
      </w:divBdr>
    </w:div>
    <w:div w:id="37822881">
      <w:bodyDiv w:val="1"/>
      <w:marLeft w:val="0"/>
      <w:marRight w:val="0"/>
      <w:marTop w:val="0"/>
      <w:marBottom w:val="0"/>
      <w:divBdr>
        <w:top w:val="none" w:sz="0" w:space="0" w:color="auto"/>
        <w:left w:val="none" w:sz="0" w:space="0" w:color="auto"/>
        <w:bottom w:val="none" w:sz="0" w:space="0" w:color="auto"/>
        <w:right w:val="none" w:sz="0" w:space="0" w:color="auto"/>
      </w:divBdr>
    </w:div>
    <w:div w:id="41712599">
      <w:bodyDiv w:val="1"/>
      <w:marLeft w:val="0"/>
      <w:marRight w:val="0"/>
      <w:marTop w:val="0"/>
      <w:marBottom w:val="0"/>
      <w:divBdr>
        <w:top w:val="none" w:sz="0" w:space="0" w:color="auto"/>
        <w:left w:val="none" w:sz="0" w:space="0" w:color="auto"/>
        <w:bottom w:val="none" w:sz="0" w:space="0" w:color="auto"/>
        <w:right w:val="none" w:sz="0" w:space="0" w:color="auto"/>
      </w:divBdr>
    </w:div>
    <w:div w:id="59715865">
      <w:bodyDiv w:val="1"/>
      <w:marLeft w:val="0"/>
      <w:marRight w:val="0"/>
      <w:marTop w:val="0"/>
      <w:marBottom w:val="0"/>
      <w:divBdr>
        <w:top w:val="none" w:sz="0" w:space="0" w:color="auto"/>
        <w:left w:val="none" w:sz="0" w:space="0" w:color="auto"/>
        <w:bottom w:val="none" w:sz="0" w:space="0" w:color="auto"/>
        <w:right w:val="none" w:sz="0" w:space="0" w:color="auto"/>
      </w:divBdr>
    </w:div>
    <w:div w:id="59796093">
      <w:bodyDiv w:val="1"/>
      <w:marLeft w:val="0"/>
      <w:marRight w:val="0"/>
      <w:marTop w:val="0"/>
      <w:marBottom w:val="0"/>
      <w:divBdr>
        <w:top w:val="none" w:sz="0" w:space="0" w:color="auto"/>
        <w:left w:val="none" w:sz="0" w:space="0" w:color="auto"/>
        <w:bottom w:val="none" w:sz="0" w:space="0" w:color="auto"/>
        <w:right w:val="none" w:sz="0" w:space="0" w:color="auto"/>
      </w:divBdr>
    </w:div>
    <w:div w:id="60955922">
      <w:bodyDiv w:val="1"/>
      <w:marLeft w:val="0"/>
      <w:marRight w:val="0"/>
      <w:marTop w:val="0"/>
      <w:marBottom w:val="0"/>
      <w:divBdr>
        <w:top w:val="none" w:sz="0" w:space="0" w:color="auto"/>
        <w:left w:val="none" w:sz="0" w:space="0" w:color="auto"/>
        <w:bottom w:val="none" w:sz="0" w:space="0" w:color="auto"/>
        <w:right w:val="none" w:sz="0" w:space="0" w:color="auto"/>
      </w:divBdr>
    </w:div>
    <w:div w:id="65733713">
      <w:bodyDiv w:val="1"/>
      <w:marLeft w:val="0"/>
      <w:marRight w:val="0"/>
      <w:marTop w:val="0"/>
      <w:marBottom w:val="0"/>
      <w:divBdr>
        <w:top w:val="none" w:sz="0" w:space="0" w:color="auto"/>
        <w:left w:val="none" w:sz="0" w:space="0" w:color="auto"/>
        <w:bottom w:val="none" w:sz="0" w:space="0" w:color="auto"/>
        <w:right w:val="none" w:sz="0" w:space="0" w:color="auto"/>
      </w:divBdr>
    </w:div>
    <w:div w:id="67047069">
      <w:bodyDiv w:val="1"/>
      <w:marLeft w:val="0"/>
      <w:marRight w:val="0"/>
      <w:marTop w:val="0"/>
      <w:marBottom w:val="0"/>
      <w:divBdr>
        <w:top w:val="none" w:sz="0" w:space="0" w:color="auto"/>
        <w:left w:val="none" w:sz="0" w:space="0" w:color="auto"/>
        <w:bottom w:val="none" w:sz="0" w:space="0" w:color="auto"/>
        <w:right w:val="none" w:sz="0" w:space="0" w:color="auto"/>
      </w:divBdr>
    </w:div>
    <w:div w:id="84573029">
      <w:bodyDiv w:val="1"/>
      <w:marLeft w:val="0"/>
      <w:marRight w:val="0"/>
      <w:marTop w:val="0"/>
      <w:marBottom w:val="0"/>
      <w:divBdr>
        <w:top w:val="none" w:sz="0" w:space="0" w:color="auto"/>
        <w:left w:val="none" w:sz="0" w:space="0" w:color="auto"/>
        <w:bottom w:val="none" w:sz="0" w:space="0" w:color="auto"/>
        <w:right w:val="none" w:sz="0" w:space="0" w:color="auto"/>
      </w:divBdr>
    </w:div>
    <w:div w:id="92094968">
      <w:bodyDiv w:val="1"/>
      <w:marLeft w:val="0"/>
      <w:marRight w:val="0"/>
      <w:marTop w:val="0"/>
      <w:marBottom w:val="0"/>
      <w:divBdr>
        <w:top w:val="none" w:sz="0" w:space="0" w:color="auto"/>
        <w:left w:val="none" w:sz="0" w:space="0" w:color="auto"/>
        <w:bottom w:val="none" w:sz="0" w:space="0" w:color="auto"/>
        <w:right w:val="none" w:sz="0" w:space="0" w:color="auto"/>
      </w:divBdr>
    </w:div>
    <w:div w:id="113863735">
      <w:bodyDiv w:val="1"/>
      <w:marLeft w:val="0"/>
      <w:marRight w:val="0"/>
      <w:marTop w:val="0"/>
      <w:marBottom w:val="0"/>
      <w:divBdr>
        <w:top w:val="none" w:sz="0" w:space="0" w:color="auto"/>
        <w:left w:val="none" w:sz="0" w:space="0" w:color="auto"/>
        <w:bottom w:val="none" w:sz="0" w:space="0" w:color="auto"/>
        <w:right w:val="none" w:sz="0" w:space="0" w:color="auto"/>
      </w:divBdr>
    </w:div>
    <w:div w:id="120419681">
      <w:bodyDiv w:val="1"/>
      <w:marLeft w:val="0"/>
      <w:marRight w:val="0"/>
      <w:marTop w:val="0"/>
      <w:marBottom w:val="0"/>
      <w:divBdr>
        <w:top w:val="none" w:sz="0" w:space="0" w:color="auto"/>
        <w:left w:val="none" w:sz="0" w:space="0" w:color="auto"/>
        <w:bottom w:val="none" w:sz="0" w:space="0" w:color="auto"/>
        <w:right w:val="none" w:sz="0" w:space="0" w:color="auto"/>
      </w:divBdr>
    </w:div>
    <w:div w:id="126313979">
      <w:bodyDiv w:val="1"/>
      <w:marLeft w:val="0"/>
      <w:marRight w:val="0"/>
      <w:marTop w:val="0"/>
      <w:marBottom w:val="0"/>
      <w:divBdr>
        <w:top w:val="none" w:sz="0" w:space="0" w:color="auto"/>
        <w:left w:val="none" w:sz="0" w:space="0" w:color="auto"/>
        <w:bottom w:val="none" w:sz="0" w:space="0" w:color="auto"/>
        <w:right w:val="none" w:sz="0" w:space="0" w:color="auto"/>
      </w:divBdr>
    </w:div>
    <w:div w:id="158548950">
      <w:bodyDiv w:val="1"/>
      <w:marLeft w:val="0"/>
      <w:marRight w:val="0"/>
      <w:marTop w:val="0"/>
      <w:marBottom w:val="0"/>
      <w:divBdr>
        <w:top w:val="none" w:sz="0" w:space="0" w:color="auto"/>
        <w:left w:val="none" w:sz="0" w:space="0" w:color="auto"/>
        <w:bottom w:val="none" w:sz="0" w:space="0" w:color="auto"/>
        <w:right w:val="none" w:sz="0" w:space="0" w:color="auto"/>
      </w:divBdr>
    </w:div>
    <w:div w:id="161552769">
      <w:bodyDiv w:val="1"/>
      <w:marLeft w:val="0"/>
      <w:marRight w:val="0"/>
      <w:marTop w:val="0"/>
      <w:marBottom w:val="0"/>
      <w:divBdr>
        <w:top w:val="none" w:sz="0" w:space="0" w:color="auto"/>
        <w:left w:val="none" w:sz="0" w:space="0" w:color="auto"/>
        <w:bottom w:val="none" w:sz="0" w:space="0" w:color="auto"/>
        <w:right w:val="none" w:sz="0" w:space="0" w:color="auto"/>
      </w:divBdr>
    </w:div>
    <w:div w:id="174542877">
      <w:bodyDiv w:val="1"/>
      <w:marLeft w:val="0"/>
      <w:marRight w:val="0"/>
      <w:marTop w:val="0"/>
      <w:marBottom w:val="0"/>
      <w:divBdr>
        <w:top w:val="none" w:sz="0" w:space="0" w:color="auto"/>
        <w:left w:val="none" w:sz="0" w:space="0" w:color="auto"/>
        <w:bottom w:val="none" w:sz="0" w:space="0" w:color="auto"/>
        <w:right w:val="none" w:sz="0" w:space="0" w:color="auto"/>
      </w:divBdr>
    </w:div>
    <w:div w:id="175580540">
      <w:bodyDiv w:val="1"/>
      <w:marLeft w:val="0"/>
      <w:marRight w:val="0"/>
      <w:marTop w:val="0"/>
      <w:marBottom w:val="0"/>
      <w:divBdr>
        <w:top w:val="none" w:sz="0" w:space="0" w:color="auto"/>
        <w:left w:val="none" w:sz="0" w:space="0" w:color="auto"/>
        <w:bottom w:val="none" w:sz="0" w:space="0" w:color="auto"/>
        <w:right w:val="none" w:sz="0" w:space="0" w:color="auto"/>
      </w:divBdr>
    </w:div>
    <w:div w:id="176429214">
      <w:bodyDiv w:val="1"/>
      <w:marLeft w:val="0"/>
      <w:marRight w:val="0"/>
      <w:marTop w:val="0"/>
      <w:marBottom w:val="0"/>
      <w:divBdr>
        <w:top w:val="none" w:sz="0" w:space="0" w:color="auto"/>
        <w:left w:val="none" w:sz="0" w:space="0" w:color="auto"/>
        <w:bottom w:val="none" w:sz="0" w:space="0" w:color="auto"/>
        <w:right w:val="none" w:sz="0" w:space="0" w:color="auto"/>
      </w:divBdr>
    </w:div>
    <w:div w:id="179780248">
      <w:bodyDiv w:val="1"/>
      <w:marLeft w:val="0"/>
      <w:marRight w:val="0"/>
      <w:marTop w:val="0"/>
      <w:marBottom w:val="0"/>
      <w:divBdr>
        <w:top w:val="none" w:sz="0" w:space="0" w:color="auto"/>
        <w:left w:val="none" w:sz="0" w:space="0" w:color="auto"/>
        <w:bottom w:val="none" w:sz="0" w:space="0" w:color="auto"/>
        <w:right w:val="none" w:sz="0" w:space="0" w:color="auto"/>
      </w:divBdr>
    </w:div>
    <w:div w:id="182938248">
      <w:bodyDiv w:val="1"/>
      <w:marLeft w:val="0"/>
      <w:marRight w:val="0"/>
      <w:marTop w:val="0"/>
      <w:marBottom w:val="0"/>
      <w:divBdr>
        <w:top w:val="none" w:sz="0" w:space="0" w:color="auto"/>
        <w:left w:val="none" w:sz="0" w:space="0" w:color="auto"/>
        <w:bottom w:val="none" w:sz="0" w:space="0" w:color="auto"/>
        <w:right w:val="none" w:sz="0" w:space="0" w:color="auto"/>
      </w:divBdr>
    </w:div>
    <w:div w:id="196545996">
      <w:bodyDiv w:val="1"/>
      <w:marLeft w:val="0"/>
      <w:marRight w:val="0"/>
      <w:marTop w:val="0"/>
      <w:marBottom w:val="0"/>
      <w:divBdr>
        <w:top w:val="none" w:sz="0" w:space="0" w:color="auto"/>
        <w:left w:val="none" w:sz="0" w:space="0" w:color="auto"/>
        <w:bottom w:val="none" w:sz="0" w:space="0" w:color="auto"/>
        <w:right w:val="none" w:sz="0" w:space="0" w:color="auto"/>
      </w:divBdr>
    </w:div>
    <w:div w:id="196626910">
      <w:bodyDiv w:val="1"/>
      <w:marLeft w:val="0"/>
      <w:marRight w:val="0"/>
      <w:marTop w:val="0"/>
      <w:marBottom w:val="0"/>
      <w:divBdr>
        <w:top w:val="none" w:sz="0" w:space="0" w:color="auto"/>
        <w:left w:val="none" w:sz="0" w:space="0" w:color="auto"/>
        <w:bottom w:val="none" w:sz="0" w:space="0" w:color="auto"/>
        <w:right w:val="none" w:sz="0" w:space="0" w:color="auto"/>
      </w:divBdr>
    </w:div>
    <w:div w:id="210699293">
      <w:bodyDiv w:val="1"/>
      <w:marLeft w:val="0"/>
      <w:marRight w:val="0"/>
      <w:marTop w:val="0"/>
      <w:marBottom w:val="0"/>
      <w:divBdr>
        <w:top w:val="none" w:sz="0" w:space="0" w:color="auto"/>
        <w:left w:val="none" w:sz="0" w:space="0" w:color="auto"/>
        <w:bottom w:val="none" w:sz="0" w:space="0" w:color="auto"/>
        <w:right w:val="none" w:sz="0" w:space="0" w:color="auto"/>
      </w:divBdr>
    </w:div>
    <w:div w:id="270473062">
      <w:bodyDiv w:val="1"/>
      <w:marLeft w:val="0"/>
      <w:marRight w:val="0"/>
      <w:marTop w:val="0"/>
      <w:marBottom w:val="0"/>
      <w:divBdr>
        <w:top w:val="none" w:sz="0" w:space="0" w:color="auto"/>
        <w:left w:val="none" w:sz="0" w:space="0" w:color="auto"/>
        <w:bottom w:val="none" w:sz="0" w:space="0" w:color="auto"/>
        <w:right w:val="none" w:sz="0" w:space="0" w:color="auto"/>
      </w:divBdr>
    </w:div>
    <w:div w:id="283197524">
      <w:bodyDiv w:val="1"/>
      <w:marLeft w:val="0"/>
      <w:marRight w:val="0"/>
      <w:marTop w:val="0"/>
      <w:marBottom w:val="0"/>
      <w:divBdr>
        <w:top w:val="none" w:sz="0" w:space="0" w:color="auto"/>
        <w:left w:val="none" w:sz="0" w:space="0" w:color="auto"/>
        <w:bottom w:val="none" w:sz="0" w:space="0" w:color="auto"/>
        <w:right w:val="none" w:sz="0" w:space="0" w:color="auto"/>
      </w:divBdr>
    </w:div>
    <w:div w:id="290138790">
      <w:bodyDiv w:val="1"/>
      <w:marLeft w:val="0"/>
      <w:marRight w:val="0"/>
      <w:marTop w:val="0"/>
      <w:marBottom w:val="0"/>
      <w:divBdr>
        <w:top w:val="none" w:sz="0" w:space="0" w:color="auto"/>
        <w:left w:val="none" w:sz="0" w:space="0" w:color="auto"/>
        <w:bottom w:val="none" w:sz="0" w:space="0" w:color="auto"/>
        <w:right w:val="none" w:sz="0" w:space="0" w:color="auto"/>
      </w:divBdr>
    </w:div>
    <w:div w:id="311449000">
      <w:bodyDiv w:val="1"/>
      <w:marLeft w:val="0"/>
      <w:marRight w:val="0"/>
      <w:marTop w:val="0"/>
      <w:marBottom w:val="0"/>
      <w:divBdr>
        <w:top w:val="none" w:sz="0" w:space="0" w:color="auto"/>
        <w:left w:val="none" w:sz="0" w:space="0" w:color="auto"/>
        <w:bottom w:val="none" w:sz="0" w:space="0" w:color="auto"/>
        <w:right w:val="none" w:sz="0" w:space="0" w:color="auto"/>
      </w:divBdr>
    </w:div>
    <w:div w:id="314651194">
      <w:bodyDiv w:val="1"/>
      <w:marLeft w:val="0"/>
      <w:marRight w:val="0"/>
      <w:marTop w:val="0"/>
      <w:marBottom w:val="0"/>
      <w:divBdr>
        <w:top w:val="none" w:sz="0" w:space="0" w:color="auto"/>
        <w:left w:val="none" w:sz="0" w:space="0" w:color="auto"/>
        <w:bottom w:val="none" w:sz="0" w:space="0" w:color="auto"/>
        <w:right w:val="none" w:sz="0" w:space="0" w:color="auto"/>
      </w:divBdr>
    </w:div>
    <w:div w:id="315768684">
      <w:bodyDiv w:val="1"/>
      <w:marLeft w:val="0"/>
      <w:marRight w:val="0"/>
      <w:marTop w:val="0"/>
      <w:marBottom w:val="0"/>
      <w:divBdr>
        <w:top w:val="none" w:sz="0" w:space="0" w:color="auto"/>
        <w:left w:val="none" w:sz="0" w:space="0" w:color="auto"/>
        <w:bottom w:val="none" w:sz="0" w:space="0" w:color="auto"/>
        <w:right w:val="none" w:sz="0" w:space="0" w:color="auto"/>
      </w:divBdr>
    </w:div>
    <w:div w:id="320351413">
      <w:bodyDiv w:val="1"/>
      <w:marLeft w:val="0"/>
      <w:marRight w:val="0"/>
      <w:marTop w:val="0"/>
      <w:marBottom w:val="0"/>
      <w:divBdr>
        <w:top w:val="none" w:sz="0" w:space="0" w:color="auto"/>
        <w:left w:val="none" w:sz="0" w:space="0" w:color="auto"/>
        <w:bottom w:val="none" w:sz="0" w:space="0" w:color="auto"/>
        <w:right w:val="none" w:sz="0" w:space="0" w:color="auto"/>
      </w:divBdr>
    </w:div>
    <w:div w:id="326639476">
      <w:bodyDiv w:val="1"/>
      <w:marLeft w:val="0"/>
      <w:marRight w:val="0"/>
      <w:marTop w:val="0"/>
      <w:marBottom w:val="0"/>
      <w:divBdr>
        <w:top w:val="none" w:sz="0" w:space="0" w:color="auto"/>
        <w:left w:val="none" w:sz="0" w:space="0" w:color="auto"/>
        <w:bottom w:val="none" w:sz="0" w:space="0" w:color="auto"/>
        <w:right w:val="none" w:sz="0" w:space="0" w:color="auto"/>
      </w:divBdr>
    </w:div>
    <w:div w:id="340593159">
      <w:bodyDiv w:val="1"/>
      <w:marLeft w:val="0"/>
      <w:marRight w:val="0"/>
      <w:marTop w:val="0"/>
      <w:marBottom w:val="0"/>
      <w:divBdr>
        <w:top w:val="none" w:sz="0" w:space="0" w:color="auto"/>
        <w:left w:val="none" w:sz="0" w:space="0" w:color="auto"/>
        <w:bottom w:val="none" w:sz="0" w:space="0" w:color="auto"/>
        <w:right w:val="none" w:sz="0" w:space="0" w:color="auto"/>
      </w:divBdr>
    </w:div>
    <w:div w:id="342783238">
      <w:bodyDiv w:val="1"/>
      <w:marLeft w:val="0"/>
      <w:marRight w:val="0"/>
      <w:marTop w:val="0"/>
      <w:marBottom w:val="0"/>
      <w:divBdr>
        <w:top w:val="none" w:sz="0" w:space="0" w:color="auto"/>
        <w:left w:val="none" w:sz="0" w:space="0" w:color="auto"/>
        <w:bottom w:val="none" w:sz="0" w:space="0" w:color="auto"/>
        <w:right w:val="none" w:sz="0" w:space="0" w:color="auto"/>
      </w:divBdr>
    </w:div>
    <w:div w:id="352342919">
      <w:bodyDiv w:val="1"/>
      <w:marLeft w:val="0"/>
      <w:marRight w:val="0"/>
      <w:marTop w:val="0"/>
      <w:marBottom w:val="0"/>
      <w:divBdr>
        <w:top w:val="none" w:sz="0" w:space="0" w:color="auto"/>
        <w:left w:val="none" w:sz="0" w:space="0" w:color="auto"/>
        <w:bottom w:val="none" w:sz="0" w:space="0" w:color="auto"/>
        <w:right w:val="none" w:sz="0" w:space="0" w:color="auto"/>
      </w:divBdr>
    </w:div>
    <w:div w:id="365183812">
      <w:bodyDiv w:val="1"/>
      <w:marLeft w:val="0"/>
      <w:marRight w:val="0"/>
      <w:marTop w:val="0"/>
      <w:marBottom w:val="0"/>
      <w:divBdr>
        <w:top w:val="none" w:sz="0" w:space="0" w:color="auto"/>
        <w:left w:val="none" w:sz="0" w:space="0" w:color="auto"/>
        <w:bottom w:val="none" w:sz="0" w:space="0" w:color="auto"/>
        <w:right w:val="none" w:sz="0" w:space="0" w:color="auto"/>
      </w:divBdr>
    </w:div>
    <w:div w:id="374744163">
      <w:bodyDiv w:val="1"/>
      <w:marLeft w:val="0"/>
      <w:marRight w:val="0"/>
      <w:marTop w:val="0"/>
      <w:marBottom w:val="0"/>
      <w:divBdr>
        <w:top w:val="none" w:sz="0" w:space="0" w:color="auto"/>
        <w:left w:val="none" w:sz="0" w:space="0" w:color="auto"/>
        <w:bottom w:val="none" w:sz="0" w:space="0" w:color="auto"/>
        <w:right w:val="none" w:sz="0" w:space="0" w:color="auto"/>
      </w:divBdr>
    </w:div>
    <w:div w:id="382213247">
      <w:bodyDiv w:val="1"/>
      <w:marLeft w:val="0"/>
      <w:marRight w:val="0"/>
      <w:marTop w:val="0"/>
      <w:marBottom w:val="0"/>
      <w:divBdr>
        <w:top w:val="none" w:sz="0" w:space="0" w:color="auto"/>
        <w:left w:val="none" w:sz="0" w:space="0" w:color="auto"/>
        <w:bottom w:val="none" w:sz="0" w:space="0" w:color="auto"/>
        <w:right w:val="none" w:sz="0" w:space="0" w:color="auto"/>
      </w:divBdr>
    </w:div>
    <w:div w:id="413750284">
      <w:bodyDiv w:val="1"/>
      <w:marLeft w:val="0"/>
      <w:marRight w:val="0"/>
      <w:marTop w:val="0"/>
      <w:marBottom w:val="0"/>
      <w:divBdr>
        <w:top w:val="none" w:sz="0" w:space="0" w:color="auto"/>
        <w:left w:val="none" w:sz="0" w:space="0" w:color="auto"/>
        <w:bottom w:val="none" w:sz="0" w:space="0" w:color="auto"/>
        <w:right w:val="none" w:sz="0" w:space="0" w:color="auto"/>
      </w:divBdr>
    </w:div>
    <w:div w:id="413862947">
      <w:bodyDiv w:val="1"/>
      <w:marLeft w:val="0"/>
      <w:marRight w:val="0"/>
      <w:marTop w:val="0"/>
      <w:marBottom w:val="0"/>
      <w:divBdr>
        <w:top w:val="none" w:sz="0" w:space="0" w:color="auto"/>
        <w:left w:val="none" w:sz="0" w:space="0" w:color="auto"/>
        <w:bottom w:val="none" w:sz="0" w:space="0" w:color="auto"/>
        <w:right w:val="none" w:sz="0" w:space="0" w:color="auto"/>
      </w:divBdr>
    </w:div>
    <w:div w:id="416678500">
      <w:bodyDiv w:val="1"/>
      <w:marLeft w:val="0"/>
      <w:marRight w:val="0"/>
      <w:marTop w:val="0"/>
      <w:marBottom w:val="0"/>
      <w:divBdr>
        <w:top w:val="none" w:sz="0" w:space="0" w:color="auto"/>
        <w:left w:val="none" w:sz="0" w:space="0" w:color="auto"/>
        <w:bottom w:val="none" w:sz="0" w:space="0" w:color="auto"/>
        <w:right w:val="none" w:sz="0" w:space="0" w:color="auto"/>
      </w:divBdr>
    </w:div>
    <w:div w:id="434593841">
      <w:bodyDiv w:val="1"/>
      <w:marLeft w:val="0"/>
      <w:marRight w:val="0"/>
      <w:marTop w:val="0"/>
      <w:marBottom w:val="0"/>
      <w:divBdr>
        <w:top w:val="none" w:sz="0" w:space="0" w:color="auto"/>
        <w:left w:val="none" w:sz="0" w:space="0" w:color="auto"/>
        <w:bottom w:val="none" w:sz="0" w:space="0" w:color="auto"/>
        <w:right w:val="none" w:sz="0" w:space="0" w:color="auto"/>
      </w:divBdr>
    </w:div>
    <w:div w:id="434793352">
      <w:bodyDiv w:val="1"/>
      <w:marLeft w:val="0"/>
      <w:marRight w:val="0"/>
      <w:marTop w:val="0"/>
      <w:marBottom w:val="0"/>
      <w:divBdr>
        <w:top w:val="none" w:sz="0" w:space="0" w:color="auto"/>
        <w:left w:val="none" w:sz="0" w:space="0" w:color="auto"/>
        <w:bottom w:val="none" w:sz="0" w:space="0" w:color="auto"/>
        <w:right w:val="none" w:sz="0" w:space="0" w:color="auto"/>
      </w:divBdr>
    </w:div>
    <w:div w:id="435830354">
      <w:bodyDiv w:val="1"/>
      <w:marLeft w:val="0"/>
      <w:marRight w:val="0"/>
      <w:marTop w:val="0"/>
      <w:marBottom w:val="0"/>
      <w:divBdr>
        <w:top w:val="none" w:sz="0" w:space="0" w:color="auto"/>
        <w:left w:val="none" w:sz="0" w:space="0" w:color="auto"/>
        <w:bottom w:val="none" w:sz="0" w:space="0" w:color="auto"/>
        <w:right w:val="none" w:sz="0" w:space="0" w:color="auto"/>
      </w:divBdr>
    </w:div>
    <w:div w:id="437722455">
      <w:bodyDiv w:val="1"/>
      <w:marLeft w:val="0"/>
      <w:marRight w:val="0"/>
      <w:marTop w:val="0"/>
      <w:marBottom w:val="0"/>
      <w:divBdr>
        <w:top w:val="none" w:sz="0" w:space="0" w:color="auto"/>
        <w:left w:val="none" w:sz="0" w:space="0" w:color="auto"/>
        <w:bottom w:val="none" w:sz="0" w:space="0" w:color="auto"/>
        <w:right w:val="none" w:sz="0" w:space="0" w:color="auto"/>
      </w:divBdr>
    </w:div>
    <w:div w:id="447285892">
      <w:bodyDiv w:val="1"/>
      <w:marLeft w:val="0"/>
      <w:marRight w:val="0"/>
      <w:marTop w:val="0"/>
      <w:marBottom w:val="0"/>
      <w:divBdr>
        <w:top w:val="none" w:sz="0" w:space="0" w:color="auto"/>
        <w:left w:val="none" w:sz="0" w:space="0" w:color="auto"/>
        <w:bottom w:val="none" w:sz="0" w:space="0" w:color="auto"/>
        <w:right w:val="none" w:sz="0" w:space="0" w:color="auto"/>
      </w:divBdr>
    </w:div>
    <w:div w:id="448858575">
      <w:bodyDiv w:val="1"/>
      <w:marLeft w:val="0"/>
      <w:marRight w:val="0"/>
      <w:marTop w:val="0"/>
      <w:marBottom w:val="0"/>
      <w:divBdr>
        <w:top w:val="none" w:sz="0" w:space="0" w:color="auto"/>
        <w:left w:val="none" w:sz="0" w:space="0" w:color="auto"/>
        <w:bottom w:val="none" w:sz="0" w:space="0" w:color="auto"/>
        <w:right w:val="none" w:sz="0" w:space="0" w:color="auto"/>
      </w:divBdr>
    </w:div>
    <w:div w:id="451095545">
      <w:bodyDiv w:val="1"/>
      <w:marLeft w:val="0"/>
      <w:marRight w:val="0"/>
      <w:marTop w:val="0"/>
      <w:marBottom w:val="0"/>
      <w:divBdr>
        <w:top w:val="none" w:sz="0" w:space="0" w:color="auto"/>
        <w:left w:val="none" w:sz="0" w:space="0" w:color="auto"/>
        <w:bottom w:val="none" w:sz="0" w:space="0" w:color="auto"/>
        <w:right w:val="none" w:sz="0" w:space="0" w:color="auto"/>
      </w:divBdr>
    </w:div>
    <w:div w:id="462235470">
      <w:bodyDiv w:val="1"/>
      <w:marLeft w:val="0"/>
      <w:marRight w:val="0"/>
      <w:marTop w:val="0"/>
      <w:marBottom w:val="0"/>
      <w:divBdr>
        <w:top w:val="none" w:sz="0" w:space="0" w:color="auto"/>
        <w:left w:val="none" w:sz="0" w:space="0" w:color="auto"/>
        <w:bottom w:val="none" w:sz="0" w:space="0" w:color="auto"/>
        <w:right w:val="none" w:sz="0" w:space="0" w:color="auto"/>
      </w:divBdr>
    </w:div>
    <w:div w:id="465388910">
      <w:bodyDiv w:val="1"/>
      <w:marLeft w:val="0"/>
      <w:marRight w:val="0"/>
      <w:marTop w:val="0"/>
      <w:marBottom w:val="0"/>
      <w:divBdr>
        <w:top w:val="none" w:sz="0" w:space="0" w:color="auto"/>
        <w:left w:val="none" w:sz="0" w:space="0" w:color="auto"/>
        <w:bottom w:val="none" w:sz="0" w:space="0" w:color="auto"/>
        <w:right w:val="none" w:sz="0" w:space="0" w:color="auto"/>
      </w:divBdr>
    </w:div>
    <w:div w:id="480082132">
      <w:bodyDiv w:val="1"/>
      <w:marLeft w:val="0"/>
      <w:marRight w:val="0"/>
      <w:marTop w:val="0"/>
      <w:marBottom w:val="0"/>
      <w:divBdr>
        <w:top w:val="none" w:sz="0" w:space="0" w:color="auto"/>
        <w:left w:val="none" w:sz="0" w:space="0" w:color="auto"/>
        <w:bottom w:val="none" w:sz="0" w:space="0" w:color="auto"/>
        <w:right w:val="none" w:sz="0" w:space="0" w:color="auto"/>
      </w:divBdr>
    </w:div>
    <w:div w:id="485586114">
      <w:bodyDiv w:val="1"/>
      <w:marLeft w:val="0"/>
      <w:marRight w:val="0"/>
      <w:marTop w:val="0"/>
      <w:marBottom w:val="0"/>
      <w:divBdr>
        <w:top w:val="none" w:sz="0" w:space="0" w:color="auto"/>
        <w:left w:val="none" w:sz="0" w:space="0" w:color="auto"/>
        <w:bottom w:val="none" w:sz="0" w:space="0" w:color="auto"/>
        <w:right w:val="none" w:sz="0" w:space="0" w:color="auto"/>
      </w:divBdr>
    </w:div>
    <w:div w:id="495341808">
      <w:bodyDiv w:val="1"/>
      <w:marLeft w:val="0"/>
      <w:marRight w:val="0"/>
      <w:marTop w:val="0"/>
      <w:marBottom w:val="0"/>
      <w:divBdr>
        <w:top w:val="none" w:sz="0" w:space="0" w:color="auto"/>
        <w:left w:val="none" w:sz="0" w:space="0" w:color="auto"/>
        <w:bottom w:val="none" w:sz="0" w:space="0" w:color="auto"/>
        <w:right w:val="none" w:sz="0" w:space="0" w:color="auto"/>
      </w:divBdr>
    </w:div>
    <w:div w:id="509298565">
      <w:bodyDiv w:val="1"/>
      <w:marLeft w:val="0"/>
      <w:marRight w:val="0"/>
      <w:marTop w:val="0"/>
      <w:marBottom w:val="0"/>
      <w:divBdr>
        <w:top w:val="none" w:sz="0" w:space="0" w:color="auto"/>
        <w:left w:val="none" w:sz="0" w:space="0" w:color="auto"/>
        <w:bottom w:val="none" w:sz="0" w:space="0" w:color="auto"/>
        <w:right w:val="none" w:sz="0" w:space="0" w:color="auto"/>
      </w:divBdr>
    </w:div>
    <w:div w:id="532428119">
      <w:bodyDiv w:val="1"/>
      <w:marLeft w:val="0"/>
      <w:marRight w:val="0"/>
      <w:marTop w:val="0"/>
      <w:marBottom w:val="0"/>
      <w:divBdr>
        <w:top w:val="none" w:sz="0" w:space="0" w:color="auto"/>
        <w:left w:val="none" w:sz="0" w:space="0" w:color="auto"/>
        <w:bottom w:val="none" w:sz="0" w:space="0" w:color="auto"/>
        <w:right w:val="none" w:sz="0" w:space="0" w:color="auto"/>
      </w:divBdr>
    </w:div>
    <w:div w:id="535580887">
      <w:bodyDiv w:val="1"/>
      <w:marLeft w:val="0"/>
      <w:marRight w:val="0"/>
      <w:marTop w:val="0"/>
      <w:marBottom w:val="0"/>
      <w:divBdr>
        <w:top w:val="none" w:sz="0" w:space="0" w:color="auto"/>
        <w:left w:val="none" w:sz="0" w:space="0" w:color="auto"/>
        <w:bottom w:val="none" w:sz="0" w:space="0" w:color="auto"/>
        <w:right w:val="none" w:sz="0" w:space="0" w:color="auto"/>
      </w:divBdr>
    </w:div>
    <w:div w:id="548103952">
      <w:bodyDiv w:val="1"/>
      <w:marLeft w:val="0"/>
      <w:marRight w:val="0"/>
      <w:marTop w:val="0"/>
      <w:marBottom w:val="0"/>
      <w:divBdr>
        <w:top w:val="none" w:sz="0" w:space="0" w:color="auto"/>
        <w:left w:val="none" w:sz="0" w:space="0" w:color="auto"/>
        <w:bottom w:val="none" w:sz="0" w:space="0" w:color="auto"/>
        <w:right w:val="none" w:sz="0" w:space="0" w:color="auto"/>
      </w:divBdr>
    </w:div>
    <w:div w:id="555701475">
      <w:bodyDiv w:val="1"/>
      <w:marLeft w:val="0"/>
      <w:marRight w:val="0"/>
      <w:marTop w:val="0"/>
      <w:marBottom w:val="0"/>
      <w:divBdr>
        <w:top w:val="none" w:sz="0" w:space="0" w:color="auto"/>
        <w:left w:val="none" w:sz="0" w:space="0" w:color="auto"/>
        <w:bottom w:val="none" w:sz="0" w:space="0" w:color="auto"/>
        <w:right w:val="none" w:sz="0" w:space="0" w:color="auto"/>
      </w:divBdr>
    </w:div>
    <w:div w:id="567152594">
      <w:bodyDiv w:val="1"/>
      <w:marLeft w:val="0"/>
      <w:marRight w:val="0"/>
      <w:marTop w:val="0"/>
      <w:marBottom w:val="0"/>
      <w:divBdr>
        <w:top w:val="none" w:sz="0" w:space="0" w:color="auto"/>
        <w:left w:val="none" w:sz="0" w:space="0" w:color="auto"/>
        <w:bottom w:val="none" w:sz="0" w:space="0" w:color="auto"/>
        <w:right w:val="none" w:sz="0" w:space="0" w:color="auto"/>
      </w:divBdr>
    </w:div>
    <w:div w:id="577403013">
      <w:bodyDiv w:val="1"/>
      <w:marLeft w:val="0"/>
      <w:marRight w:val="0"/>
      <w:marTop w:val="0"/>
      <w:marBottom w:val="0"/>
      <w:divBdr>
        <w:top w:val="none" w:sz="0" w:space="0" w:color="auto"/>
        <w:left w:val="none" w:sz="0" w:space="0" w:color="auto"/>
        <w:bottom w:val="none" w:sz="0" w:space="0" w:color="auto"/>
        <w:right w:val="none" w:sz="0" w:space="0" w:color="auto"/>
      </w:divBdr>
    </w:div>
    <w:div w:id="578901270">
      <w:bodyDiv w:val="1"/>
      <w:marLeft w:val="0"/>
      <w:marRight w:val="0"/>
      <w:marTop w:val="0"/>
      <w:marBottom w:val="0"/>
      <w:divBdr>
        <w:top w:val="none" w:sz="0" w:space="0" w:color="auto"/>
        <w:left w:val="none" w:sz="0" w:space="0" w:color="auto"/>
        <w:bottom w:val="none" w:sz="0" w:space="0" w:color="auto"/>
        <w:right w:val="none" w:sz="0" w:space="0" w:color="auto"/>
      </w:divBdr>
    </w:div>
    <w:div w:id="585266496">
      <w:bodyDiv w:val="1"/>
      <w:marLeft w:val="0"/>
      <w:marRight w:val="0"/>
      <w:marTop w:val="0"/>
      <w:marBottom w:val="0"/>
      <w:divBdr>
        <w:top w:val="none" w:sz="0" w:space="0" w:color="auto"/>
        <w:left w:val="none" w:sz="0" w:space="0" w:color="auto"/>
        <w:bottom w:val="none" w:sz="0" w:space="0" w:color="auto"/>
        <w:right w:val="none" w:sz="0" w:space="0" w:color="auto"/>
      </w:divBdr>
    </w:div>
    <w:div w:id="590359760">
      <w:bodyDiv w:val="1"/>
      <w:marLeft w:val="0"/>
      <w:marRight w:val="0"/>
      <w:marTop w:val="0"/>
      <w:marBottom w:val="0"/>
      <w:divBdr>
        <w:top w:val="none" w:sz="0" w:space="0" w:color="auto"/>
        <w:left w:val="none" w:sz="0" w:space="0" w:color="auto"/>
        <w:bottom w:val="none" w:sz="0" w:space="0" w:color="auto"/>
        <w:right w:val="none" w:sz="0" w:space="0" w:color="auto"/>
      </w:divBdr>
    </w:div>
    <w:div w:id="591478196">
      <w:bodyDiv w:val="1"/>
      <w:marLeft w:val="0"/>
      <w:marRight w:val="0"/>
      <w:marTop w:val="0"/>
      <w:marBottom w:val="0"/>
      <w:divBdr>
        <w:top w:val="none" w:sz="0" w:space="0" w:color="auto"/>
        <w:left w:val="none" w:sz="0" w:space="0" w:color="auto"/>
        <w:bottom w:val="none" w:sz="0" w:space="0" w:color="auto"/>
        <w:right w:val="none" w:sz="0" w:space="0" w:color="auto"/>
      </w:divBdr>
    </w:div>
    <w:div w:id="601189925">
      <w:bodyDiv w:val="1"/>
      <w:marLeft w:val="0"/>
      <w:marRight w:val="0"/>
      <w:marTop w:val="0"/>
      <w:marBottom w:val="0"/>
      <w:divBdr>
        <w:top w:val="none" w:sz="0" w:space="0" w:color="auto"/>
        <w:left w:val="none" w:sz="0" w:space="0" w:color="auto"/>
        <w:bottom w:val="none" w:sz="0" w:space="0" w:color="auto"/>
        <w:right w:val="none" w:sz="0" w:space="0" w:color="auto"/>
      </w:divBdr>
    </w:div>
    <w:div w:id="605314363">
      <w:bodyDiv w:val="1"/>
      <w:marLeft w:val="0"/>
      <w:marRight w:val="0"/>
      <w:marTop w:val="0"/>
      <w:marBottom w:val="0"/>
      <w:divBdr>
        <w:top w:val="none" w:sz="0" w:space="0" w:color="auto"/>
        <w:left w:val="none" w:sz="0" w:space="0" w:color="auto"/>
        <w:bottom w:val="none" w:sz="0" w:space="0" w:color="auto"/>
        <w:right w:val="none" w:sz="0" w:space="0" w:color="auto"/>
      </w:divBdr>
    </w:div>
    <w:div w:id="635795190">
      <w:bodyDiv w:val="1"/>
      <w:marLeft w:val="0"/>
      <w:marRight w:val="0"/>
      <w:marTop w:val="0"/>
      <w:marBottom w:val="0"/>
      <w:divBdr>
        <w:top w:val="none" w:sz="0" w:space="0" w:color="auto"/>
        <w:left w:val="none" w:sz="0" w:space="0" w:color="auto"/>
        <w:bottom w:val="none" w:sz="0" w:space="0" w:color="auto"/>
        <w:right w:val="none" w:sz="0" w:space="0" w:color="auto"/>
      </w:divBdr>
    </w:div>
    <w:div w:id="644508892">
      <w:bodyDiv w:val="1"/>
      <w:marLeft w:val="0"/>
      <w:marRight w:val="0"/>
      <w:marTop w:val="0"/>
      <w:marBottom w:val="0"/>
      <w:divBdr>
        <w:top w:val="none" w:sz="0" w:space="0" w:color="auto"/>
        <w:left w:val="none" w:sz="0" w:space="0" w:color="auto"/>
        <w:bottom w:val="none" w:sz="0" w:space="0" w:color="auto"/>
        <w:right w:val="none" w:sz="0" w:space="0" w:color="auto"/>
      </w:divBdr>
    </w:div>
    <w:div w:id="650985361">
      <w:bodyDiv w:val="1"/>
      <w:marLeft w:val="0"/>
      <w:marRight w:val="0"/>
      <w:marTop w:val="0"/>
      <w:marBottom w:val="0"/>
      <w:divBdr>
        <w:top w:val="none" w:sz="0" w:space="0" w:color="auto"/>
        <w:left w:val="none" w:sz="0" w:space="0" w:color="auto"/>
        <w:bottom w:val="none" w:sz="0" w:space="0" w:color="auto"/>
        <w:right w:val="none" w:sz="0" w:space="0" w:color="auto"/>
      </w:divBdr>
    </w:div>
    <w:div w:id="669647610">
      <w:bodyDiv w:val="1"/>
      <w:marLeft w:val="0"/>
      <w:marRight w:val="0"/>
      <w:marTop w:val="0"/>
      <w:marBottom w:val="0"/>
      <w:divBdr>
        <w:top w:val="none" w:sz="0" w:space="0" w:color="auto"/>
        <w:left w:val="none" w:sz="0" w:space="0" w:color="auto"/>
        <w:bottom w:val="none" w:sz="0" w:space="0" w:color="auto"/>
        <w:right w:val="none" w:sz="0" w:space="0" w:color="auto"/>
      </w:divBdr>
    </w:div>
    <w:div w:id="685599910">
      <w:bodyDiv w:val="1"/>
      <w:marLeft w:val="0"/>
      <w:marRight w:val="0"/>
      <w:marTop w:val="0"/>
      <w:marBottom w:val="0"/>
      <w:divBdr>
        <w:top w:val="none" w:sz="0" w:space="0" w:color="auto"/>
        <w:left w:val="none" w:sz="0" w:space="0" w:color="auto"/>
        <w:bottom w:val="none" w:sz="0" w:space="0" w:color="auto"/>
        <w:right w:val="none" w:sz="0" w:space="0" w:color="auto"/>
      </w:divBdr>
    </w:div>
    <w:div w:id="686567412">
      <w:bodyDiv w:val="1"/>
      <w:marLeft w:val="0"/>
      <w:marRight w:val="0"/>
      <w:marTop w:val="0"/>
      <w:marBottom w:val="0"/>
      <w:divBdr>
        <w:top w:val="none" w:sz="0" w:space="0" w:color="auto"/>
        <w:left w:val="none" w:sz="0" w:space="0" w:color="auto"/>
        <w:bottom w:val="none" w:sz="0" w:space="0" w:color="auto"/>
        <w:right w:val="none" w:sz="0" w:space="0" w:color="auto"/>
      </w:divBdr>
    </w:div>
    <w:div w:id="692191530">
      <w:bodyDiv w:val="1"/>
      <w:marLeft w:val="0"/>
      <w:marRight w:val="0"/>
      <w:marTop w:val="0"/>
      <w:marBottom w:val="0"/>
      <w:divBdr>
        <w:top w:val="none" w:sz="0" w:space="0" w:color="auto"/>
        <w:left w:val="none" w:sz="0" w:space="0" w:color="auto"/>
        <w:bottom w:val="none" w:sz="0" w:space="0" w:color="auto"/>
        <w:right w:val="none" w:sz="0" w:space="0" w:color="auto"/>
      </w:divBdr>
    </w:div>
    <w:div w:id="697775393">
      <w:bodyDiv w:val="1"/>
      <w:marLeft w:val="0"/>
      <w:marRight w:val="0"/>
      <w:marTop w:val="0"/>
      <w:marBottom w:val="0"/>
      <w:divBdr>
        <w:top w:val="none" w:sz="0" w:space="0" w:color="auto"/>
        <w:left w:val="none" w:sz="0" w:space="0" w:color="auto"/>
        <w:bottom w:val="none" w:sz="0" w:space="0" w:color="auto"/>
        <w:right w:val="none" w:sz="0" w:space="0" w:color="auto"/>
      </w:divBdr>
    </w:div>
    <w:div w:id="698746885">
      <w:bodyDiv w:val="1"/>
      <w:marLeft w:val="0"/>
      <w:marRight w:val="0"/>
      <w:marTop w:val="0"/>
      <w:marBottom w:val="0"/>
      <w:divBdr>
        <w:top w:val="none" w:sz="0" w:space="0" w:color="auto"/>
        <w:left w:val="none" w:sz="0" w:space="0" w:color="auto"/>
        <w:bottom w:val="none" w:sz="0" w:space="0" w:color="auto"/>
        <w:right w:val="none" w:sz="0" w:space="0" w:color="auto"/>
      </w:divBdr>
    </w:div>
    <w:div w:id="704872378">
      <w:bodyDiv w:val="1"/>
      <w:marLeft w:val="0"/>
      <w:marRight w:val="0"/>
      <w:marTop w:val="0"/>
      <w:marBottom w:val="0"/>
      <w:divBdr>
        <w:top w:val="none" w:sz="0" w:space="0" w:color="auto"/>
        <w:left w:val="none" w:sz="0" w:space="0" w:color="auto"/>
        <w:bottom w:val="none" w:sz="0" w:space="0" w:color="auto"/>
        <w:right w:val="none" w:sz="0" w:space="0" w:color="auto"/>
      </w:divBdr>
    </w:div>
    <w:div w:id="710108112">
      <w:bodyDiv w:val="1"/>
      <w:marLeft w:val="0"/>
      <w:marRight w:val="0"/>
      <w:marTop w:val="0"/>
      <w:marBottom w:val="0"/>
      <w:divBdr>
        <w:top w:val="none" w:sz="0" w:space="0" w:color="auto"/>
        <w:left w:val="none" w:sz="0" w:space="0" w:color="auto"/>
        <w:bottom w:val="none" w:sz="0" w:space="0" w:color="auto"/>
        <w:right w:val="none" w:sz="0" w:space="0" w:color="auto"/>
      </w:divBdr>
    </w:div>
    <w:div w:id="717125819">
      <w:bodyDiv w:val="1"/>
      <w:marLeft w:val="0"/>
      <w:marRight w:val="0"/>
      <w:marTop w:val="0"/>
      <w:marBottom w:val="0"/>
      <w:divBdr>
        <w:top w:val="none" w:sz="0" w:space="0" w:color="auto"/>
        <w:left w:val="none" w:sz="0" w:space="0" w:color="auto"/>
        <w:bottom w:val="none" w:sz="0" w:space="0" w:color="auto"/>
        <w:right w:val="none" w:sz="0" w:space="0" w:color="auto"/>
      </w:divBdr>
    </w:div>
    <w:div w:id="731925854">
      <w:bodyDiv w:val="1"/>
      <w:marLeft w:val="0"/>
      <w:marRight w:val="0"/>
      <w:marTop w:val="0"/>
      <w:marBottom w:val="0"/>
      <w:divBdr>
        <w:top w:val="none" w:sz="0" w:space="0" w:color="auto"/>
        <w:left w:val="none" w:sz="0" w:space="0" w:color="auto"/>
        <w:bottom w:val="none" w:sz="0" w:space="0" w:color="auto"/>
        <w:right w:val="none" w:sz="0" w:space="0" w:color="auto"/>
      </w:divBdr>
    </w:div>
    <w:div w:id="736632718">
      <w:bodyDiv w:val="1"/>
      <w:marLeft w:val="0"/>
      <w:marRight w:val="0"/>
      <w:marTop w:val="0"/>
      <w:marBottom w:val="0"/>
      <w:divBdr>
        <w:top w:val="none" w:sz="0" w:space="0" w:color="auto"/>
        <w:left w:val="none" w:sz="0" w:space="0" w:color="auto"/>
        <w:bottom w:val="none" w:sz="0" w:space="0" w:color="auto"/>
        <w:right w:val="none" w:sz="0" w:space="0" w:color="auto"/>
      </w:divBdr>
    </w:div>
    <w:div w:id="748767991">
      <w:bodyDiv w:val="1"/>
      <w:marLeft w:val="0"/>
      <w:marRight w:val="0"/>
      <w:marTop w:val="0"/>
      <w:marBottom w:val="0"/>
      <w:divBdr>
        <w:top w:val="none" w:sz="0" w:space="0" w:color="auto"/>
        <w:left w:val="none" w:sz="0" w:space="0" w:color="auto"/>
        <w:bottom w:val="none" w:sz="0" w:space="0" w:color="auto"/>
        <w:right w:val="none" w:sz="0" w:space="0" w:color="auto"/>
      </w:divBdr>
    </w:div>
    <w:div w:id="783615268">
      <w:bodyDiv w:val="1"/>
      <w:marLeft w:val="0"/>
      <w:marRight w:val="0"/>
      <w:marTop w:val="0"/>
      <w:marBottom w:val="0"/>
      <w:divBdr>
        <w:top w:val="none" w:sz="0" w:space="0" w:color="auto"/>
        <w:left w:val="none" w:sz="0" w:space="0" w:color="auto"/>
        <w:bottom w:val="none" w:sz="0" w:space="0" w:color="auto"/>
        <w:right w:val="none" w:sz="0" w:space="0" w:color="auto"/>
      </w:divBdr>
    </w:div>
    <w:div w:id="783697106">
      <w:bodyDiv w:val="1"/>
      <w:marLeft w:val="0"/>
      <w:marRight w:val="0"/>
      <w:marTop w:val="0"/>
      <w:marBottom w:val="0"/>
      <w:divBdr>
        <w:top w:val="none" w:sz="0" w:space="0" w:color="auto"/>
        <w:left w:val="none" w:sz="0" w:space="0" w:color="auto"/>
        <w:bottom w:val="none" w:sz="0" w:space="0" w:color="auto"/>
        <w:right w:val="none" w:sz="0" w:space="0" w:color="auto"/>
      </w:divBdr>
    </w:div>
    <w:div w:id="785546650">
      <w:bodyDiv w:val="1"/>
      <w:marLeft w:val="0"/>
      <w:marRight w:val="0"/>
      <w:marTop w:val="0"/>
      <w:marBottom w:val="0"/>
      <w:divBdr>
        <w:top w:val="none" w:sz="0" w:space="0" w:color="auto"/>
        <w:left w:val="none" w:sz="0" w:space="0" w:color="auto"/>
        <w:bottom w:val="none" w:sz="0" w:space="0" w:color="auto"/>
        <w:right w:val="none" w:sz="0" w:space="0" w:color="auto"/>
      </w:divBdr>
    </w:div>
    <w:div w:id="790823532">
      <w:bodyDiv w:val="1"/>
      <w:marLeft w:val="0"/>
      <w:marRight w:val="0"/>
      <w:marTop w:val="0"/>
      <w:marBottom w:val="0"/>
      <w:divBdr>
        <w:top w:val="none" w:sz="0" w:space="0" w:color="auto"/>
        <w:left w:val="none" w:sz="0" w:space="0" w:color="auto"/>
        <w:bottom w:val="none" w:sz="0" w:space="0" w:color="auto"/>
        <w:right w:val="none" w:sz="0" w:space="0" w:color="auto"/>
      </w:divBdr>
    </w:div>
    <w:div w:id="791442373">
      <w:bodyDiv w:val="1"/>
      <w:marLeft w:val="0"/>
      <w:marRight w:val="0"/>
      <w:marTop w:val="0"/>
      <w:marBottom w:val="0"/>
      <w:divBdr>
        <w:top w:val="none" w:sz="0" w:space="0" w:color="auto"/>
        <w:left w:val="none" w:sz="0" w:space="0" w:color="auto"/>
        <w:bottom w:val="none" w:sz="0" w:space="0" w:color="auto"/>
        <w:right w:val="none" w:sz="0" w:space="0" w:color="auto"/>
      </w:divBdr>
    </w:div>
    <w:div w:id="794374582">
      <w:bodyDiv w:val="1"/>
      <w:marLeft w:val="0"/>
      <w:marRight w:val="0"/>
      <w:marTop w:val="0"/>
      <w:marBottom w:val="0"/>
      <w:divBdr>
        <w:top w:val="none" w:sz="0" w:space="0" w:color="auto"/>
        <w:left w:val="none" w:sz="0" w:space="0" w:color="auto"/>
        <w:bottom w:val="none" w:sz="0" w:space="0" w:color="auto"/>
        <w:right w:val="none" w:sz="0" w:space="0" w:color="auto"/>
      </w:divBdr>
    </w:div>
    <w:div w:id="810945532">
      <w:bodyDiv w:val="1"/>
      <w:marLeft w:val="0"/>
      <w:marRight w:val="0"/>
      <w:marTop w:val="0"/>
      <w:marBottom w:val="0"/>
      <w:divBdr>
        <w:top w:val="none" w:sz="0" w:space="0" w:color="auto"/>
        <w:left w:val="none" w:sz="0" w:space="0" w:color="auto"/>
        <w:bottom w:val="none" w:sz="0" w:space="0" w:color="auto"/>
        <w:right w:val="none" w:sz="0" w:space="0" w:color="auto"/>
      </w:divBdr>
    </w:div>
    <w:div w:id="870804307">
      <w:bodyDiv w:val="1"/>
      <w:marLeft w:val="0"/>
      <w:marRight w:val="0"/>
      <w:marTop w:val="0"/>
      <w:marBottom w:val="0"/>
      <w:divBdr>
        <w:top w:val="none" w:sz="0" w:space="0" w:color="auto"/>
        <w:left w:val="none" w:sz="0" w:space="0" w:color="auto"/>
        <w:bottom w:val="none" w:sz="0" w:space="0" w:color="auto"/>
        <w:right w:val="none" w:sz="0" w:space="0" w:color="auto"/>
      </w:divBdr>
    </w:div>
    <w:div w:id="885142616">
      <w:bodyDiv w:val="1"/>
      <w:marLeft w:val="0"/>
      <w:marRight w:val="0"/>
      <w:marTop w:val="0"/>
      <w:marBottom w:val="0"/>
      <w:divBdr>
        <w:top w:val="none" w:sz="0" w:space="0" w:color="auto"/>
        <w:left w:val="none" w:sz="0" w:space="0" w:color="auto"/>
        <w:bottom w:val="none" w:sz="0" w:space="0" w:color="auto"/>
        <w:right w:val="none" w:sz="0" w:space="0" w:color="auto"/>
      </w:divBdr>
    </w:div>
    <w:div w:id="897472067">
      <w:bodyDiv w:val="1"/>
      <w:marLeft w:val="0"/>
      <w:marRight w:val="0"/>
      <w:marTop w:val="0"/>
      <w:marBottom w:val="0"/>
      <w:divBdr>
        <w:top w:val="none" w:sz="0" w:space="0" w:color="auto"/>
        <w:left w:val="none" w:sz="0" w:space="0" w:color="auto"/>
        <w:bottom w:val="none" w:sz="0" w:space="0" w:color="auto"/>
        <w:right w:val="none" w:sz="0" w:space="0" w:color="auto"/>
      </w:divBdr>
    </w:div>
    <w:div w:id="902528581">
      <w:bodyDiv w:val="1"/>
      <w:marLeft w:val="0"/>
      <w:marRight w:val="0"/>
      <w:marTop w:val="0"/>
      <w:marBottom w:val="0"/>
      <w:divBdr>
        <w:top w:val="none" w:sz="0" w:space="0" w:color="auto"/>
        <w:left w:val="none" w:sz="0" w:space="0" w:color="auto"/>
        <w:bottom w:val="none" w:sz="0" w:space="0" w:color="auto"/>
        <w:right w:val="none" w:sz="0" w:space="0" w:color="auto"/>
      </w:divBdr>
    </w:div>
    <w:div w:id="928083396">
      <w:bodyDiv w:val="1"/>
      <w:marLeft w:val="0"/>
      <w:marRight w:val="0"/>
      <w:marTop w:val="0"/>
      <w:marBottom w:val="0"/>
      <w:divBdr>
        <w:top w:val="none" w:sz="0" w:space="0" w:color="auto"/>
        <w:left w:val="none" w:sz="0" w:space="0" w:color="auto"/>
        <w:bottom w:val="none" w:sz="0" w:space="0" w:color="auto"/>
        <w:right w:val="none" w:sz="0" w:space="0" w:color="auto"/>
      </w:divBdr>
    </w:div>
    <w:div w:id="937517305">
      <w:bodyDiv w:val="1"/>
      <w:marLeft w:val="0"/>
      <w:marRight w:val="0"/>
      <w:marTop w:val="0"/>
      <w:marBottom w:val="0"/>
      <w:divBdr>
        <w:top w:val="none" w:sz="0" w:space="0" w:color="auto"/>
        <w:left w:val="none" w:sz="0" w:space="0" w:color="auto"/>
        <w:bottom w:val="none" w:sz="0" w:space="0" w:color="auto"/>
        <w:right w:val="none" w:sz="0" w:space="0" w:color="auto"/>
      </w:divBdr>
    </w:div>
    <w:div w:id="941110971">
      <w:bodyDiv w:val="1"/>
      <w:marLeft w:val="0"/>
      <w:marRight w:val="0"/>
      <w:marTop w:val="0"/>
      <w:marBottom w:val="0"/>
      <w:divBdr>
        <w:top w:val="none" w:sz="0" w:space="0" w:color="auto"/>
        <w:left w:val="none" w:sz="0" w:space="0" w:color="auto"/>
        <w:bottom w:val="none" w:sz="0" w:space="0" w:color="auto"/>
        <w:right w:val="none" w:sz="0" w:space="0" w:color="auto"/>
      </w:divBdr>
    </w:div>
    <w:div w:id="947390480">
      <w:bodyDiv w:val="1"/>
      <w:marLeft w:val="0"/>
      <w:marRight w:val="0"/>
      <w:marTop w:val="0"/>
      <w:marBottom w:val="0"/>
      <w:divBdr>
        <w:top w:val="none" w:sz="0" w:space="0" w:color="auto"/>
        <w:left w:val="none" w:sz="0" w:space="0" w:color="auto"/>
        <w:bottom w:val="none" w:sz="0" w:space="0" w:color="auto"/>
        <w:right w:val="none" w:sz="0" w:space="0" w:color="auto"/>
      </w:divBdr>
    </w:div>
    <w:div w:id="989017102">
      <w:bodyDiv w:val="1"/>
      <w:marLeft w:val="0"/>
      <w:marRight w:val="0"/>
      <w:marTop w:val="0"/>
      <w:marBottom w:val="0"/>
      <w:divBdr>
        <w:top w:val="none" w:sz="0" w:space="0" w:color="auto"/>
        <w:left w:val="none" w:sz="0" w:space="0" w:color="auto"/>
        <w:bottom w:val="none" w:sz="0" w:space="0" w:color="auto"/>
        <w:right w:val="none" w:sz="0" w:space="0" w:color="auto"/>
      </w:divBdr>
    </w:div>
    <w:div w:id="995492188">
      <w:bodyDiv w:val="1"/>
      <w:marLeft w:val="0"/>
      <w:marRight w:val="0"/>
      <w:marTop w:val="0"/>
      <w:marBottom w:val="0"/>
      <w:divBdr>
        <w:top w:val="none" w:sz="0" w:space="0" w:color="auto"/>
        <w:left w:val="none" w:sz="0" w:space="0" w:color="auto"/>
        <w:bottom w:val="none" w:sz="0" w:space="0" w:color="auto"/>
        <w:right w:val="none" w:sz="0" w:space="0" w:color="auto"/>
      </w:divBdr>
    </w:div>
    <w:div w:id="1020208029">
      <w:bodyDiv w:val="1"/>
      <w:marLeft w:val="0"/>
      <w:marRight w:val="0"/>
      <w:marTop w:val="0"/>
      <w:marBottom w:val="0"/>
      <w:divBdr>
        <w:top w:val="none" w:sz="0" w:space="0" w:color="auto"/>
        <w:left w:val="none" w:sz="0" w:space="0" w:color="auto"/>
        <w:bottom w:val="none" w:sz="0" w:space="0" w:color="auto"/>
        <w:right w:val="none" w:sz="0" w:space="0" w:color="auto"/>
      </w:divBdr>
    </w:div>
    <w:div w:id="1053457893">
      <w:bodyDiv w:val="1"/>
      <w:marLeft w:val="0"/>
      <w:marRight w:val="0"/>
      <w:marTop w:val="0"/>
      <w:marBottom w:val="0"/>
      <w:divBdr>
        <w:top w:val="none" w:sz="0" w:space="0" w:color="auto"/>
        <w:left w:val="none" w:sz="0" w:space="0" w:color="auto"/>
        <w:bottom w:val="none" w:sz="0" w:space="0" w:color="auto"/>
        <w:right w:val="none" w:sz="0" w:space="0" w:color="auto"/>
      </w:divBdr>
    </w:div>
    <w:div w:id="1060129721">
      <w:bodyDiv w:val="1"/>
      <w:marLeft w:val="0"/>
      <w:marRight w:val="0"/>
      <w:marTop w:val="0"/>
      <w:marBottom w:val="0"/>
      <w:divBdr>
        <w:top w:val="none" w:sz="0" w:space="0" w:color="auto"/>
        <w:left w:val="none" w:sz="0" w:space="0" w:color="auto"/>
        <w:bottom w:val="none" w:sz="0" w:space="0" w:color="auto"/>
        <w:right w:val="none" w:sz="0" w:space="0" w:color="auto"/>
      </w:divBdr>
    </w:div>
    <w:div w:id="1062141956">
      <w:bodyDiv w:val="1"/>
      <w:marLeft w:val="0"/>
      <w:marRight w:val="0"/>
      <w:marTop w:val="0"/>
      <w:marBottom w:val="0"/>
      <w:divBdr>
        <w:top w:val="none" w:sz="0" w:space="0" w:color="auto"/>
        <w:left w:val="none" w:sz="0" w:space="0" w:color="auto"/>
        <w:bottom w:val="none" w:sz="0" w:space="0" w:color="auto"/>
        <w:right w:val="none" w:sz="0" w:space="0" w:color="auto"/>
      </w:divBdr>
    </w:div>
    <w:div w:id="1072120604">
      <w:bodyDiv w:val="1"/>
      <w:marLeft w:val="0"/>
      <w:marRight w:val="0"/>
      <w:marTop w:val="0"/>
      <w:marBottom w:val="0"/>
      <w:divBdr>
        <w:top w:val="none" w:sz="0" w:space="0" w:color="auto"/>
        <w:left w:val="none" w:sz="0" w:space="0" w:color="auto"/>
        <w:bottom w:val="none" w:sz="0" w:space="0" w:color="auto"/>
        <w:right w:val="none" w:sz="0" w:space="0" w:color="auto"/>
      </w:divBdr>
    </w:div>
    <w:div w:id="1073970928">
      <w:bodyDiv w:val="1"/>
      <w:marLeft w:val="0"/>
      <w:marRight w:val="0"/>
      <w:marTop w:val="0"/>
      <w:marBottom w:val="0"/>
      <w:divBdr>
        <w:top w:val="none" w:sz="0" w:space="0" w:color="auto"/>
        <w:left w:val="none" w:sz="0" w:space="0" w:color="auto"/>
        <w:bottom w:val="none" w:sz="0" w:space="0" w:color="auto"/>
        <w:right w:val="none" w:sz="0" w:space="0" w:color="auto"/>
      </w:divBdr>
    </w:div>
    <w:div w:id="1086537324">
      <w:bodyDiv w:val="1"/>
      <w:marLeft w:val="0"/>
      <w:marRight w:val="0"/>
      <w:marTop w:val="0"/>
      <w:marBottom w:val="0"/>
      <w:divBdr>
        <w:top w:val="none" w:sz="0" w:space="0" w:color="auto"/>
        <w:left w:val="none" w:sz="0" w:space="0" w:color="auto"/>
        <w:bottom w:val="none" w:sz="0" w:space="0" w:color="auto"/>
        <w:right w:val="none" w:sz="0" w:space="0" w:color="auto"/>
      </w:divBdr>
    </w:div>
    <w:div w:id="1095519591">
      <w:bodyDiv w:val="1"/>
      <w:marLeft w:val="0"/>
      <w:marRight w:val="0"/>
      <w:marTop w:val="0"/>
      <w:marBottom w:val="0"/>
      <w:divBdr>
        <w:top w:val="none" w:sz="0" w:space="0" w:color="auto"/>
        <w:left w:val="none" w:sz="0" w:space="0" w:color="auto"/>
        <w:bottom w:val="none" w:sz="0" w:space="0" w:color="auto"/>
        <w:right w:val="none" w:sz="0" w:space="0" w:color="auto"/>
      </w:divBdr>
    </w:div>
    <w:div w:id="1105804296">
      <w:bodyDiv w:val="1"/>
      <w:marLeft w:val="0"/>
      <w:marRight w:val="0"/>
      <w:marTop w:val="0"/>
      <w:marBottom w:val="0"/>
      <w:divBdr>
        <w:top w:val="none" w:sz="0" w:space="0" w:color="auto"/>
        <w:left w:val="none" w:sz="0" w:space="0" w:color="auto"/>
        <w:bottom w:val="none" w:sz="0" w:space="0" w:color="auto"/>
        <w:right w:val="none" w:sz="0" w:space="0" w:color="auto"/>
      </w:divBdr>
    </w:div>
    <w:div w:id="1120686716">
      <w:bodyDiv w:val="1"/>
      <w:marLeft w:val="0"/>
      <w:marRight w:val="0"/>
      <w:marTop w:val="0"/>
      <w:marBottom w:val="0"/>
      <w:divBdr>
        <w:top w:val="none" w:sz="0" w:space="0" w:color="auto"/>
        <w:left w:val="none" w:sz="0" w:space="0" w:color="auto"/>
        <w:bottom w:val="none" w:sz="0" w:space="0" w:color="auto"/>
        <w:right w:val="none" w:sz="0" w:space="0" w:color="auto"/>
      </w:divBdr>
    </w:div>
    <w:div w:id="1128551168">
      <w:bodyDiv w:val="1"/>
      <w:marLeft w:val="0"/>
      <w:marRight w:val="0"/>
      <w:marTop w:val="0"/>
      <w:marBottom w:val="0"/>
      <w:divBdr>
        <w:top w:val="none" w:sz="0" w:space="0" w:color="auto"/>
        <w:left w:val="none" w:sz="0" w:space="0" w:color="auto"/>
        <w:bottom w:val="none" w:sz="0" w:space="0" w:color="auto"/>
        <w:right w:val="none" w:sz="0" w:space="0" w:color="auto"/>
      </w:divBdr>
    </w:div>
    <w:div w:id="1137452109">
      <w:bodyDiv w:val="1"/>
      <w:marLeft w:val="0"/>
      <w:marRight w:val="0"/>
      <w:marTop w:val="0"/>
      <w:marBottom w:val="0"/>
      <w:divBdr>
        <w:top w:val="none" w:sz="0" w:space="0" w:color="auto"/>
        <w:left w:val="none" w:sz="0" w:space="0" w:color="auto"/>
        <w:bottom w:val="none" w:sz="0" w:space="0" w:color="auto"/>
        <w:right w:val="none" w:sz="0" w:space="0" w:color="auto"/>
      </w:divBdr>
    </w:div>
    <w:div w:id="1140458334">
      <w:bodyDiv w:val="1"/>
      <w:marLeft w:val="0"/>
      <w:marRight w:val="0"/>
      <w:marTop w:val="0"/>
      <w:marBottom w:val="0"/>
      <w:divBdr>
        <w:top w:val="none" w:sz="0" w:space="0" w:color="auto"/>
        <w:left w:val="none" w:sz="0" w:space="0" w:color="auto"/>
        <w:bottom w:val="none" w:sz="0" w:space="0" w:color="auto"/>
        <w:right w:val="none" w:sz="0" w:space="0" w:color="auto"/>
      </w:divBdr>
    </w:div>
    <w:div w:id="1178159424">
      <w:bodyDiv w:val="1"/>
      <w:marLeft w:val="0"/>
      <w:marRight w:val="0"/>
      <w:marTop w:val="0"/>
      <w:marBottom w:val="0"/>
      <w:divBdr>
        <w:top w:val="none" w:sz="0" w:space="0" w:color="auto"/>
        <w:left w:val="none" w:sz="0" w:space="0" w:color="auto"/>
        <w:bottom w:val="none" w:sz="0" w:space="0" w:color="auto"/>
        <w:right w:val="none" w:sz="0" w:space="0" w:color="auto"/>
      </w:divBdr>
    </w:div>
    <w:div w:id="1184977282">
      <w:bodyDiv w:val="1"/>
      <w:marLeft w:val="0"/>
      <w:marRight w:val="0"/>
      <w:marTop w:val="0"/>
      <w:marBottom w:val="0"/>
      <w:divBdr>
        <w:top w:val="none" w:sz="0" w:space="0" w:color="auto"/>
        <w:left w:val="none" w:sz="0" w:space="0" w:color="auto"/>
        <w:bottom w:val="none" w:sz="0" w:space="0" w:color="auto"/>
        <w:right w:val="none" w:sz="0" w:space="0" w:color="auto"/>
      </w:divBdr>
    </w:div>
    <w:div w:id="1200514372">
      <w:bodyDiv w:val="1"/>
      <w:marLeft w:val="0"/>
      <w:marRight w:val="0"/>
      <w:marTop w:val="0"/>
      <w:marBottom w:val="0"/>
      <w:divBdr>
        <w:top w:val="none" w:sz="0" w:space="0" w:color="auto"/>
        <w:left w:val="none" w:sz="0" w:space="0" w:color="auto"/>
        <w:bottom w:val="none" w:sz="0" w:space="0" w:color="auto"/>
        <w:right w:val="none" w:sz="0" w:space="0" w:color="auto"/>
      </w:divBdr>
    </w:div>
    <w:div w:id="1205168476">
      <w:bodyDiv w:val="1"/>
      <w:marLeft w:val="0"/>
      <w:marRight w:val="0"/>
      <w:marTop w:val="0"/>
      <w:marBottom w:val="0"/>
      <w:divBdr>
        <w:top w:val="none" w:sz="0" w:space="0" w:color="auto"/>
        <w:left w:val="none" w:sz="0" w:space="0" w:color="auto"/>
        <w:bottom w:val="none" w:sz="0" w:space="0" w:color="auto"/>
        <w:right w:val="none" w:sz="0" w:space="0" w:color="auto"/>
      </w:divBdr>
    </w:div>
    <w:div w:id="1248147116">
      <w:bodyDiv w:val="1"/>
      <w:marLeft w:val="0"/>
      <w:marRight w:val="0"/>
      <w:marTop w:val="0"/>
      <w:marBottom w:val="0"/>
      <w:divBdr>
        <w:top w:val="none" w:sz="0" w:space="0" w:color="auto"/>
        <w:left w:val="none" w:sz="0" w:space="0" w:color="auto"/>
        <w:bottom w:val="none" w:sz="0" w:space="0" w:color="auto"/>
        <w:right w:val="none" w:sz="0" w:space="0" w:color="auto"/>
      </w:divBdr>
    </w:div>
    <w:div w:id="1249772567">
      <w:bodyDiv w:val="1"/>
      <w:marLeft w:val="0"/>
      <w:marRight w:val="0"/>
      <w:marTop w:val="0"/>
      <w:marBottom w:val="0"/>
      <w:divBdr>
        <w:top w:val="none" w:sz="0" w:space="0" w:color="auto"/>
        <w:left w:val="none" w:sz="0" w:space="0" w:color="auto"/>
        <w:bottom w:val="none" w:sz="0" w:space="0" w:color="auto"/>
        <w:right w:val="none" w:sz="0" w:space="0" w:color="auto"/>
      </w:divBdr>
    </w:div>
    <w:div w:id="1253050074">
      <w:bodyDiv w:val="1"/>
      <w:marLeft w:val="0"/>
      <w:marRight w:val="0"/>
      <w:marTop w:val="0"/>
      <w:marBottom w:val="0"/>
      <w:divBdr>
        <w:top w:val="none" w:sz="0" w:space="0" w:color="auto"/>
        <w:left w:val="none" w:sz="0" w:space="0" w:color="auto"/>
        <w:bottom w:val="none" w:sz="0" w:space="0" w:color="auto"/>
        <w:right w:val="none" w:sz="0" w:space="0" w:color="auto"/>
      </w:divBdr>
    </w:div>
    <w:div w:id="1255477529">
      <w:bodyDiv w:val="1"/>
      <w:marLeft w:val="0"/>
      <w:marRight w:val="0"/>
      <w:marTop w:val="0"/>
      <w:marBottom w:val="0"/>
      <w:divBdr>
        <w:top w:val="none" w:sz="0" w:space="0" w:color="auto"/>
        <w:left w:val="none" w:sz="0" w:space="0" w:color="auto"/>
        <w:bottom w:val="none" w:sz="0" w:space="0" w:color="auto"/>
        <w:right w:val="none" w:sz="0" w:space="0" w:color="auto"/>
      </w:divBdr>
    </w:div>
    <w:div w:id="1262957283">
      <w:bodyDiv w:val="1"/>
      <w:marLeft w:val="0"/>
      <w:marRight w:val="0"/>
      <w:marTop w:val="0"/>
      <w:marBottom w:val="0"/>
      <w:divBdr>
        <w:top w:val="none" w:sz="0" w:space="0" w:color="auto"/>
        <w:left w:val="none" w:sz="0" w:space="0" w:color="auto"/>
        <w:bottom w:val="none" w:sz="0" w:space="0" w:color="auto"/>
        <w:right w:val="none" w:sz="0" w:space="0" w:color="auto"/>
      </w:divBdr>
    </w:div>
    <w:div w:id="1267233573">
      <w:bodyDiv w:val="1"/>
      <w:marLeft w:val="0"/>
      <w:marRight w:val="0"/>
      <w:marTop w:val="0"/>
      <w:marBottom w:val="0"/>
      <w:divBdr>
        <w:top w:val="none" w:sz="0" w:space="0" w:color="auto"/>
        <w:left w:val="none" w:sz="0" w:space="0" w:color="auto"/>
        <w:bottom w:val="none" w:sz="0" w:space="0" w:color="auto"/>
        <w:right w:val="none" w:sz="0" w:space="0" w:color="auto"/>
      </w:divBdr>
    </w:div>
    <w:div w:id="1287347929">
      <w:bodyDiv w:val="1"/>
      <w:marLeft w:val="0"/>
      <w:marRight w:val="0"/>
      <w:marTop w:val="0"/>
      <w:marBottom w:val="0"/>
      <w:divBdr>
        <w:top w:val="none" w:sz="0" w:space="0" w:color="auto"/>
        <w:left w:val="none" w:sz="0" w:space="0" w:color="auto"/>
        <w:bottom w:val="none" w:sz="0" w:space="0" w:color="auto"/>
        <w:right w:val="none" w:sz="0" w:space="0" w:color="auto"/>
      </w:divBdr>
    </w:div>
    <w:div w:id="1311054808">
      <w:bodyDiv w:val="1"/>
      <w:marLeft w:val="0"/>
      <w:marRight w:val="0"/>
      <w:marTop w:val="0"/>
      <w:marBottom w:val="0"/>
      <w:divBdr>
        <w:top w:val="none" w:sz="0" w:space="0" w:color="auto"/>
        <w:left w:val="none" w:sz="0" w:space="0" w:color="auto"/>
        <w:bottom w:val="none" w:sz="0" w:space="0" w:color="auto"/>
        <w:right w:val="none" w:sz="0" w:space="0" w:color="auto"/>
      </w:divBdr>
    </w:div>
    <w:div w:id="1342656764">
      <w:bodyDiv w:val="1"/>
      <w:marLeft w:val="0"/>
      <w:marRight w:val="0"/>
      <w:marTop w:val="0"/>
      <w:marBottom w:val="0"/>
      <w:divBdr>
        <w:top w:val="none" w:sz="0" w:space="0" w:color="auto"/>
        <w:left w:val="none" w:sz="0" w:space="0" w:color="auto"/>
        <w:bottom w:val="none" w:sz="0" w:space="0" w:color="auto"/>
        <w:right w:val="none" w:sz="0" w:space="0" w:color="auto"/>
      </w:divBdr>
    </w:div>
    <w:div w:id="1358703054">
      <w:bodyDiv w:val="1"/>
      <w:marLeft w:val="0"/>
      <w:marRight w:val="0"/>
      <w:marTop w:val="0"/>
      <w:marBottom w:val="0"/>
      <w:divBdr>
        <w:top w:val="none" w:sz="0" w:space="0" w:color="auto"/>
        <w:left w:val="none" w:sz="0" w:space="0" w:color="auto"/>
        <w:bottom w:val="none" w:sz="0" w:space="0" w:color="auto"/>
        <w:right w:val="none" w:sz="0" w:space="0" w:color="auto"/>
      </w:divBdr>
    </w:div>
    <w:div w:id="1377310916">
      <w:bodyDiv w:val="1"/>
      <w:marLeft w:val="0"/>
      <w:marRight w:val="0"/>
      <w:marTop w:val="0"/>
      <w:marBottom w:val="0"/>
      <w:divBdr>
        <w:top w:val="none" w:sz="0" w:space="0" w:color="auto"/>
        <w:left w:val="none" w:sz="0" w:space="0" w:color="auto"/>
        <w:bottom w:val="none" w:sz="0" w:space="0" w:color="auto"/>
        <w:right w:val="none" w:sz="0" w:space="0" w:color="auto"/>
      </w:divBdr>
    </w:div>
    <w:div w:id="1407725069">
      <w:bodyDiv w:val="1"/>
      <w:marLeft w:val="0"/>
      <w:marRight w:val="0"/>
      <w:marTop w:val="0"/>
      <w:marBottom w:val="0"/>
      <w:divBdr>
        <w:top w:val="none" w:sz="0" w:space="0" w:color="auto"/>
        <w:left w:val="none" w:sz="0" w:space="0" w:color="auto"/>
        <w:bottom w:val="none" w:sz="0" w:space="0" w:color="auto"/>
        <w:right w:val="none" w:sz="0" w:space="0" w:color="auto"/>
      </w:divBdr>
    </w:div>
    <w:div w:id="1416240503">
      <w:bodyDiv w:val="1"/>
      <w:marLeft w:val="0"/>
      <w:marRight w:val="0"/>
      <w:marTop w:val="0"/>
      <w:marBottom w:val="0"/>
      <w:divBdr>
        <w:top w:val="none" w:sz="0" w:space="0" w:color="auto"/>
        <w:left w:val="none" w:sz="0" w:space="0" w:color="auto"/>
        <w:bottom w:val="none" w:sz="0" w:space="0" w:color="auto"/>
        <w:right w:val="none" w:sz="0" w:space="0" w:color="auto"/>
      </w:divBdr>
    </w:div>
    <w:div w:id="1417241102">
      <w:bodyDiv w:val="1"/>
      <w:marLeft w:val="0"/>
      <w:marRight w:val="0"/>
      <w:marTop w:val="0"/>
      <w:marBottom w:val="0"/>
      <w:divBdr>
        <w:top w:val="none" w:sz="0" w:space="0" w:color="auto"/>
        <w:left w:val="none" w:sz="0" w:space="0" w:color="auto"/>
        <w:bottom w:val="none" w:sz="0" w:space="0" w:color="auto"/>
        <w:right w:val="none" w:sz="0" w:space="0" w:color="auto"/>
      </w:divBdr>
    </w:div>
    <w:div w:id="1444227688">
      <w:bodyDiv w:val="1"/>
      <w:marLeft w:val="0"/>
      <w:marRight w:val="0"/>
      <w:marTop w:val="0"/>
      <w:marBottom w:val="0"/>
      <w:divBdr>
        <w:top w:val="none" w:sz="0" w:space="0" w:color="auto"/>
        <w:left w:val="none" w:sz="0" w:space="0" w:color="auto"/>
        <w:bottom w:val="none" w:sz="0" w:space="0" w:color="auto"/>
        <w:right w:val="none" w:sz="0" w:space="0" w:color="auto"/>
      </w:divBdr>
    </w:div>
    <w:div w:id="1453550717">
      <w:bodyDiv w:val="1"/>
      <w:marLeft w:val="0"/>
      <w:marRight w:val="0"/>
      <w:marTop w:val="0"/>
      <w:marBottom w:val="0"/>
      <w:divBdr>
        <w:top w:val="none" w:sz="0" w:space="0" w:color="auto"/>
        <w:left w:val="none" w:sz="0" w:space="0" w:color="auto"/>
        <w:bottom w:val="none" w:sz="0" w:space="0" w:color="auto"/>
        <w:right w:val="none" w:sz="0" w:space="0" w:color="auto"/>
      </w:divBdr>
    </w:div>
    <w:div w:id="1458571634">
      <w:bodyDiv w:val="1"/>
      <w:marLeft w:val="0"/>
      <w:marRight w:val="0"/>
      <w:marTop w:val="0"/>
      <w:marBottom w:val="0"/>
      <w:divBdr>
        <w:top w:val="none" w:sz="0" w:space="0" w:color="auto"/>
        <w:left w:val="none" w:sz="0" w:space="0" w:color="auto"/>
        <w:bottom w:val="none" w:sz="0" w:space="0" w:color="auto"/>
        <w:right w:val="none" w:sz="0" w:space="0" w:color="auto"/>
      </w:divBdr>
    </w:div>
    <w:div w:id="1480731900">
      <w:bodyDiv w:val="1"/>
      <w:marLeft w:val="0"/>
      <w:marRight w:val="0"/>
      <w:marTop w:val="0"/>
      <w:marBottom w:val="0"/>
      <w:divBdr>
        <w:top w:val="none" w:sz="0" w:space="0" w:color="auto"/>
        <w:left w:val="none" w:sz="0" w:space="0" w:color="auto"/>
        <w:bottom w:val="none" w:sz="0" w:space="0" w:color="auto"/>
        <w:right w:val="none" w:sz="0" w:space="0" w:color="auto"/>
      </w:divBdr>
    </w:div>
    <w:div w:id="1484155673">
      <w:bodyDiv w:val="1"/>
      <w:marLeft w:val="0"/>
      <w:marRight w:val="0"/>
      <w:marTop w:val="0"/>
      <w:marBottom w:val="0"/>
      <w:divBdr>
        <w:top w:val="none" w:sz="0" w:space="0" w:color="auto"/>
        <w:left w:val="none" w:sz="0" w:space="0" w:color="auto"/>
        <w:bottom w:val="none" w:sz="0" w:space="0" w:color="auto"/>
        <w:right w:val="none" w:sz="0" w:space="0" w:color="auto"/>
      </w:divBdr>
    </w:div>
    <w:div w:id="1531331829">
      <w:bodyDiv w:val="1"/>
      <w:marLeft w:val="0"/>
      <w:marRight w:val="0"/>
      <w:marTop w:val="0"/>
      <w:marBottom w:val="0"/>
      <w:divBdr>
        <w:top w:val="none" w:sz="0" w:space="0" w:color="auto"/>
        <w:left w:val="none" w:sz="0" w:space="0" w:color="auto"/>
        <w:bottom w:val="none" w:sz="0" w:space="0" w:color="auto"/>
        <w:right w:val="none" w:sz="0" w:space="0" w:color="auto"/>
      </w:divBdr>
    </w:div>
    <w:div w:id="1533835028">
      <w:bodyDiv w:val="1"/>
      <w:marLeft w:val="0"/>
      <w:marRight w:val="0"/>
      <w:marTop w:val="0"/>
      <w:marBottom w:val="0"/>
      <w:divBdr>
        <w:top w:val="none" w:sz="0" w:space="0" w:color="auto"/>
        <w:left w:val="none" w:sz="0" w:space="0" w:color="auto"/>
        <w:bottom w:val="none" w:sz="0" w:space="0" w:color="auto"/>
        <w:right w:val="none" w:sz="0" w:space="0" w:color="auto"/>
      </w:divBdr>
    </w:div>
    <w:div w:id="1548373821">
      <w:bodyDiv w:val="1"/>
      <w:marLeft w:val="0"/>
      <w:marRight w:val="0"/>
      <w:marTop w:val="0"/>
      <w:marBottom w:val="0"/>
      <w:divBdr>
        <w:top w:val="none" w:sz="0" w:space="0" w:color="auto"/>
        <w:left w:val="none" w:sz="0" w:space="0" w:color="auto"/>
        <w:bottom w:val="none" w:sz="0" w:space="0" w:color="auto"/>
        <w:right w:val="none" w:sz="0" w:space="0" w:color="auto"/>
      </w:divBdr>
    </w:div>
    <w:div w:id="1550801110">
      <w:bodyDiv w:val="1"/>
      <w:marLeft w:val="0"/>
      <w:marRight w:val="0"/>
      <w:marTop w:val="0"/>
      <w:marBottom w:val="0"/>
      <w:divBdr>
        <w:top w:val="none" w:sz="0" w:space="0" w:color="auto"/>
        <w:left w:val="none" w:sz="0" w:space="0" w:color="auto"/>
        <w:bottom w:val="none" w:sz="0" w:space="0" w:color="auto"/>
        <w:right w:val="none" w:sz="0" w:space="0" w:color="auto"/>
      </w:divBdr>
    </w:div>
    <w:div w:id="1552378616">
      <w:bodyDiv w:val="1"/>
      <w:marLeft w:val="0"/>
      <w:marRight w:val="0"/>
      <w:marTop w:val="0"/>
      <w:marBottom w:val="0"/>
      <w:divBdr>
        <w:top w:val="none" w:sz="0" w:space="0" w:color="auto"/>
        <w:left w:val="none" w:sz="0" w:space="0" w:color="auto"/>
        <w:bottom w:val="none" w:sz="0" w:space="0" w:color="auto"/>
        <w:right w:val="none" w:sz="0" w:space="0" w:color="auto"/>
      </w:divBdr>
    </w:div>
    <w:div w:id="1565948088">
      <w:bodyDiv w:val="1"/>
      <w:marLeft w:val="0"/>
      <w:marRight w:val="0"/>
      <w:marTop w:val="0"/>
      <w:marBottom w:val="0"/>
      <w:divBdr>
        <w:top w:val="none" w:sz="0" w:space="0" w:color="auto"/>
        <w:left w:val="none" w:sz="0" w:space="0" w:color="auto"/>
        <w:bottom w:val="none" w:sz="0" w:space="0" w:color="auto"/>
        <w:right w:val="none" w:sz="0" w:space="0" w:color="auto"/>
      </w:divBdr>
    </w:div>
    <w:div w:id="1574123024">
      <w:bodyDiv w:val="1"/>
      <w:marLeft w:val="0"/>
      <w:marRight w:val="0"/>
      <w:marTop w:val="0"/>
      <w:marBottom w:val="0"/>
      <w:divBdr>
        <w:top w:val="none" w:sz="0" w:space="0" w:color="auto"/>
        <w:left w:val="none" w:sz="0" w:space="0" w:color="auto"/>
        <w:bottom w:val="none" w:sz="0" w:space="0" w:color="auto"/>
        <w:right w:val="none" w:sz="0" w:space="0" w:color="auto"/>
      </w:divBdr>
    </w:div>
    <w:div w:id="1576166499">
      <w:bodyDiv w:val="1"/>
      <w:marLeft w:val="0"/>
      <w:marRight w:val="0"/>
      <w:marTop w:val="0"/>
      <w:marBottom w:val="0"/>
      <w:divBdr>
        <w:top w:val="none" w:sz="0" w:space="0" w:color="auto"/>
        <w:left w:val="none" w:sz="0" w:space="0" w:color="auto"/>
        <w:bottom w:val="none" w:sz="0" w:space="0" w:color="auto"/>
        <w:right w:val="none" w:sz="0" w:space="0" w:color="auto"/>
      </w:divBdr>
    </w:div>
    <w:div w:id="1617250247">
      <w:bodyDiv w:val="1"/>
      <w:marLeft w:val="0"/>
      <w:marRight w:val="0"/>
      <w:marTop w:val="0"/>
      <w:marBottom w:val="0"/>
      <w:divBdr>
        <w:top w:val="none" w:sz="0" w:space="0" w:color="auto"/>
        <w:left w:val="none" w:sz="0" w:space="0" w:color="auto"/>
        <w:bottom w:val="none" w:sz="0" w:space="0" w:color="auto"/>
        <w:right w:val="none" w:sz="0" w:space="0" w:color="auto"/>
      </w:divBdr>
    </w:div>
    <w:div w:id="1619339463">
      <w:bodyDiv w:val="1"/>
      <w:marLeft w:val="0"/>
      <w:marRight w:val="0"/>
      <w:marTop w:val="0"/>
      <w:marBottom w:val="0"/>
      <w:divBdr>
        <w:top w:val="none" w:sz="0" w:space="0" w:color="auto"/>
        <w:left w:val="none" w:sz="0" w:space="0" w:color="auto"/>
        <w:bottom w:val="none" w:sz="0" w:space="0" w:color="auto"/>
        <w:right w:val="none" w:sz="0" w:space="0" w:color="auto"/>
      </w:divBdr>
    </w:div>
    <w:div w:id="1626808374">
      <w:bodyDiv w:val="1"/>
      <w:marLeft w:val="0"/>
      <w:marRight w:val="0"/>
      <w:marTop w:val="0"/>
      <w:marBottom w:val="0"/>
      <w:divBdr>
        <w:top w:val="none" w:sz="0" w:space="0" w:color="auto"/>
        <w:left w:val="none" w:sz="0" w:space="0" w:color="auto"/>
        <w:bottom w:val="none" w:sz="0" w:space="0" w:color="auto"/>
        <w:right w:val="none" w:sz="0" w:space="0" w:color="auto"/>
      </w:divBdr>
    </w:div>
    <w:div w:id="1641184218">
      <w:bodyDiv w:val="1"/>
      <w:marLeft w:val="0"/>
      <w:marRight w:val="0"/>
      <w:marTop w:val="0"/>
      <w:marBottom w:val="0"/>
      <w:divBdr>
        <w:top w:val="none" w:sz="0" w:space="0" w:color="auto"/>
        <w:left w:val="none" w:sz="0" w:space="0" w:color="auto"/>
        <w:bottom w:val="none" w:sz="0" w:space="0" w:color="auto"/>
        <w:right w:val="none" w:sz="0" w:space="0" w:color="auto"/>
      </w:divBdr>
    </w:div>
    <w:div w:id="1652635483">
      <w:bodyDiv w:val="1"/>
      <w:marLeft w:val="0"/>
      <w:marRight w:val="0"/>
      <w:marTop w:val="0"/>
      <w:marBottom w:val="0"/>
      <w:divBdr>
        <w:top w:val="none" w:sz="0" w:space="0" w:color="auto"/>
        <w:left w:val="none" w:sz="0" w:space="0" w:color="auto"/>
        <w:bottom w:val="none" w:sz="0" w:space="0" w:color="auto"/>
        <w:right w:val="none" w:sz="0" w:space="0" w:color="auto"/>
      </w:divBdr>
    </w:div>
    <w:div w:id="1669138747">
      <w:bodyDiv w:val="1"/>
      <w:marLeft w:val="0"/>
      <w:marRight w:val="0"/>
      <w:marTop w:val="0"/>
      <w:marBottom w:val="0"/>
      <w:divBdr>
        <w:top w:val="none" w:sz="0" w:space="0" w:color="auto"/>
        <w:left w:val="none" w:sz="0" w:space="0" w:color="auto"/>
        <w:bottom w:val="none" w:sz="0" w:space="0" w:color="auto"/>
        <w:right w:val="none" w:sz="0" w:space="0" w:color="auto"/>
      </w:divBdr>
    </w:div>
    <w:div w:id="1700425250">
      <w:bodyDiv w:val="1"/>
      <w:marLeft w:val="0"/>
      <w:marRight w:val="0"/>
      <w:marTop w:val="0"/>
      <w:marBottom w:val="0"/>
      <w:divBdr>
        <w:top w:val="none" w:sz="0" w:space="0" w:color="auto"/>
        <w:left w:val="none" w:sz="0" w:space="0" w:color="auto"/>
        <w:bottom w:val="none" w:sz="0" w:space="0" w:color="auto"/>
        <w:right w:val="none" w:sz="0" w:space="0" w:color="auto"/>
      </w:divBdr>
    </w:div>
    <w:div w:id="1710186167">
      <w:bodyDiv w:val="1"/>
      <w:marLeft w:val="0"/>
      <w:marRight w:val="0"/>
      <w:marTop w:val="0"/>
      <w:marBottom w:val="0"/>
      <w:divBdr>
        <w:top w:val="none" w:sz="0" w:space="0" w:color="auto"/>
        <w:left w:val="none" w:sz="0" w:space="0" w:color="auto"/>
        <w:bottom w:val="none" w:sz="0" w:space="0" w:color="auto"/>
        <w:right w:val="none" w:sz="0" w:space="0" w:color="auto"/>
      </w:divBdr>
    </w:div>
    <w:div w:id="1729575366">
      <w:bodyDiv w:val="1"/>
      <w:marLeft w:val="0"/>
      <w:marRight w:val="0"/>
      <w:marTop w:val="0"/>
      <w:marBottom w:val="0"/>
      <w:divBdr>
        <w:top w:val="none" w:sz="0" w:space="0" w:color="auto"/>
        <w:left w:val="none" w:sz="0" w:space="0" w:color="auto"/>
        <w:bottom w:val="none" w:sz="0" w:space="0" w:color="auto"/>
        <w:right w:val="none" w:sz="0" w:space="0" w:color="auto"/>
      </w:divBdr>
    </w:div>
    <w:div w:id="1731221608">
      <w:bodyDiv w:val="1"/>
      <w:marLeft w:val="0"/>
      <w:marRight w:val="0"/>
      <w:marTop w:val="0"/>
      <w:marBottom w:val="0"/>
      <w:divBdr>
        <w:top w:val="none" w:sz="0" w:space="0" w:color="auto"/>
        <w:left w:val="none" w:sz="0" w:space="0" w:color="auto"/>
        <w:bottom w:val="none" w:sz="0" w:space="0" w:color="auto"/>
        <w:right w:val="none" w:sz="0" w:space="0" w:color="auto"/>
      </w:divBdr>
    </w:div>
    <w:div w:id="1740715710">
      <w:bodyDiv w:val="1"/>
      <w:marLeft w:val="0"/>
      <w:marRight w:val="0"/>
      <w:marTop w:val="0"/>
      <w:marBottom w:val="0"/>
      <w:divBdr>
        <w:top w:val="none" w:sz="0" w:space="0" w:color="auto"/>
        <w:left w:val="none" w:sz="0" w:space="0" w:color="auto"/>
        <w:bottom w:val="none" w:sz="0" w:space="0" w:color="auto"/>
        <w:right w:val="none" w:sz="0" w:space="0" w:color="auto"/>
      </w:divBdr>
    </w:div>
    <w:div w:id="1742672747">
      <w:bodyDiv w:val="1"/>
      <w:marLeft w:val="0"/>
      <w:marRight w:val="0"/>
      <w:marTop w:val="0"/>
      <w:marBottom w:val="0"/>
      <w:divBdr>
        <w:top w:val="none" w:sz="0" w:space="0" w:color="auto"/>
        <w:left w:val="none" w:sz="0" w:space="0" w:color="auto"/>
        <w:bottom w:val="none" w:sz="0" w:space="0" w:color="auto"/>
        <w:right w:val="none" w:sz="0" w:space="0" w:color="auto"/>
      </w:divBdr>
    </w:div>
    <w:div w:id="1743135479">
      <w:bodyDiv w:val="1"/>
      <w:marLeft w:val="0"/>
      <w:marRight w:val="0"/>
      <w:marTop w:val="0"/>
      <w:marBottom w:val="0"/>
      <w:divBdr>
        <w:top w:val="none" w:sz="0" w:space="0" w:color="auto"/>
        <w:left w:val="none" w:sz="0" w:space="0" w:color="auto"/>
        <w:bottom w:val="none" w:sz="0" w:space="0" w:color="auto"/>
        <w:right w:val="none" w:sz="0" w:space="0" w:color="auto"/>
      </w:divBdr>
    </w:div>
    <w:div w:id="1761294727">
      <w:bodyDiv w:val="1"/>
      <w:marLeft w:val="0"/>
      <w:marRight w:val="0"/>
      <w:marTop w:val="0"/>
      <w:marBottom w:val="0"/>
      <w:divBdr>
        <w:top w:val="none" w:sz="0" w:space="0" w:color="auto"/>
        <w:left w:val="none" w:sz="0" w:space="0" w:color="auto"/>
        <w:bottom w:val="none" w:sz="0" w:space="0" w:color="auto"/>
        <w:right w:val="none" w:sz="0" w:space="0" w:color="auto"/>
      </w:divBdr>
    </w:div>
    <w:div w:id="1765295925">
      <w:bodyDiv w:val="1"/>
      <w:marLeft w:val="0"/>
      <w:marRight w:val="0"/>
      <w:marTop w:val="0"/>
      <w:marBottom w:val="0"/>
      <w:divBdr>
        <w:top w:val="none" w:sz="0" w:space="0" w:color="auto"/>
        <w:left w:val="none" w:sz="0" w:space="0" w:color="auto"/>
        <w:bottom w:val="none" w:sz="0" w:space="0" w:color="auto"/>
        <w:right w:val="none" w:sz="0" w:space="0" w:color="auto"/>
      </w:divBdr>
    </w:div>
    <w:div w:id="1771512701">
      <w:bodyDiv w:val="1"/>
      <w:marLeft w:val="0"/>
      <w:marRight w:val="0"/>
      <w:marTop w:val="0"/>
      <w:marBottom w:val="0"/>
      <w:divBdr>
        <w:top w:val="none" w:sz="0" w:space="0" w:color="auto"/>
        <w:left w:val="none" w:sz="0" w:space="0" w:color="auto"/>
        <w:bottom w:val="none" w:sz="0" w:space="0" w:color="auto"/>
        <w:right w:val="none" w:sz="0" w:space="0" w:color="auto"/>
      </w:divBdr>
    </w:div>
    <w:div w:id="1776516003">
      <w:bodyDiv w:val="1"/>
      <w:marLeft w:val="0"/>
      <w:marRight w:val="0"/>
      <w:marTop w:val="0"/>
      <w:marBottom w:val="0"/>
      <w:divBdr>
        <w:top w:val="none" w:sz="0" w:space="0" w:color="auto"/>
        <w:left w:val="none" w:sz="0" w:space="0" w:color="auto"/>
        <w:bottom w:val="none" w:sz="0" w:space="0" w:color="auto"/>
        <w:right w:val="none" w:sz="0" w:space="0" w:color="auto"/>
      </w:divBdr>
    </w:div>
    <w:div w:id="1784881899">
      <w:bodyDiv w:val="1"/>
      <w:marLeft w:val="0"/>
      <w:marRight w:val="0"/>
      <w:marTop w:val="0"/>
      <w:marBottom w:val="0"/>
      <w:divBdr>
        <w:top w:val="none" w:sz="0" w:space="0" w:color="auto"/>
        <w:left w:val="none" w:sz="0" w:space="0" w:color="auto"/>
        <w:bottom w:val="none" w:sz="0" w:space="0" w:color="auto"/>
        <w:right w:val="none" w:sz="0" w:space="0" w:color="auto"/>
      </w:divBdr>
    </w:div>
    <w:div w:id="1787768031">
      <w:bodyDiv w:val="1"/>
      <w:marLeft w:val="0"/>
      <w:marRight w:val="0"/>
      <w:marTop w:val="0"/>
      <w:marBottom w:val="0"/>
      <w:divBdr>
        <w:top w:val="none" w:sz="0" w:space="0" w:color="auto"/>
        <w:left w:val="none" w:sz="0" w:space="0" w:color="auto"/>
        <w:bottom w:val="none" w:sz="0" w:space="0" w:color="auto"/>
        <w:right w:val="none" w:sz="0" w:space="0" w:color="auto"/>
      </w:divBdr>
    </w:div>
    <w:div w:id="1804421728">
      <w:bodyDiv w:val="1"/>
      <w:marLeft w:val="0"/>
      <w:marRight w:val="0"/>
      <w:marTop w:val="0"/>
      <w:marBottom w:val="0"/>
      <w:divBdr>
        <w:top w:val="none" w:sz="0" w:space="0" w:color="auto"/>
        <w:left w:val="none" w:sz="0" w:space="0" w:color="auto"/>
        <w:bottom w:val="none" w:sz="0" w:space="0" w:color="auto"/>
        <w:right w:val="none" w:sz="0" w:space="0" w:color="auto"/>
      </w:divBdr>
    </w:div>
    <w:div w:id="1807550181">
      <w:bodyDiv w:val="1"/>
      <w:marLeft w:val="0"/>
      <w:marRight w:val="0"/>
      <w:marTop w:val="0"/>
      <w:marBottom w:val="0"/>
      <w:divBdr>
        <w:top w:val="none" w:sz="0" w:space="0" w:color="auto"/>
        <w:left w:val="none" w:sz="0" w:space="0" w:color="auto"/>
        <w:bottom w:val="none" w:sz="0" w:space="0" w:color="auto"/>
        <w:right w:val="none" w:sz="0" w:space="0" w:color="auto"/>
      </w:divBdr>
    </w:div>
    <w:div w:id="1809741333">
      <w:bodyDiv w:val="1"/>
      <w:marLeft w:val="0"/>
      <w:marRight w:val="0"/>
      <w:marTop w:val="0"/>
      <w:marBottom w:val="0"/>
      <w:divBdr>
        <w:top w:val="none" w:sz="0" w:space="0" w:color="auto"/>
        <w:left w:val="none" w:sz="0" w:space="0" w:color="auto"/>
        <w:bottom w:val="none" w:sz="0" w:space="0" w:color="auto"/>
        <w:right w:val="none" w:sz="0" w:space="0" w:color="auto"/>
      </w:divBdr>
    </w:div>
    <w:div w:id="1846356547">
      <w:bodyDiv w:val="1"/>
      <w:marLeft w:val="0"/>
      <w:marRight w:val="0"/>
      <w:marTop w:val="0"/>
      <w:marBottom w:val="0"/>
      <w:divBdr>
        <w:top w:val="none" w:sz="0" w:space="0" w:color="auto"/>
        <w:left w:val="none" w:sz="0" w:space="0" w:color="auto"/>
        <w:bottom w:val="none" w:sz="0" w:space="0" w:color="auto"/>
        <w:right w:val="none" w:sz="0" w:space="0" w:color="auto"/>
      </w:divBdr>
    </w:div>
    <w:div w:id="1848593342">
      <w:bodyDiv w:val="1"/>
      <w:marLeft w:val="0"/>
      <w:marRight w:val="0"/>
      <w:marTop w:val="0"/>
      <w:marBottom w:val="0"/>
      <w:divBdr>
        <w:top w:val="none" w:sz="0" w:space="0" w:color="auto"/>
        <w:left w:val="none" w:sz="0" w:space="0" w:color="auto"/>
        <w:bottom w:val="none" w:sz="0" w:space="0" w:color="auto"/>
        <w:right w:val="none" w:sz="0" w:space="0" w:color="auto"/>
      </w:divBdr>
    </w:div>
    <w:div w:id="1865508676">
      <w:bodyDiv w:val="1"/>
      <w:marLeft w:val="0"/>
      <w:marRight w:val="0"/>
      <w:marTop w:val="0"/>
      <w:marBottom w:val="0"/>
      <w:divBdr>
        <w:top w:val="none" w:sz="0" w:space="0" w:color="auto"/>
        <w:left w:val="none" w:sz="0" w:space="0" w:color="auto"/>
        <w:bottom w:val="none" w:sz="0" w:space="0" w:color="auto"/>
        <w:right w:val="none" w:sz="0" w:space="0" w:color="auto"/>
      </w:divBdr>
    </w:div>
    <w:div w:id="1870072142">
      <w:bodyDiv w:val="1"/>
      <w:marLeft w:val="0"/>
      <w:marRight w:val="0"/>
      <w:marTop w:val="0"/>
      <w:marBottom w:val="0"/>
      <w:divBdr>
        <w:top w:val="none" w:sz="0" w:space="0" w:color="auto"/>
        <w:left w:val="none" w:sz="0" w:space="0" w:color="auto"/>
        <w:bottom w:val="none" w:sz="0" w:space="0" w:color="auto"/>
        <w:right w:val="none" w:sz="0" w:space="0" w:color="auto"/>
      </w:divBdr>
    </w:div>
    <w:div w:id="1878542923">
      <w:bodyDiv w:val="1"/>
      <w:marLeft w:val="0"/>
      <w:marRight w:val="0"/>
      <w:marTop w:val="0"/>
      <w:marBottom w:val="0"/>
      <w:divBdr>
        <w:top w:val="none" w:sz="0" w:space="0" w:color="auto"/>
        <w:left w:val="none" w:sz="0" w:space="0" w:color="auto"/>
        <w:bottom w:val="none" w:sz="0" w:space="0" w:color="auto"/>
        <w:right w:val="none" w:sz="0" w:space="0" w:color="auto"/>
      </w:divBdr>
    </w:div>
    <w:div w:id="1880243042">
      <w:bodyDiv w:val="1"/>
      <w:marLeft w:val="0"/>
      <w:marRight w:val="0"/>
      <w:marTop w:val="0"/>
      <w:marBottom w:val="0"/>
      <w:divBdr>
        <w:top w:val="none" w:sz="0" w:space="0" w:color="auto"/>
        <w:left w:val="none" w:sz="0" w:space="0" w:color="auto"/>
        <w:bottom w:val="none" w:sz="0" w:space="0" w:color="auto"/>
        <w:right w:val="none" w:sz="0" w:space="0" w:color="auto"/>
      </w:divBdr>
    </w:div>
    <w:div w:id="1884556181">
      <w:bodyDiv w:val="1"/>
      <w:marLeft w:val="0"/>
      <w:marRight w:val="0"/>
      <w:marTop w:val="0"/>
      <w:marBottom w:val="0"/>
      <w:divBdr>
        <w:top w:val="none" w:sz="0" w:space="0" w:color="auto"/>
        <w:left w:val="none" w:sz="0" w:space="0" w:color="auto"/>
        <w:bottom w:val="none" w:sz="0" w:space="0" w:color="auto"/>
        <w:right w:val="none" w:sz="0" w:space="0" w:color="auto"/>
      </w:divBdr>
    </w:div>
    <w:div w:id="1888099525">
      <w:bodyDiv w:val="1"/>
      <w:marLeft w:val="0"/>
      <w:marRight w:val="0"/>
      <w:marTop w:val="0"/>
      <w:marBottom w:val="0"/>
      <w:divBdr>
        <w:top w:val="none" w:sz="0" w:space="0" w:color="auto"/>
        <w:left w:val="none" w:sz="0" w:space="0" w:color="auto"/>
        <w:bottom w:val="none" w:sz="0" w:space="0" w:color="auto"/>
        <w:right w:val="none" w:sz="0" w:space="0" w:color="auto"/>
      </w:divBdr>
    </w:div>
    <w:div w:id="1894580274">
      <w:bodyDiv w:val="1"/>
      <w:marLeft w:val="0"/>
      <w:marRight w:val="0"/>
      <w:marTop w:val="0"/>
      <w:marBottom w:val="0"/>
      <w:divBdr>
        <w:top w:val="none" w:sz="0" w:space="0" w:color="auto"/>
        <w:left w:val="none" w:sz="0" w:space="0" w:color="auto"/>
        <w:bottom w:val="none" w:sz="0" w:space="0" w:color="auto"/>
        <w:right w:val="none" w:sz="0" w:space="0" w:color="auto"/>
      </w:divBdr>
    </w:div>
    <w:div w:id="1897738096">
      <w:bodyDiv w:val="1"/>
      <w:marLeft w:val="0"/>
      <w:marRight w:val="0"/>
      <w:marTop w:val="0"/>
      <w:marBottom w:val="0"/>
      <w:divBdr>
        <w:top w:val="none" w:sz="0" w:space="0" w:color="auto"/>
        <w:left w:val="none" w:sz="0" w:space="0" w:color="auto"/>
        <w:bottom w:val="none" w:sz="0" w:space="0" w:color="auto"/>
        <w:right w:val="none" w:sz="0" w:space="0" w:color="auto"/>
      </w:divBdr>
    </w:div>
    <w:div w:id="1903711858">
      <w:bodyDiv w:val="1"/>
      <w:marLeft w:val="0"/>
      <w:marRight w:val="0"/>
      <w:marTop w:val="0"/>
      <w:marBottom w:val="0"/>
      <w:divBdr>
        <w:top w:val="none" w:sz="0" w:space="0" w:color="auto"/>
        <w:left w:val="none" w:sz="0" w:space="0" w:color="auto"/>
        <w:bottom w:val="none" w:sz="0" w:space="0" w:color="auto"/>
        <w:right w:val="none" w:sz="0" w:space="0" w:color="auto"/>
      </w:divBdr>
    </w:div>
    <w:div w:id="1927378926">
      <w:bodyDiv w:val="1"/>
      <w:marLeft w:val="0"/>
      <w:marRight w:val="0"/>
      <w:marTop w:val="0"/>
      <w:marBottom w:val="0"/>
      <w:divBdr>
        <w:top w:val="none" w:sz="0" w:space="0" w:color="auto"/>
        <w:left w:val="none" w:sz="0" w:space="0" w:color="auto"/>
        <w:bottom w:val="none" w:sz="0" w:space="0" w:color="auto"/>
        <w:right w:val="none" w:sz="0" w:space="0" w:color="auto"/>
      </w:divBdr>
    </w:div>
    <w:div w:id="1934389775">
      <w:bodyDiv w:val="1"/>
      <w:marLeft w:val="0"/>
      <w:marRight w:val="0"/>
      <w:marTop w:val="0"/>
      <w:marBottom w:val="0"/>
      <w:divBdr>
        <w:top w:val="none" w:sz="0" w:space="0" w:color="auto"/>
        <w:left w:val="none" w:sz="0" w:space="0" w:color="auto"/>
        <w:bottom w:val="none" w:sz="0" w:space="0" w:color="auto"/>
        <w:right w:val="none" w:sz="0" w:space="0" w:color="auto"/>
      </w:divBdr>
    </w:div>
    <w:div w:id="1945459771">
      <w:bodyDiv w:val="1"/>
      <w:marLeft w:val="0"/>
      <w:marRight w:val="0"/>
      <w:marTop w:val="0"/>
      <w:marBottom w:val="0"/>
      <w:divBdr>
        <w:top w:val="none" w:sz="0" w:space="0" w:color="auto"/>
        <w:left w:val="none" w:sz="0" w:space="0" w:color="auto"/>
        <w:bottom w:val="none" w:sz="0" w:space="0" w:color="auto"/>
        <w:right w:val="none" w:sz="0" w:space="0" w:color="auto"/>
      </w:divBdr>
    </w:div>
    <w:div w:id="1966697578">
      <w:bodyDiv w:val="1"/>
      <w:marLeft w:val="0"/>
      <w:marRight w:val="0"/>
      <w:marTop w:val="0"/>
      <w:marBottom w:val="0"/>
      <w:divBdr>
        <w:top w:val="none" w:sz="0" w:space="0" w:color="auto"/>
        <w:left w:val="none" w:sz="0" w:space="0" w:color="auto"/>
        <w:bottom w:val="none" w:sz="0" w:space="0" w:color="auto"/>
        <w:right w:val="none" w:sz="0" w:space="0" w:color="auto"/>
      </w:divBdr>
    </w:div>
    <w:div w:id="1986736275">
      <w:bodyDiv w:val="1"/>
      <w:marLeft w:val="0"/>
      <w:marRight w:val="0"/>
      <w:marTop w:val="0"/>
      <w:marBottom w:val="0"/>
      <w:divBdr>
        <w:top w:val="none" w:sz="0" w:space="0" w:color="auto"/>
        <w:left w:val="none" w:sz="0" w:space="0" w:color="auto"/>
        <w:bottom w:val="none" w:sz="0" w:space="0" w:color="auto"/>
        <w:right w:val="none" w:sz="0" w:space="0" w:color="auto"/>
      </w:divBdr>
    </w:div>
    <w:div w:id="2010325565">
      <w:bodyDiv w:val="1"/>
      <w:marLeft w:val="0"/>
      <w:marRight w:val="0"/>
      <w:marTop w:val="0"/>
      <w:marBottom w:val="0"/>
      <w:divBdr>
        <w:top w:val="none" w:sz="0" w:space="0" w:color="auto"/>
        <w:left w:val="none" w:sz="0" w:space="0" w:color="auto"/>
        <w:bottom w:val="none" w:sz="0" w:space="0" w:color="auto"/>
        <w:right w:val="none" w:sz="0" w:space="0" w:color="auto"/>
      </w:divBdr>
    </w:div>
    <w:div w:id="2027752618">
      <w:bodyDiv w:val="1"/>
      <w:marLeft w:val="0"/>
      <w:marRight w:val="0"/>
      <w:marTop w:val="0"/>
      <w:marBottom w:val="0"/>
      <w:divBdr>
        <w:top w:val="none" w:sz="0" w:space="0" w:color="auto"/>
        <w:left w:val="none" w:sz="0" w:space="0" w:color="auto"/>
        <w:bottom w:val="none" w:sz="0" w:space="0" w:color="auto"/>
        <w:right w:val="none" w:sz="0" w:space="0" w:color="auto"/>
      </w:divBdr>
    </w:div>
    <w:div w:id="2030252581">
      <w:bodyDiv w:val="1"/>
      <w:marLeft w:val="0"/>
      <w:marRight w:val="0"/>
      <w:marTop w:val="0"/>
      <w:marBottom w:val="0"/>
      <w:divBdr>
        <w:top w:val="none" w:sz="0" w:space="0" w:color="auto"/>
        <w:left w:val="none" w:sz="0" w:space="0" w:color="auto"/>
        <w:bottom w:val="none" w:sz="0" w:space="0" w:color="auto"/>
        <w:right w:val="none" w:sz="0" w:space="0" w:color="auto"/>
      </w:divBdr>
    </w:div>
    <w:div w:id="2033458325">
      <w:bodyDiv w:val="1"/>
      <w:marLeft w:val="0"/>
      <w:marRight w:val="0"/>
      <w:marTop w:val="0"/>
      <w:marBottom w:val="0"/>
      <w:divBdr>
        <w:top w:val="none" w:sz="0" w:space="0" w:color="auto"/>
        <w:left w:val="none" w:sz="0" w:space="0" w:color="auto"/>
        <w:bottom w:val="none" w:sz="0" w:space="0" w:color="auto"/>
        <w:right w:val="none" w:sz="0" w:space="0" w:color="auto"/>
      </w:divBdr>
    </w:div>
    <w:div w:id="2046322274">
      <w:bodyDiv w:val="1"/>
      <w:marLeft w:val="0"/>
      <w:marRight w:val="0"/>
      <w:marTop w:val="0"/>
      <w:marBottom w:val="0"/>
      <w:divBdr>
        <w:top w:val="none" w:sz="0" w:space="0" w:color="auto"/>
        <w:left w:val="none" w:sz="0" w:space="0" w:color="auto"/>
        <w:bottom w:val="none" w:sz="0" w:space="0" w:color="auto"/>
        <w:right w:val="none" w:sz="0" w:space="0" w:color="auto"/>
      </w:divBdr>
    </w:div>
    <w:div w:id="2062359985">
      <w:bodyDiv w:val="1"/>
      <w:marLeft w:val="0"/>
      <w:marRight w:val="0"/>
      <w:marTop w:val="0"/>
      <w:marBottom w:val="0"/>
      <w:divBdr>
        <w:top w:val="none" w:sz="0" w:space="0" w:color="auto"/>
        <w:left w:val="none" w:sz="0" w:space="0" w:color="auto"/>
        <w:bottom w:val="none" w:sz="0" w:space="0" w:color="auto"/>
        <w:right w:val="none" w:sz="0" w:space="0" w:color="auto"/>
      </w:divBdr>
    </w:div>
    <w:div w:id="2068454376">
      <w:bodyDiv w:val="1"/>
      <w:marLeft w:val="0"/>
      <w:marRight w:val="0"/>
      <w:marTop w:val="0"/>
      <w:marBottom w:val="0"/>
      <w:divBdr>
        <w:top w:val="none" w:sz="0" w:space="0" w:color="auto"/>
        <w:left w:val="none" w:sz="0" w:space="0" w:color="auto"/>
        <w:bottom w:val="none" w:sz="0" w:space="0" w:color="auto"/>
        <w:right w:val="none" w:sz="0" w:space="0" w:color="auto"/>
      </w:divBdr>
    </w:div>
    <w:div w:id="2085833391">
      <w:bodyDiv w:val="1"/>
      <w:marLeft w:val="0"/>
      <w:marRight w:val="0"/>
      <w:marTop w:val="0"/>
      <w:marBottom w:val="0"/>
      <w:divBdr>
        <w:top w:val="none" w:sz="0" w:space="0" w:color="auto"/>
        <w:left w:val="none" w:sz="0" w:space="0" w:color="auto"/>
        <w:bottom w:val="none" w:sz="0" w:space="0" w:color="auto"/>
        <w:right w:val="none" w:sz="0" w:space="0" w:color="auto"/>
      </w:divBdr>
    </w:div>
    <w:div w:id="2092774757">
      <w:bodyDiv w:val="1"/>
      <w:marLeft w:val="0"/>
      <w:marRight w:val="0"/>
      <w:marTop w:val="0"/>
      <w:marBottom w:val="0"/>
      <w:divBdr>
        <w:top w:val="none" w:sz="0" w:space="0" w:color="auto"/>
        <w:left w:val="none" w:sz="0" w:space="0" w:color="auto"/>
        <w:bottom w:val="none" w:sz="0" w:space="0" w:color="auto"/>
        <w:right w:val="none" w:sz="0" w:space="0" w:color="auto"/>
      </w:divBdr>
    </w:div>
    <w:div w:id="2114204793">
      <w:bodyDiv w:val="1"/>
      <w:marLeft w:val="0"/>
      <w:marRight w:val="0"/>
      <w:marTop w:val="0"/>
      <w:marBottom w:val="0"/>
      <w:divBdr>
        <w:top w:val="none" w:sz="0" w:space="0" w:color="auto"/>
        <w:left w:val="none" w:sz="0" w:space="0" w:color="auto"/>
        <w:bottom w:val="none" w:sz="0" w:space="0" w:color="auto"/>
        <w:right w:val="none" w:sz="0" w:space="0" w:color="auto"/>
      </w:divBdr>
    </w:div>
    <w:div w:id="214604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mowienia@ruda-sl.pl" TargetMode="External"/><Relationship Id="rId13" Type="http://schemas.openxmlformats.org/officeDocument/2006/relationships/hyperlink" Target="https://rudaslaska.logintrade.net/rejestracja/instrukcje.html" TargetMode="External"/><Relationship Id="rId18" Type="http://schemas.openxmlformats.org/officeDocument/2006/relationships/hyperlink" Target="https://rudaslaska.logintrade.net/zapytania_email,196254,3fa7eeb29b858473e5120917bdfcd1ad.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rudaslaska.logintrade.net/zapytania_email,196254,3fa7eeb29b858473e5120917bdfcd1ad.html" TargetMode="External"/><Relationship Id="rId7" Type="http://schemas.openxmlformats.org/officeDocument/2006/relationships/endnotes" Target="endnotes.xml"/><Relationship Id="rId12" Type="http://schemas.openxmlformats.org/officeDocument/2006/relationships/hyperlink" Target="https://rudaslaska.logintrade.net/zapytania_email,196254,3fa7eeb29b858473e5120917bdfcd1ad.html" TargetMode="External"/><Relationship Id="rId17" Type="http://schemas.openxmlformats.org/officeDocument/2006/relationships/hyperlink" Target="https://espd.uzp.gov.pl/filter?lang=p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helpdesk@logintrade.net" TargetMode="External"/><Relationship Id="rId20" Type="http://schemas.openxmlformats.org/officeDocument/2006/relationships/hyperlink" Target="https://rudaslaska.logintrade.net/zapytania_email,196254,3fa7eeb29b858473e5120917bdfcd1ad.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amowienia@ruda-sl.pl" TargetMode="External"/><Relationship Id="rId24" Type="http://schemas.openxmlformats.org/officeDocument/2006/relationships/hyperlink" Target="https://rudaslaska.bip.info.pl/dokument,iddok,84261,idmp,4309,r,r" TargetMode="External"/><Relationship Id="rId5" Type="http://schemas.openxmlformats.org/officeDocument/2006/relationships/webSettings" Target="webSettings.xml"/><Relationship Id="rId15" Type="http://schemas.openxmlformats.org/officeDocument/2006/relationships/hyperlink" Target="https://rudaslaska.logintrade.net/rejestracja/instrukcje.html" TargetMode="External"/><Relationship Id="rId23" Type="http://schemas.openxmlformats.org/officeDocument/2006/relationships/hyperlink" Target="mailto:iod@ruda-sl.pl" TargetMode="External"/><Relationship Id="rId28" Type="http://schemas.openxmlformats.org/officeDocument/2006/relationships/header" Target="header2.xml"/><Relationship Id="rId10" Type="http://schemas.openxmlformats.org/officeDocument/2006/relationships/hyperlink" Target="https://rudaslaska.bip.info.pl" TargetMode="External"/><Relationship Id="rId19" Type="http://schemas.openxmlformats.org/officeDocument/2006/relationships/hyperlink" Target="https://www.gov.pl/web/uzp/jednolity-europejski-dokument-zamowienia" TargetMode="External"/><Relationship Id="rId4" Type="http://schemas.openxmlformats.org/officeDocument/2006/relationships/settings" Target="settings.xml"/><Relationship Id="rId9" Type="http://schemas.openxmlformats.org/officeDocument/2006/relationships/hyperlink" Target="https://rudaslaska.logintrade.net/zapytania_email,196254,3fa7eeb29b858473e5120917bdfcd1ad.html" TargetMode="External"/><Relationship Id="rId14" Type="http://schemas.openxmlformats.org/officeDocument/2006/relationships/hyperlink" Target="https://rudaslaska.logintrade.net/rejestracja/regulamin.html" TargetMode="External"/><Relationship Id="rId22" Type="http://schemas.openxmlformats.org/officeDocument/2006/relationships/hyperlink" Target="https://rudaslaska.bip.info.pl/" TargetMode="External"/><Relationship Id="rId27" Type="http://schemas.openxmlformats.org/officeDocument/2006/relationships/footer" Target="footer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spd.uzp.gov.pl/filter?lang=pl" TargetMode="External"/><Relationship Id="rId3" Type="http://schemas.openxmlformats.org/officeDocument/2006/relationships/hyperlink" Target="mailto:zamowienia@ruda-sl.pl" TargetMode="External"/><Relationship Id="rId7" Type="http://schemas.openxmlformats.org/officeDocument/2006/relationships/hyperlink" Target="mailto:helpdesk@logintrade.net" TargetMode="External"/><Relationship Id="rId12" Type="http://schemas.openxmlformats.org/officeDocument/2006/relationships/hyperlink" Target="https://rudaslaska.bip.info.pl/dokument,iddok,84261,idmp,4309,r,r" TargetMode="External"/><Relationship Id="rId2" Type="http://schemas.openxmlformats.org/officeDocument/2006/relationships/hyperlink" Target="https://rudaslaska.bip.info.pl" TargetMode="External"/><Relationship Id="rId1" Type="http://schemas.openxmlformats.org/officeDocument/2006/relationships/hyperlink" Target="mailto:zamowienia@ruda-sl.pl" TargetMode="External"/><Relationship Id="rId6" Type="http://schemas.openxmlformats.org/officeDocument/2006/relationships/hyperlink" Target="https://rudaslaska.logintrade.net/rejestracja/instrukcje.html" TargetMode="External"/><Relationship Id="rId11" Type="http://schemas.openxmlformats.org/officeDocument/2006/relationships/hyperlink" Target="mailto:iod@ruda-sl.pl" TargetMode="External"/><Relationship Id="rId5" Type="http://schemas.openxmlformats.org/officeDocument/2006/relationships/hyperlink" Target="https://rudaslaska.logintrade.net/rejestracja/regulamin.html" TargetMode="External"/><Relationship Id="rId10" Type="http://schemas.openxmlformats.org/officeDocument/2006/relationships/hyperlink" Target="https://rudaslaska.bip.info.pl/" TargetMode="External"/><Relationship Id="rId4" Type="http://schemas.openxmlformats.org/officeDocument/2006/relationships/hyperlink" Target="https://rudaslaska.logintrade.net/rejestracja/instrukcje.html" TargetMode="External"/><Relationship Id="rId9" Type="http://schemas.openxmlformats.org/officeDocument/2006/relationships/hyperlink" Target="https://www.gov.pl/web/uzp/jednolity-europejski-dokument-zamowien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6FD47-8535-40D1-8885-01F27D1A5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6161</TotalTime>
  <Pages>39</Pages>
  <Words>10421</Words>
  <Characters>62526</Characters>
  <Application>Microsoft Office Word</Application>
  <DocSecurity>0</DocSecurity>
  <Lines>521</Lines>
  <Paragraphs>145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72802</CharactersWithSpaces>
  <SharedDoc>false</SharedDoc>
  <HLinks>
    <vt:vector size="30" baseType="variant">
      <vt:variant>
        <vt:i4>7536741</vt:i4>
      </vt:variant>
      <vt:variant>
        <vt:i4>12</vt:i4>
      </vt:variant>
      <vt:variant>
        <vt:i4>0</vt:i4>
      </vt:variant>
      <vt:variant>
        <vt:i4>5</vt:i4>
      </vt:variant>
      <vt:variant>
        <vt:lpwstr>http://www.rudaslaska.bip.info.pl/</vt:lpwstr>
      </vt:variant>
      <vt:variant>
        <vt:lpwstr/>
      </vt:variant>
      <vt:variant>
        <vt:i4>8061042</vt:i4>
      </vt:variant>
      <vt:variant>
        <vt:i4>9</vt:i4>
      </vt:variant>
      <vt:variant>
        <vt:i4>0</vt:i4>
      </vt:variant>
      <vt:variant>
        <vt:i4>5</vt:i4>
      </vt:variant>
      <vt:variant>
        <vt:lpwstr>http://www.umrudaslask.bip.doc.pl/</vt:lpwstr>
      </vt:variant>
      <vt:variant>
        <vt:lpwstr/>
      </vt:variant>
      <vt:variant>
        <vt:i4>7536741</vt:i4>
      </vt:variant>
      <vt:variant>
        <vt:i4>6</vt:i4>
      </vt:variant>
      <vt:variant>
        <vt:i4>0</vt:i4>
      </vt:variant>
      <vt:variant>
        <vt:i4>5</vt:i4>
      </vt:variant>
      <vt:variant>
        <vt:lpwstr>http://www.rudaslaska.bip.info.pl/</vt:lpwstr>
      </vt:variant>
      <vt:variant>
        <vt:lpwstr/>
      </vt:variant>
      <vt:variant>
        <vt:i4>7536741</vt:i4>
      </vt:variant>
      <vt:variant>
        <vt:i4>3</vt:i4>
      </vt:variant>
      <vt:variant>
        <vt:i4>0</vt:i4>
      </vt:variant>
      <vt:variant>
        <vt:i4>5</vt:i4>
      </vt:variant>
      <vt:variant>
        <vt:lpwstr>http://www.rudaslaska.bip.info.pl/</vt:lpwstr>
      </vt:variant>
      <vt:variant>
        <vt:lpwstr/>
      </vt:variant>
      <vt:variant>
        <vt:i4>7536741</vt:i4>
      </vt:variant>
      <vt:variant>
        <vt:i4>0</vt:i4>
      </vt:variant>
      <vt:variant>
        <vt:i4>0</vt:i4>
      </vt:variant>
      <vt:variant>
        <vt:i4>5</vt:i4>
      </vt:variant>
      <vt:variant>
        <vt:lpwstr>http://www.rudaslaska.bip.info.pl/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Grzegorz</dc:creator>
  <cp:lastModifiedBy>Tomasz Wieczorek</cp:lastModifiedBy>
  <cp:revision>371</cp:revision>
  <cp:lastPrinted>2025-02-10T14:21:00Z</cp:lastPrinted>
  <dcterms:created xsi:type="dcterms:W3CDTF">2021-03-10T09:31:00Z</dcterms:created>
  <dcterms:modified xsi:type="dcterms:W3CDTF">2025-05-30T11:06:00Z</dcterms:modified>
</cp:coreProperties>
</file>