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48FE" w14:textId="0ABA30FB" w:rsidR="00E6091F" w:rsidRDefault="00E6091F" w:rsidP="00E6091F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1.8 do SWZ</w:t>
      </w:r>
    </w:p>
    <w:bookmarkEnd w:id="0"/>
    <w:p w14:paraId="263FE90E" w14:textId="77777777" w:rsidR="00E6091F" w:rsidRDefault="00E6091F" w:rsidP="00E6091F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7CDC7B13" w14:textId="77777777" w:rsidR="00E6091F" w:rsidRDefault="00E6091F" w:rsidP="00E6091F">
      <w:pPr>
        <w:numPr>
          <w:ilvl w:val="0"/>
          <w:numId w:val="33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642A2798" w:rsidR="007A2C5B" w:rsidRPr="009B064D" w:rsidRDefault="008B385E" w:rsidP="009B064D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9B064D">
        <w:rPr>
          <w:rFonts w:ascii="Trebuchet MS" w:hAnsi="Trebuchet MS" w:cs="Arial"/>
          <w:b/>
          <w:sz w:val="24"/>
          <w:szCs w:val="22"/>
        </w:rPr>
        <w:t>C</w:t>
      </w:r>
      <w:r w:rsidR="007A2C5B" w:rsidRPr="009B064D">
        <w:rPr>
          <w:rFonts w:ascii="Trebuchet MS" w:hAnsi="Trebuchet MS" w:cs="Arial"/>
          <w:b/>
          <w:sz w:val="24"/>
          <w:szCs w:val="22"/>
        </w:rPr>
        <w:t xml:space="preserve">zęść </w:t>
      </w:r>
      <w:r w:rsidR="00E240AA">
        <w:rPr>
          <w:rFonts w:ascii="Trebuchet MS" w:hAnsi="Trebuchet MS" w:cs="Arial"/>
          <w:b/>
          <w:sz w:val="24"/>
          <w:szCs w:val="22"/>
        </w:rPr>
        <w:t>8</w:t>
      </w:r>
      <w:r w:rsidR="007A2C5B" w:rsidRPr="009B064D">
        <w:rPr>
          <w:rFonts w:ascii="Trebuchet MS" w:hAnsi="Trebuchet MS" w:cs="Arial"/>
          <w:b/>
          <w:sz w:val="24"/>
          <w:szCs w:val="22"/>
        </w:rPr>
        <w:t xml:space="preserve">: </w:t>
      </w:r>
      <w:r w:rsidR="00057C67" w:rsidRPr="00057C67">
        <w:rPr>
          <w:rFonts w:ascii="Trebuchet MS" w:hAnsi="Trebuchet MS" w:cs="Arial"/>
          <w:b/>
          <w:sz w:val="24"/>
          <w:szCs w:val="22"/>
        </w:rPr>
        <w:t>Oprogramowanie dla branży mechanicznej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2E7AFA5B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452C43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591073E3" w:rsidR="007F4252" w:rsidRPr="00325D22" w:rsidRDefault="007F4252" w:rsidP="00E6091F">
      <w:pPr>
        <w:tabs>
          <w:tab w:val="left" w:leader="dot" w:pos="9044"/>
        </w:tabs>
        <w:spacing w:line="360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5"/>
        <w:gridCol w:w="2065"/>
        <w:gridCol w:w="745"/>
        <w:gridCol w:w="1833"/>
        <w:gridCol w:w="1322"/>
        <w:gridCol w:w="2470"/>
      </w:tblGrid>
      <w:tr w:rsidR="00CC5C5F" w:rsidRPr="00325D22" w14:paraId="0CAEDD5A" w14:textId="77777777" w:rsidTr="00CC5C5F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59488698" w14:textId="77777777" w:rsidR="00CC5C5F" w:rsidRPr="00325D22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142" w:type="pct"/>
            <w:vAlign w:val="center"/>
          </w:tcPr>
          <w:p w14:paraId="4E6064B6" w14:textId="77777777" w:rsidR="00CC5C5F" w:rsidRPr="00325D22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63047EBE" w14:textId="77777777" w:rsidR="00CC5C5F" w:rsidRPr="00325D22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1014" w:type="pct"/>
            <w:vAlign w:val="center"/>
          </w:tcPr>
          <w:p w14:paraId="3E7F3D0E" w14:textId="77777777" w:rsidR="00CC5C5F" w:rsidRPr="00325D22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31" w:type="pct"/>
            <w:vAlign w:val="center"/>
          </w:tcPr>
          <w:p w14:paraId="3256097E" w14:textId="77777777" w:rsidR="00CC5C5F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29B70496" w14:textId="77777777" w:rsidR="00CC5C5F" w:rsidRPr="00C4622E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66" w:type="pct"/>
            <w:vAlign w:val="center"/>
          </w:tcPr>
          <w:p w14:paraId="6D37B1DA" w14:textId="77777777" w:rsidR="00CC5C5F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CC5C5F" w:rsidRPr="00325D22" w14:paraId="0AB87B0F" w14:textId="77777777" w:rsidTr="00CC5C5F">
        <w:trPr>
          <w:cantSplit/>
          <w:trHeight w:val="567"/>
        </w:trPr>
        <w:tc>
          <w:tcPr>
            <w:tcW w:w="335" w:type="pct"/>
          </w:tcPr>
          <w:p w14:paraId="2B6E8191" w14:textId="77777777" w:rsidR="00CC5C5F" w:rsidRPr="00C33F67" w:rsidRDefault="00CC5C5F" w:rsidP="00CC5C5F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42" w:type="pct"/>
          </w:tcPr>
          <w:p w14:paraId="496D502C" w14:textId="68F620EF" w:rsidR="00CC5C5F" w:rsidRPr="00C33F67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11425E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Oprogramowanie do maszyny CNC – licencja na 11 stanowisk</w:t>
            </w:r>
          </w:p>
        </w:tc>
        <w:tc>
          <w:tcPr>
            <w:tcW w:w="412" w:type="pct"/>
          </w:tcPr>
          <w:p w14:paraId="01A9802E" w14:textId="5FE68892" w:rsidR="00CC5C5F" w:rsidRPr="00C33F67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4" w:type="pct"/>
          </w:tcPr>
          <w:p w14:paraId="5EA7102B" w14:textId="77777777" w:rsidR="00CC5C5F" w:rsidRPr="00C33F67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1" w:type="pct"/>
          </w:tcPr>
          <w:p w14:paraId="4A2428F3" w14:textId="77777777" w:rsidR="00CC5C5F" w:rsidRPr="00C33F67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6" w:type="pct"/>
          </w:tcPr>
          <w:p w14:paraId="6843C3B9" w14:textId="77777777" w:rsidR="00CC5C5F" w:rsidRPr="00C33F67" w:rsidRDefault="00CC5C5F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43D5F275" w14:textId="7FDDF486" w:rsidR="00127D39" w:rsidRPr="00325D22" w:rsidRDefault="00127D39" w:rsidP="00127D3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2: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Oprogramowanie do maszyny CNC – licencja na </w:t>
      </w:r>
      <w:r w:rsidR="0011425E">
        <w:rPr>
          <w:rFonts w:ascii="Trebuchet MS" w:eastAsia="Calibri" w:hAnsi="Trebuchet MS" w:cs="Arial"/>
          <w:sz w:val="24"/>
          <w:szCs w:val="24"/>
          <w:lang w:eastAsia="en-US"/>
        </w:rPr>
        <w:t>11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stanowisk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: Oprogramowanie do maszyny CNC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127D39" w:rsidRPr="00325D22" w14:paraId="4120D461" w14:textId="77777777" w:rsidTr="000B3D75">
        <w:trPr>
          <w:cantSplit/>
          <w:trHeight w:val="567"/>
          <w:tblHeader/>
        </w:trPr>
        <w:tc>
          <w:tcPr>
            <w:tcW w:w="324" w:type="pct"/>
          </w:tcPr>
          <w:p w14:paraId="01C34DD8" w14:textId="77777777" w:rsidR="00127D39" w:rsidRPr="00325D22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3C8E1B0E" w14:textId="77777777" w:rsidR="00127D39" w:rsidRPr="00325D22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32B0BBC9" w14:textId="0AE748ED" w:rsidR="00127D39" w:rsidRPr="00325D22" w:rsidRDefault="00452C43" w:rsidP="00452C4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pr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oduktu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127D39" w:rsidRPr="00325D22" w14:paraId="57A0615E" w14:textId="77777777" w:rsidTr="003C23EF">
        <w:trPr>
          <w:cantSplit/>
          <w:trHeight w:val="567"/>
        </w:trPr>
        <w:tc>
          <w:tcPr>
            <w:tcW w:w="324" w:type="pct"/>
          </w:tcPr>
          <w:p w14:paraId="23805638" w14:textId="77777777" w:rsidR="00127D39" w:rsidRPr="003961FB" w:rsidRDefault="00127D39" w:rsidP="00127D3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D78790A" w14:textId="77777777" w:rsidR="00127D39" w:rsidRPr="00737B57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61C82E2D" w14:textId="77777777" w:rsidR="00127D39" w:rsidRPr="00325D22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27D39" w:rsidRPr="00325D22" w14:paraId="2880D25A" w14:textId="77777777" w:rsidTr="003C23EF">
        <w:trPr>
          <w:cantSplit/>
          <w:trHeight w:val="567"/>
        </w:trPr>
        <w:tc>
          <w:tcPr>
            <w:tcW w:w="324" w:type="pct"/>
          </w:tcPr>
          <w:p w14:paraId="3EC43801" w14:textId="77777777" w:rsidR="00127D39" w:rsidRPr="003961FB" w:rsidRDefault="00127D39" w:rsidP="00127D3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8A54493" w14:textId="77777777" w:rsidR="00127D39" w:rsidRPr="00737B57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47447672" w14:textId="77777777" w:rsidR="00127D39" w:rsidRPr="00325D22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27D39" w:rsidRPr="00325D22" w14:paraId="276D1CCE" w14:textId="77777777" w:rsidTr="003C23EF">
        <w:trPr>
          <w:cantSplit/>
          <w:trHeight w:val="567"/>
        </w:trPr>
        <w:tc>
          <w:tcPr>
            <w:tcW w:w="324" w:type="pct"/>
          </w:tcPr>
          <w:p w14:paraId="71127F7D" w14:textId="77777777" w:rsidR="00127D39" w:rsidRPr="003961FB" w:rsidRDefault="00127D39" w:rsidP="00127D3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DB1D279" w14:textId="77777777" w:rsidR="00127D39" w:rsidRPr="00737B57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</w:t>
            </w:r>
          </w:p>
        </w:tc>
        <w:tc>
          <w:tcPr>
            <w:tcW w:w="2338" w:type="pct"/>
          </w:tcPr>
          <w:p w14:paraId="59E453BB" w14:textId="77777777" w:rsidR="00127D39" w:rsidRPr="00325D22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27D39" w:rsidRPr="00325D22" w14:paraId="1687D6D5" w14:textId="77777777" w:rsidTr="003C23EF">
        <w:trPr>
          <w:cantSplit/>
          <w:trHeight w:val="567"/>
        </w:trPr>
        <w:tc>
          <w:tcPr>
            <w:tcW w:w="324" w:type="pct"/>
          </w:tcPr>
          <w:p w14:paraId="1FF6C595" w14:textId="77777777" w:rsidR="00127D39" w:rsidRPr="003961FB" w:rsidRDefault="00127D39" w:rsidP="00127D3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906A830" w14:textId="77777777" w:rsidR="00127D39" w:rsidRPr="00737B57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6F6F2914" w14:textId="77777777" w:rsidR="00127D39" w:rsidRPr="00325D22" w:rsidRDefault="00127D3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10129" w:rsidRPr="00325D22" w14:paraId="03DBEFF3" w14:textId="77777777" w:rsidTr="003C23EF">
        <w:trPr>
          <w:cantSplit/>
          <w:trHeight w:val="567"/>
        </w:trPr>
        <w:tc>
          <w:tcPr>
            <w:tcW w:w="324" w:type="pct"/>
          </w:tcPr>
          <w:p w14:paraId="2CF31C7B" w14:textId="77777777" w:rsidR="00510129" w:rsidRPr="003961FB" w:rsidRDefault="00510129" w:rsidP="00127D3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5987341" w14:textId="300614F2" w:rsidR="00510129" w:rsidRPr="00737B57" w:rsidRDefault="00510129" w:rsidP="003C23EF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Kontakt do lokalnego biura dystrybutora </w:t>
            </w:r>
            <w:r w:rsidR="0095688C">
              <w:rPr>
                <w:rFonts w:ascii="Trebuchet MS" w:hAnsi="Trebuchet MS" w:cs="Calibri"/>
                <w:sz w:val="24"/>
                <w:szCs w:val="24"/>
              </w:rPr>
              <w:t>oprogramowania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w Polsce lub wskazanie innej możliwości oficjalnej weryfikacji </w:t>
            </w:r>
            <w:r w:rsidR="006717DB">
              <w:rPr>
                <w:rFonts w:ascii="Trebuchet MS" w:hAnsi="Trebuchet MS" w:cs="Calibri"/>
                <w:sz w:val="24"/>
                <w:szCs w:val="24"/>
              </w:rPr>
              <w:t>oprogramowania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u jego producenta</w:t>
            </w:r>
          </w:p>
        </w:tc>
        <w:tc>
          <w:tcPr>
            <w:tcW w:w="2338" w:type="pct"/>
          </w:tcPr>
          <w:p w14:paraId="448A2C8D" w14:textId="77777777" w:rsidR="00510129" w:rsidRPr="00325D22" w:rsidRDefault="00510129" w:rsidP="003C23E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330C2DC0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127D39">
        <w:rPr>
          <w:rFonts w:ascii="Trebuchet MS" w:hAnsi="Trebuchet MS"/>
          <w:sz w:val="24"/>
        </w:rPr>
        <w:t>3</w:t>
      </w:r>
      <w:r w:rsidRPr="00325D22">
        <w:rPr>
          <w:rFonts w:ascii="Trebuchet MS" w:hAnsi="Trebuchet MS"/>
          <w:sz w:val="24"/>
        </w:rPr>
        <w:t xml:space="preserve">: </w:t>
      </w:r>
      <w:r w:rsidR="00796226">
        <w:rPr>
          <w:rFonts w:ascii="Trebuchet MS" w:eastAsia="Calibri" w:hAnsi="Trebuchet MS" w:cs="Arial"/>
          <w:sz w:val="24"/>
          <w:szCs w:val="24"/>
          <w:lang w:eastAsia="en-US"/>
        </w:rPr>
        <w:t>Oprogramowanie do maszyny CNC</w:t>
      </w:r>
      <w:r w:rsidR="0042670F">
        <w:rPr>
          <w:rFonts w:ascii="Trebuchet MS" w:eastAsia="Calibri" w:hAnsi="Trebuchet MS" w:cs="Arial"/>
          <w:sz w:val="24"/>
          <w:szCs w:val="24"/>
          <w:lang w:eastAsia="en-US"/>
        </w:rPr>
        <w:t xml:space="preserve"> – licencja na </w:t>
      </w:r>
      <w:r w:rsidR="00E240AA">
        <w:rPr>
          <w:rFonts w:ascii="Trebuchet MS" w:eastAsia="Calibri" w:hAnsi="Trebuchet MS" w:cs="Arial"/>
          <w:sz w:val="24"/>
          <w:szCs w:val="24"/>
          <w:lang w:eastAsia="en-US"/>
        </w:rPr>
        <w:t>11</w:t>
      </w:r>
      <w:r w:rsidR="0042670F">
        <w:rPr>
          <w:rFonts w:ascii="Trebuchet MS" w:eastAsia="Calibri" w:hAnsi="Trebuchet MS" w:cs="Arial"/>
          <w:sz w:val="24"/>
          <w:szCs w:val="24"/>
          <w:lang w:eastAsia="en-US"/>
        </w:rPr>
        <w:t xml:space="preserve"> stanowisk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: Oprogramowanie do maszyny CNC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0B3D75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77777777" w:rsidR="00626D71" w:rsidRPr="00325D22" w:rsidRDefault="00626D7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1FBB67C8" w:rsidR="00626D71" w:rsidRPr="00325D22" w:rsidRDefault="00452C43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907B3" w:rsidRPr="00325D22" w14:paraId="2ADF7284" w14:textId="77777777" w:rsidTr="002948D9">
        <w:trPr>
          <w:cantSplit/>
        </w:trPr>
        <w:tc>
          <w:tcPr>
            <w:tcW w:w="468" w:type="pct"/>
          </w:tcPr>
          <w:p w14:paraId="75D899C7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905704" w14:textId="2B4531C7" w:rsidR="00C907B3" w:rsidRPr="00325D22" w:rsidRDefault="00C907B3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nie wymaga stałych opłat w okresie używania zakupionego produktu</w:t>
            </w:r>
          </w:p>
        </w:tc>
        <w:tc>
          <w:tcPr>
            <w:tcW w:w="2338" w:type="pct"/>
          </w:tcPr>
          <w:p w14:paraId="6966E155" w14:textId="18937BE8" w:rsidR="00C907B3" w:rsidRPr="00325D22" w:rsidRDefault="00C907B3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907B3" w:rsidRPr="00325D22" w14:paraId="6B67A36B" w14:textId="77777777" w:rsidTr="002948D9">
        <w:trPr>
          <w:cantSplit/>
        </w:trPr>
        <w:tc>
          <w:tcPr>
            <w:tcW w:w="468" w:type="pct"/>
          </w:tcPr>
          <w:p w14:paraId="5F5AE34B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CE998D" w14:textId="6D053A3C" w:rsidR="00C907B3" w:rsidRDefault="00C907B3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Licencja na oprogramowanie pozwala na przenoszenie oprogramowania pomiędzy stacjami roboczymi</w:t>
            </w:r>
          </w:p>
        </w:tc>
        <w:tc>
          <w:tcPr>
            <w:tcW w:w="2338" w:type="pct"/>
          </w:tcPr>
          <w:p w14:paraId="5CE57FE0" w14:textId="7C981085" w:rsidR="00C907B3" w:rsidRPr="00325D22" w:rsidRDefault="00C907B3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907B3" w:rsidRPr="00325D22" w14:paraId="329074A6" w14:textId="77777777" w:rsidTr="002948D9">
        <w:trPr>
          <w:cantSplit/>
        </w:trPr>
        <w:tc>
          <w:tcPr>
            <w:tcW w:w="468" w:type="pct"/>
          </w:tcPr>
          <w:p w14:paraId="5938F65D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502167" w14:textId="354B70BF" w:rsidR="00C907B3" w:rsidRPr="00325D22" w:rsidRDefault="00C907B3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6C498B">
              <w:rPr>
                <w:rFonts w:ascii="Trebuchet MS" w:hAnsi="Trebuchet MS" w:cstheme="minorHAnsi"/>
                <w:sz w:val="24"/>
                <w:szCs w:val="24"/>
              </w:rPr>
              <w:t xml:space="preserve">Interfejs </w:t>
            </w:r>
            <w:r>
              <w:rPr>
                <w:rFonts w:ascii="Trebuchet MS" w:hAnsi="Trebuchet MS" w:cstheme="minorHAnsi"/>
                <w:sz w:val="24"/>
                <w:szCs w:val="24"/>
              </w:rPr>
              <w:t>oprogramowania</w:t>
            </w:r>
            <w:r w:rsidRPr="006C498B">
              <w:rPr>
                <w:rFonts w:ascii="Trebuchet MS" w:hAnsi="Trebuchet MS" w:cstheme="minorHAnsi"/>
                <w:sz w:val="24"/>
                <w:szCs w:val="24"/>
              </w:rPr>
              <w:t xml:space="preserve"> w pełnej polskiej wersji językowej</w:t>
            </w:r>
          </w:p>
        </w:tc>
        <w:tc>
          <w:tcPr>
            <w:tcW w:w="2338" w:type="pct"/>
          </w:tcPr>
          <w:p w14:paraId="121E6189" w14:textId="2A312C73" w:rsidR="00C907B3" w:rsidRPr="00325D22" w:rsidRDefault="00C907B3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907B3" w:rsidRPr="00325D22" w14:paraId="19D85166" w14:textId="77777777" w:rsidTr="002948D9">
        <w:trPr>
          <w:cantSplit/>
        </w:trPr>
        <w:tc>
          <w:tcPr>
            <w:tcW w:w="468" w:type="pct"/>
          </w:tcPr>
          <w:p w14:paraId="7E314366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F39D09" w14:textId="686D2ABE" w:rsidR="00C907B3" w:rsidRPr="003A49C1" w:rsidRDefault="001C5FBD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C8407E">
              <w:rPr>
                <w:rFonts w:ascii="Trebuchet MS" w:hAnsi="Trebuchet MS" w:cstheme="minorHAnsi"/>
                <w:sz w:val="24"/>
                <w:szCs w:val="24"/>
              </w:rPr>
              <w:t>programowanie odwzorowuj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e </w:t>
            </w:r>
            <w:r w:rsidRPr="00C8407E">
              <w:rPr>
                <w:rFonts w:ascii="Trebuchet MS" w:hAnsi="Trebuchet MS" w:cstheme="minorHAnsi"/>
                <w:sz w:val="24"/>
                <w:szCs w:val="24"/>
              </w:rPr>
              <w:t xml:space="preserve">natywne cyfrowe CNC – obrabiarek, które już posiada </w:t>
            </w:r>
            <w:r>
              <w:rPr>
                <w:rFonts w:ascii="Trebuchet MS" w:hAnsi="Trebuchet MS" w:cstheme="minorHAnsi"/>
                <w:sz w:val="24"/>
                <w:szCs w:val="24"/>
              </w:rPr>
              <w:t>Centrum Kształcenia Zawodowego</w:t>
            </w:r>
            <w:r w:rsidRPr="00C8407E">
              <w:rPr>
                <w:rFonts w:ascii="Trebuchet MS" w:hAnsi="Trebuchet MS" w:cstheme="minorHAnsi"/>
                <w:sz w:val="24"/>
                <w:szCs w:val="24"/>
              </w:rPr>
              <w:t xml:space="preserve"> w Rudzie Śląskiej</w:t>
            </w:r>
          </w:p>
        </w:tc>
        <w:tc>
          <w:tcPr>
            <w:tcW w:w="2338" w:type="pct"/>
          </w:tcPr>
          <w:p w14:paraId="16DC3B36" w14:textId="12D97ACD" w:rsidR="00C907B3" w:rsidRPr="00325D22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907B3" w:rsidRPr="00325D22" w14:paraId="59E2515D" w14:textId="77777777" w:rsidTr="002948D9">
        <w:trPr>
          <w:cantSplit/>
        </w:trPr>
        <w:tc>
          <w:tcPr>
            <w:tcW w:w="468" w:type="pct"/>
          </w:tcPr>
          <w:p w14:paraId="6AD7E0C4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6FB64D34" w:rsidR="00C907B3" w:rsidRPr="00325D22" w:rsidRDefault="001C5FB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C8407E">
              <w:rPr>
                <w:rFonts w:ascii="Trebuchet MS" w:hAnsi="Trebuchet MS" w:cstheme="minorHAnsi"/>
                <w:sz w:val="24"/>
                <w:szCs w:val="24"/>
              </w:rPr>
              <w:t>programowanie odwzorowuje sterowanie CNC na komputerze PC, zachowanie symulowanej obrabiarki jest identyczne z działaniem prawdziwej obrabiarki CNC</w:t>
            </w:r>
          </w:p>
        </w:tc>
        <w:tc>
          <w:tcPr>
            <w:tcW w:w="2338" w:type="pct"/>
          </w:tcPr>
          <w:p w14:paraId="228EC32D" w14:textId="3C48B94E" w:rsidR="00C907B3" w:rsidRPr="00325D22" w:rsidRDefault="003F5C1D" w:rsidP="003F5C1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907B3" w:rsidRPr="00325D22" w14:paraId="7CF4F5D6" w14:textId="77777777" w:rsidTr="002948D9">
        <w:trPr>
          <w:cantSplit/>
        </w:trPr>
        <w:tc>
          <w:tcPr>
            <w:tcW w:w="468" w:type="pct"/>
          </w:tcPr>
          <w:p w14:paraId="55035CE0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0ED75C" w14:textId="1327B640" w:rsidR="00C907B3" w:rsidRPr="003A49C1" w:rsidRDefault="001C5FBD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 w:rsidRPr="00C8407E">
              <w:rPr>
                <w:rFonts w:ascii="Trebuchet MS" w:hAnsi="Trebuchet MS" w:cstheme="minorHAnsi"/>
                <w:sz w:val="24"/>
                <w:szCs w:val="24"/>
              </w:rPr>
              <w:t>umożliwia tworzenie i testowanie programów technologicznych oraz przenoszenie ich na rzeczywiste maszyny za pomocą sieci lub pamięci przenośnych</w:t>
            </w:r>
          </w:p>
        </w:tc>
        <w:tc>
          <w:tcPr>
            <w:tcW w:w="2338" w:type="pct"/>
          </w:tcPr>
          <w:p w14:paraId="3D68EA65" w14:textId="4CF9ACF8" w:rsidR="00C907B3" w:rsidRPr="00325D22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907B3" w:rsidRPr="00325D22" w14:paraId="0852372B" w14:textId="77777777" w:rsidTr="002948D9">
        <w:trPr>
          <w:cantSplit/>
        </w:trPr>
        <w:tc>
          <w:tcPr>
            <w:tcW w:w="468" w:type="pct"/>
          </w:tcPr>
          <w:p w14:paraId="0ED82384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4D733DB" w14:textId="10767874" w:rsidR="00C907B3" w:rsidRPr="003A49C1" w:rsidRDefault="001C5FBD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Oprogramowanie </w:t>
            </w:r>
            <w:r w:rsidRPr="00C8407E">
              <w:rPr>
                <w:rFonts w:ascii="Trebuchet MS" w:hAnsi="Trebuchet MS" w:cstheme="minorHAnsi"/>
                <w:sz w:val="24"/>
                <w:szCs w:val="24"/>
              </w:rPr>
              <w:t>umożliwia tworzenie i testowanie programów technologicznych we wszystkich dostępnych metodach programowania (DIN/ISO, G-</w:t>
            </w:r>
            <w:proofErr w:type="spellStart"/>
            <w:r w:rsidRPr="00C8407E">
              <w:rPr>
                <w:rFonts w:ascii="Trebuchet MS" w:hAnsi="Trebuchet MS" w:cstheme="minorHAnsi"/>
                <w:sz w:val="24"/>
                <w:szCs w:val="24"/>
              </w:rPr>
              <w:t>code</w:t>
            </w:r>
            <w:proofErr w:type="spellEnd"/>
            <w:r w:rsidRPr="00C8407E">
              <w:rPr>
                <w:rFonts w:ascii="Trebuchet MS" w:hAnsi="Trebuchet MS" w:cstheme="minorHAnsi"/>
                <w:sz w:val="24"/>
                <w:szCs w:val="24"/>
              </w:rPr>
              <w:t>, dialogowe toczenie, dialogowe frezowanie)</w:t>
            </w:r>
          </w:p>
        </w:tc>
        <w:tc>
          <w:tcPr>
            <w:tcW w:w="2338" w:type="pct"/>
          </w:tcPr>
          <w:p w14:paraId="1EED152E" w14:textId="216D7273" w:rsidR="00C907B3" w:rsidRPr="00325D22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907B3" w:rsidRPr="00325D22" w14:paraId="2BF670E9" w14:textId="77777777" w:rsidTr="002948D9">
        <w:trPr>
          <w:cantSplit/>
        </w:trPr>
        <w:tc>
          <w:tcPr>
            <w:tcW w:w="468" w:type="pct"/>
          </w:tcPr>
          <w:p w14:paraId="55649A93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F8ACAC7" w14:textId="6AEA5B1D" w:rsidR="00C907B3" w:rsidRPr="003A49C1" w:rsidRDefault="001C5FBD" w:rsidP="00C907B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Oprogramowanie 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umożliwia tworzenie programów technologicznych w metodach zgodnych ze sterowaniami CNC</w:t>
            </w:r>
          </w:p>
        </w:tc>
        <w:tc>
          <w:tcPr>
            <w:tcW w:w="2338" w:type="pct"/>
          </w:tcPr>
          <w:p w14:paraId="5A91F1CF" w14:textId="7ECC5CC5" w:rsidR="00C907B3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907B3" w:rsidRPr="00325D22" w14:paraId="6B0CF842" w14:textId="77777777" w:rsidTr="002948D9">
        <w:trPr>
          <w:cantSplit/>
        </w:trPr>
        <w:tc>
          <w:tcPr>
            <w:tcW w:w="468" w:type="pct"/>
          </w:tcPr>
          <w:p w14:paraId="1B155825" w14:textId="77777777" w:rsidR="00C907B3" w:rsidRPr="003961FB" w:rsidRDefault="00C907B3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CE3526B" w14:textId="07BF6963" w:rsidR="00C907B3" w:rsidRPr="003A49C1" w:rsidRDefault="001C5FBD" w:rsidP="00C907B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Oprogramowanie </w:t>
            </w:r>
            <w:r w:rsidRPr="00C8407E">
              <w:rPr>
                <w:rFonts w:ascii="Trebuchet MS" w:hAnsi="Trebuchet MS" w:cstheme="minorHAnsi"/>
                <w:sz w:val="24"/>
                <w:szCs w:val="24"/>
              </w:rPr>
              <w:t>umożliwia symulacje procesu obróbki wraz z procesem wymiany narzędzia</w:t>
            </w:r>
          </w:p>
        </w:tc>
        <w:tc>
          <w:tcPr>
            <w:tcW w:w="2338" w:type="pct"/>
          </w:tcPr>
          <w:p w14:paraId="57DD9794" w14:textId="010FFE36" w:rsidR="00C907B3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C5FBD" w:rsidRPr="00325D22" w14:paraId="5ECDD1DD" w14:textId="77777777" w:rsidTr="002948D9">
        <w:trPr>
          <w:cantSplit/>
        </w:trPr>
        <w:tc>
          <w:tcPr>
            <w:tcW w:w="468" w:type="pct"/>
          </w:tcPr>
          <w:p w14:paraId="44F186A3" w14:textId="77777777" w:rsidR="001C5FBD" w:rsidRPr="003961FB" w:rsidRDefault="001C5FB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0C6F043" w14:textId="18A6DC29" w:rsidR="001C5FBD" w:rsidRDefault="001C5FBD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Oprogramowanie </w:t>
            </w:r>
            <w:r w:rsidRPr="00C8407E">
              <w:rPr>
                <w:rFonts w:ascii="Trebuchet MS" w:hAnsi="Trebuchet MS" w:cstheme="minorHAnsi"/>
                <w:sz w:val="24"/>
                <w:szCs w:val="24"/>
              </w:rPr>
              <w:t>umożliwia oszacowanie czasu pracy obrabiarki podczas rzeczywistej produkcji</w:t>
            </w:r>
          </w:p>
        </w:tc>
        <w:tc>
          <w:tcPr>
            <w:tcW w:w="2338" w:type="pct"/>
          </w:tcPr>
          <w:p w14:paraId="6AFBF408" w14:textId="5D980ED8" w:rsidR="001C5FB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C5FBD" w:rsidRPr="00325D22" w14:paraId="3DB5B029" w14:textId="77777777" w:rsidTr="003F5C1D">
        <w:trPr>
          <w:cantSplit/>
        </w:trPr>
        <w:tc>
          <w:tcPr>
            <w:tcW w:w="468" w:type="pct"/>
          </w:tcPr>
          <w:p w14:paraId="4B30FA78" w14:textId="77777777" w:rsidR="001C5FBD" w:rsidRPr="003961FB" w:rsidRDefault="001C5FB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105B66B" w14:textId="24EA0CA0" w:rsidR="001C5FBD" w:rsidRDefault="001C5FBD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Oprogramowanie 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umożliwia odwzorowanie budowy mechanicznej maszyny, jej kinematyki oraz sterowania maszyny</w:t>
            </w:r>
          </w:p>
        </w:tc>
        <w:tc>
          <w:tcPr>
            <w:tcW w:w="2338" w:type="pct"/>
          </w:tcPr>
          <w:p w14:paraId="72B54833" w14:textId="2D7E5B46" w:rsidR="001C5FBD" w:rsidRPr="003F5C1D" w:rsidRDefault="003F5C1D" w:rsidP="003F5C1D">
            <w:pPr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3C9EA729" w14:textId="77777777" w:rsidTr="002948D9">
        <w:trPr>
          <w:cantSplit/>
        </w:trPr>
        <w:tc>
          <w:tcPr>
            <w:tcW w:w="468" w:type="pct"/>
          </w:tcPr>
          <w:p w14:paraId="37153B41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48F0F38" w14:textId="0E9D9E47" w:rsidR="003F5C1D" w:rsidRDefault="003F5C1D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Oprogramowanie 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oferuje opcję 3D, która pozwala wirtualnie przyjrzeć się przestrzeni obróbczej, narzędziom oraz uchwytom</w:t>
            </w:r>
          </w:p>
        </w:tc>
        <w:tc>
          <w:tcPr>
            <w:tcW w:w="2338" w:type="pct"/>
          </w:tcPr>
          <w:p w14:paraId="3F47B2AF" w14:textId="63805376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740A24A0" w14:textId="77777777" w:rsidTr="002948D9">
        <w:trPr>
          <w:cantSplit/>
        </w:trPr>
        <w:tc>
          <w:tcPr>
            <w:tcW w:w="468" w:type="pct"/>
          </w:tcPr>
          <w:p w14:paraId="7CB68807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18D76C6" w14:textId="15175021" w:rsidR="003F5C1D" w:rsidRDefault="003F5C1D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Oprogramowanie 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umożliwia detekcję kolizji, które wydarzą się podczas realizacji programu CNC</w:t>
            </w:r>
          </w:p>
        </w:tc>
        <w:tc>
          <w:tcPr>
            <w:tcW w:w="2338" w:type="pct"/>
          </w:tcPr>
          <w:p w14:paraId="2B1231B8" w14:textId="4D0EB733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17B8F7A4" w14:textId="77777777" w:rsidTr="002948D9">
        <w:trPr>
          <w:cantSplit/>
        </w:trPr>
        <w:tc>
          <w:tcPr>
            <w:tcW w:w="468" w:type="pct"/>
          </w:tcPr>
          <w:p w14:paraId="4D8FBDF5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E7732E1" w14:textId="7BE0D3AC" w:rsidR="003F5C1D" w:rsidRDefault="003F5C1D" w:rsidP="00C907B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O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bsługujący ma możliwość zmiany widoku maszyny (pełny obraz, maszyna bez osłon)</w:t>
            </w:r>
          </w:p>
        </w:tc>
        <w:tc>
          <w:tcPr>
            <w:tcW w:w="2338" w:type="pct"/>
          </w:tcPr>
          <w:p w14:paraId="5DE7912B" w14:textId="4896F77E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5EDCC648" w14:textId="77777777" w:rsidTr="002948D9">
        <w:trPr>
          <w:cantSplit/>
        </w:trPr>
        <w:tc>
          <w:tcPr>
            <w:tcW w:w="468" w:type="pct"/>
          </w:tcPr>
          <w:p w14:paraId="2A69578B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6503C9A" w14:textId="3585AD97" w:rsidR="003F5C1D" w:rsidRDefault="003F5C1D" w:rsidP="00C907B3">
            <w:pPr>
              <w:spacing w:line="288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O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programowanie ma możliwość wczytania odpowiedniego pliku konfiguracyjnego z danej maszyny</w:t>
            </w:r>
          </w:p>
        </w:tc>
        <w:tc>
          <w:tcPr>
            <w:tcW w:w="2338" w:type="pct"/>
          </w:tcPr>
          <w:p w14:paraId="6F31A6E6" w14:textId="62A1800D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4E91145C" w14:textId="77777777" w:rsidTr="002948D9">
        <w:trPr>
          <w:cantSplit/>
        </w:trPr>
        <w:tc>
          <w:tcPr>
            <w:tcW w:w="468" w:type="pct"/>
          </w:tcPr>
          <w:p w14:paraId="43E87753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8369567" w14:textId="139ED8AB" w:rsidR="003F5C1D" w:rsidRDefault="003F5C1D" w:rsidP="00C907B3">
            <w:pPr>
              <w:spacing w:line="288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Wirtualna maszyna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 xml:space="preserve"> zawiera komponenty mechaniczne maszyny, sterowania oraz elementy pulpitu operatora</w:t>
            </w:r>
          </w:p>
        </w:tc>
        <w:tc>
          <w:tcPr>
            <w:tcW w:w="2338" w:type="pct"/>
          </w:tcPr>
          <w:p w14:paraId="710E599F" w14:textId="68BA6669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626E4B34" w14:textId="77777777" w:rsidTr="002948D9">
        <w:trPr>
          <w:cantSplit/>
        </w:trPr>
        <w:tc>
          <w:tcPr>
            <w:tcW w:w="468" w:type="pct"/>
          </w:tcPr>
          <w:p w14:paraId="0D9F2A54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E279F40" w14:textId="7614421B" w:rsidR="003F5C1D" w:rsidRDefault="003F5C1D" w:rsidP="00C907B3">
            <w:pPr>
              <w:spacing w:line="288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O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programowanie ma możliwość wczytania odpowiednich plików z danymi dotyczącymi przyrządów i narzędzi wykorzystywanych na maszynie i dołączenie tych danych do symulacji procesu</w:t>
            </w: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 xml:space="preserve"> obróbki</w:t>
            </w:r>
          </w:p>
        </w:tc>
        <w:tc>
          <w:tcPr>
            <w:tcW w:w="2338" w:type="pct"/>
          </w:tcPr>
          <w:p w14:paraId="1F2BB0AB" w14:textId="4DBEC10A" w:rsidR="003F5C1D" w:rsidRPr="003F5C1D" w:rsidRDefault="003F5C1D" w:rsidP="003F5C1D">
            <w:pPr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6E8CF191" w14:textId="77777777" w:rsidTr="002948D9">
        <w:trPr>
          <w:cantSplit/>
        </w:trPr>
        <w:tc>
          <w:tcPr>
            <w:tcW w:w="468" w:type="pct"/>
          </w:tcPr>
          <w:p w14:paraId="5BA0D4C7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40FB022" w14:textId="49941E32" w:rsidR="003F5C1D" w:rsidRDefault="003F5C1D" w:rsidP="00C907B3">
            <w:pPr>
              <w:spacing w:line="288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O</w:t>
            </w: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 xml:space="preserve">programowanie umożliwia czytanie plików </w:t>
            </w:r>
            <w:proofErr w:type="spellStart"/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dxf</w:t>
            </w:r>
            <w:proofErr w:type="spellEnd"/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 xml:space="preserve"> 2D i generowanie na ich podstawie konturów</w:t>
            </w:r>
          </w:p>
        </w:tc>
        <w:tc>
          <w:tcPr>
            <w:tcW w:w="2338" w:type="pct"/>
          </w:tcPr>
          <w:p w14:paraId="28E4DA06" w14:textId="3A29505E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44D10B70" w14:textId="77777777" w:rsidTr="002948D9">
        <w:trPr>
          <w:cantSplit/>
        </w:trPr>
        <w:tc>
          <w:tcPr>
            <w:tcW w:w="468" w:type="pct"/>
          </w:tcPr>
          <w:p w14:paraId="3996B9A9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2B097CA" w14:textId="3A83171F" w:rsidR="003F5C1D" w:rsidRPr="003F5C1D" w:rsidRDefault="003F5C1D" w:rsidP="003F5C1D">
            <w:pPr>
              <w:spacing w:line="276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F5C1D">
              <w:rPr>
                <w:rFonts w:ascii="Trebuchet MS" w:hAnsi="Trebuchet MS" w:cstheme="minorHAnsi"/>
                <w:sz w:val="24"/>
                <w:szCs w:val="24"/>
              </w:rPr>
              <w:t>programowanie zawiera wstępnie skonfigurowane modele maszyn np.:</w:t>
            </w:r>
          </w:p>
          <w:p w14:paraId="6BBBDA86" w14:textId="77777777" w:rsidR="003F5C1D" w:rsidRPr="00C8407E" w:rsidRDefault="003F5C1D" w:rsidP="003F5C1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Tokarka podstawowa</w:t>
            </w: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.</w:t>
            </w:r>
          </w:p>
          <w:p w14:paraId="20BB4516" w14:textId="77777777" w:rsidR="003F5C1D" w:rsidRPr="00C8407E" w:rsidRDefault="003F5C1D" w:rsidP="003F5C1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Tokarka z napędzanym narzędziem</w:t>
            </w: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.</w:t>
            </w:r>
          </w:p>
          <w:p w14:paraId="4B5620F4" w14:textId="77777777" w:rsidR="003F5C1D" w:rsidRPr="00C8407E" w:rsidRDefault="003F5C1D" w:rsidP="003F5C1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Frezarka pionowa</w:t>
            </w: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.</w:t>
            </w:r>
          </w:p>
          <w:p w14:paraId="423B00D0" w14:textId="77777777" w:rsidR="003F5C1D" w:rsidRPr="00C8407E" w:rsidRDefault="003F5C1D" w:rsidP="003F5C1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Frezarka pionowa ze stołem obrotowym</w:t>
            </w: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.</w:t>
            </w:r>
          </w:p>
          <w:p w14:paraId="6C9B1309" w14:textId="77777777" w:rsidR="003F5C1D" w:rsidRPr="00C8407E" w:rsidRDefault="003F5C1D" w:rsidP="003F5C1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Frezarka pionowa ze stołem obrotowo-uchylnym</w:t>
            </w: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.</w:t>
            </w:r>
          </w:p>
          <w:p w14:paraId="14363A8E" w14:textId="77777777" w:rsidR="003F5C1D" w:rsidRPr="00C8407E" w:rsidRDefault="003F5C1D" w:rsidP="003F5C1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Frezarka w kinematyce 5-cio osiowej (AC/BC/CA)</w:t>
            </w: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.</w:t>
            </w:r>
          </w:p>
          <w:p w14:paraId="665D629B" w14:textId="3CAFA6AF" w:rsidR="003F5C1D" w:rsidRPr="003F5C1D" w:rsidRDefault="003F5C1D" w:rsidP="003F5C1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</w:pPr>
            <w:r w:rsidRPr="00C8407E"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Obrabiarka CNC wraz z robotem</w:t>
            </w:r>
            <w:r>
              <w:rPr>
                <w:rFonts w:ascii="Trebuchet MS" w:hAnsi="Trebuchet MS"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38" w:type="pct"/>
          </w:tcPr>
          <w:p w14:paraId="279CC8D3" w14:textId="2A007799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0B69AD64" w14:textId="77777777" w:rsidTr="002948D9">
        <w:trPr>
          <w:cantSplit/>
        </w:trPr>
        <w:tc>
          <w:tcPr>
            <w:tcW w:w="468" w:type="pct"/>
          </w:tcPr>
          <w:p w14:paraId="10EF2687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1A5B22E" w14:textId="702D9637" w:rsidR="003F5C1D" w:rsidRPr="003F5C1D" w:rsidRDefault="003F5C1D" w:rsidP="003F5C1D">
            <w:pPr>
              <w:spacing w:line="276" w:lineRule="auto"/>
              <w:rPr>
                <w:rFonts w:ascii="Trebuchet MS" w:hAnsi="Trebuchet MS" w:cstheme="minorHAnsi"/>
                <w:sz w:val="24"/>
                <w:szCs w:val="24"/>
              </w:rPr>
            </w:pPr>
            <w:r w:rsidRPr="00956BF5">
              <w:rPr>
                <w:rFonts w:ascii="Trebuchet MS" w:hAnsi="Trebuchet MS" w:cstheme="minorHAnsi"/>
                <w:sz w:val="24"/>
                <w:szCs w:val="24"/>
              </w:rPr>
              <w:t>Oprogramowanie jest kompatybilne i w sposób niezakłócony współdziała z systemem operacyjnym Microsoft Windows 10</w:t>
            </w:r>
          </w:p>
        </w:tc>
        <w:tc>
          <w:tcPr>
            <w:tcW w:w="2338" w:type="pct"/>
          </w:tcPr>
          <w:p w14:paraId="0CB15DD7" w14:textId="6EF8EFB0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F5C1D" w:rsidRPr="00325D22" w14:paraId="27CA4984" w14:textId="77777777" w:rsidTr="002948D9">
        <w:trPr>
          <w:cantSplit/>
        </w:trPr>
        <w:tc>
          <w:tcPr>
            <w:tcW w:w="468" w:type="pct"/>
          </w:tcPr>
          <w:p w14:paraId="0B365C3B" w14:textId="77777777" w:rsidR="003F5C1D" w:rsidRPr="003961FB" w:rsidRDefault="003F5C1D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F7D0AFE" w14:textId="34CE915D" w:rsidR="003F5C1D" w:rsidRPr="003F5C1D" w:rsidRDefault="003F5C1D" w:rsidP="003F5C1D">
            <w:pPr>
              <w:spacing w:line="276" w:lineRule="auto"/>
              <w:rPr>
                <w:rFonts w:ascii="Trebuchet MS" w:hAnsi="Trebuchet MS" w:cstheme="minorHAnsi"/>
                <w:sz w:val="24"/>
                <w:szCs w:val="24"/>
              </w:rPr>
            </w:pPr>
            <w:r w:rsidRPr="003F5C1D">
              <w:rPr>
                <w:rFonts w:ascii="Trebuchet MS" w:hAnsi="Trebuchet MS" w:cstheme="minorHAnsi"/>
                <w:sz w:val="24"/>
                <w:szCs w:val="24"/>
              </w:rPr>
              <w:t xml:space="preserve">Oprogramowanie zapewnia </w:t>
            </w:r>
            <w:r w:rsidR="00057C67">
              <w:rPr>
                <w:rFonts w:ascii="Trebuchet MS" w:hAnsi="Trebuchet MS" w:cstheme="minorHAnsi"/>
                <w:sz w:val="24"/>
                <w:szCs w:val="24"/>
              </w:rPr>
              <w:t xml:space="preserve">co najmniej </w:t>
            </w:r>
            <w:r w:rsidRPr="003F5C1D">
              <w:rPr>
                <w:rFonts w:ascii="Trebuchet MS" w:hAnsi="Trebuchet MS" w:cstheme="minorHAnsi"/>
                <w:sz w:val="24"/>
                <w:szCs w:val="24"/>
              </w:rPr>
              <w:t>ograniczoną zgodność z systemem Microsoft Windows 11</w:t>
            </w:r>
          </w:p>
        </w:tc>
        <w:tc>
          <w:tcPr>
            <w:tcW w:w="2338" w:type="pct"/>
          </w:tcPr>
          <w:p w14:paraId="3B1B77A8" w14:textId="5F101B3C" w:rsidR="003F5C1D" w:rsidRDefault="003F5C1D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E7CB1" w:rsidRPr="00325D22" w14:paraId="56705B2F" w14:textId="77777777" w:rsidTr="002948D9">
        <w:trPr>
          <w:cantSplit/>
        </w:trPr>
        <w:tc>
          <w:tcPr>
            <w:tcW w:w="468" w:type="pct"/>
          </w:tcPr>
          <w:p w14:paraId="576A1775" w14:textId="77777777" w:rsidR="00FE7CB1" w:rsidRPr="003961FB" w:rsidRDefault="00FE7CB1" w:rsidP="00C907B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C12BD32" w14:textId="43DD1683" w:rsidR="00FE7CB1" w:rsidRPr="003F5C1D" w:rsidRDefault="00FE7CB1" w:rsidP="003F5C1D">
            <w:pPr>
              <w:spacing w:line="276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Oprogramowana jest kompatybilne ze sterowaniem i oprogramowaniem </w:t>
            </w:r>
            <w:r w:rsidRPr="00480898">
              <w:rPr>
                <w:rFonts w:ascii="Trebuchet MS" w:hAnsi="Trebuchet MS" w:cstheme="minorHAnsi"/>
                <w:sz w:val="24"/>
                <w:szCs w:val="24"/>
              </w:rPr>
              <w:t>użytkowanym podczas zajęć z młodzieżą na już posiadanych przez Centrum Kształcenia Zawodowego obrabiarkach</w:t>
            </w:r>
          </w:p>
        </w:tc>
        <w:tc>
          <w:tcPr>
            <w:tcW w:w="2338" w:type="pct"/>
          </w:tcPr>
          <w:p w14:paraId="15F0EAE7" w14:textId="468C1B77" w:rsidR="00FE7CB1" w:rsidRDefault="00FE7CB1" w:rsidP="00C907B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59057F13" w14:textId="77777777" w:rsidR="00452C43" w:rsidRDefault="00452C43" w:rsidP="00452C43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17C0FAE1" w14:textId="7D79A649" w:rsidR="00895FBB" w:rsidRPr="00895FBB" w:rsidRDefault="00895FBB" w:rsidP="00895FBB">
      <w:pPr>
        <w:numPr>
          <w:ilvl w:val="0"/>
          <w:numId w:val="33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bookmarkStart w:id="1" w:name="_GoBack"/>
      <w:bookmarkEnd w:id="1"/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61655603" w14:textId="77777777" w:rsidR="00895FBB" w:rsidRPr="00895FBB" w:rsidRDefault="00895FBB" w:rsidP="00895FBB">
      <w:pPr>
        <w:numPr>
          <w:ilvl w:val="1"/>
          <w:numId w:val="33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07A1ADD9" w14:textId="77777777" w:rsidR="00895FBB" w:rsidRPr="00895FBB" w:rsidRDefault="00895FBB" w:rsidP="00895FBB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609721DE" w14:textId="77777777" w:rsidR="00895FBB" w:rsidRPr="00895FBB" w:rsidRDefault="00895FBB" w:rsidP="00895FBB">
      <w:pPr>
        <w:numPr>
          <w:ilvl w:val="1"/>
          <w:numId w:val="33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 xml:space="preserve"> (wypełnić, jeśli wypełniono ust. 4.1.) Wartość wyżej wymienionych towarów lub usług bez kwoty podatku wynosi:</w:t>
      </w:r>
    </w:p>
    <w:p w14:paraId="20FB18CB" w14:textId="77777777" w:rsidR="00895FBB" w:rsidRPr="00895FBB" w:rsidRDefault="00895FBB" w:rsidP="00895FBB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5BF2E0BD" w14:textId="77777777" w:rsidR="00895FBB" w:rsidRPr="00895FBB" w:rsidRDefault="00895FBB" w:rsidP="00895FBB">
      <w:pPr>
        <w:numPr>
          <w:ilvl w:val="1"/>
          <w:numId w:val="33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0FA486F5" w14:textId="77777777" w:rsidR="00895FBB" w:rsidRPr="00895FBB" w:rsidRDefault="00895FBB" w:rsidP="00895FBB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0FA990C2" w14:textId="77777777" w:rsidR="00895FBB" w:rsidRPr="00895FBB" w:rsidRDefault="00895FBB" w:rsidP="00895FBB">
      <w:pPr>
        <w:numPr>
          <w:ilvl w:val="0"/>
          <w:numId w:val="33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 w:rsidRPr="00895FBB"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77230A43" w14:textId="77777777" w:rsidR="00895FBB" w:rsidRPr="00895FBB" w:rsidRDefault="00895FBB" w:rsidP="00895FBB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164D977D" w14:textId="77777777" w:rsidR="00895FBB" w:rsidRPr="00895FBB" w:rsidRDefault="00895FBB" w:rsidP="00895FBB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39B966A9" w14:textId="77777777" w:rsidR="00895FBB" w:rsidRPr="00895FBB" w:rsidRDefault="00895FBB" w:rsidP="00895FBB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18A4297A" w14:textId="77777777" w:rsidR="00895FBB" w:rsidRPr="00895FBB" w:rsidRDefault="00895FBB" w:rsidP="00895FBB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6CD7FD1E" w14:textId="77777777" w:rsidR="00895FBB" w:rsidRPr="00895FBB" w:rsidRDefault="00895FBB" w:rsidP="00895FBB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351652E6" w14:textId="77777777" w:rsidR="00895FBB" w:rsidRPr="00895FBB" w:rsidRDefault="00895FBB" w:rsidP="00895FBB">
      <w:pPr>
        <w:tabs>
          <w:tab w:val="left" w:leader="dot" w:pos="9044"/>
        </w:tabs>
        <w:spacing w:after="12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347703B8" w14:textId="77777777" w:rsidR="00895FBB" w:rsidRPr="00895FBB" w:rsidRDefault="00895FBB" w:rsidP="00895FBB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54D66C3B" w14:textId="77777777" w:rsidR="00895FBB" w:rsidRPr="00895FBB" w:rsidRDefault="00895FBB" w:rsidP="00895FBB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27F3AC80" w14:textId="4501AF98" w:rsidR="00895FBB" w:rsidRPr="00895FBB" w:rsidRDefault="00895FBB" w:rsidP="00895FBB">
      <w:pPr>
        <w:spacing w:after="24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4A2D768D" w14:textId="77777777" w:rsidR="00895FBB" w:rsidRPr="00895FBB" w:rsidRDefault="00895FBB" w:rsidP="00895FBB">
      <w:pPr>
        <w:numPr>
          <w:ilvl w:val="0"/>
          <w:numId w:val="33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60BBE1A9" w14:textId="6E4755CA" w:rsidR="006B22E2" w:rsidRPr="00895FBB" w:rsidRDefault="00895FBB" w:rsidP="00895FBB">
      <w:pPr>
        <w:numPr>
          <w:ilvl w:val="0"/>
          <w:numId w:val="35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 w:rsidRPr="00895FBB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 w:rsidRPr="00895FBB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 w:rsidRPr="00895FBB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sectPr w:rsidR="006B22E2" w:rsidRPr="00895FBB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3ECB0" w14:textId="77777777" w:rsidR="00A05CE9" w:rsidRDefault="00A05CE9">
      <w:r>
        <w:separator/>
      </w:r>
    </w:p>
  </w:endnote>
  <w:endnote w:type="continuationSeparator" w:id="0">
    <w:p w14:paraId="5B85B26A" w14:textId="77777777" w:rsidR="00A05CE9" w:rsidRDefault="00A0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4949061F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452C43">
          <w:rPr>
            <w:noProof/>
            <w:sz w:val="16"/>
            <w:szCs w:val="16"/>
          </w:rPr>
          <w:t>6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94D74" w14:textId="77777777" w:rsidR="00A05CE9" w:rsidRDefault="00A05CE9">
      <w:r>
        <w:separator/>
      </w:r>
    </w:p>
  </w:footnote>
  <w:footnote w:type="continuationSeparator" w:id="0">
    <w:p w14:paraId="50661CF1" w14:textId="77777777" w:rsidR="00A05CE9" w:rsidRDefault="00A05CE9">
      <w:r>
        <w:continuationSeparator/>
      </w:r>
    </w:p>
  </w:footnote>
  <w:footnote w:id="1">
    <w:p w14:paraId="5B92944D" w14:textId="77777777" w:rsidR="00895FBB" w:rsidRDefault="00895FBB" w:rsidP="00895FBB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215023FE" w14:textId="77777777" w:rsidR="00895FBB" w:rsidRDefault="00895FBB" w:rsidP="00895FBB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49AFDA5F" w:rsidR="00626D71" w:rsidRPr="00E15AF0" w:rsidRDefault="00626D71" w:rsidP="00E6091F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sprawy: </w:t>
    </w:r>
    <w:r w:rsidRPr="00E6091F">
      <w:rPr>
        <w:rFonts w:ascii="Trebuchet MS" w:hAnsi="Trebuchet MS"/>
        <w:b/>
        <w:sz w:val="16"/>
        <w:szCs w:val="14"/>
      </w:rPr>
      <w:t>AP.271.</w:t>
    </w:r>
    <w:r w:rsidR="00E6091F">
      <w:rPr>
        <w:rFonts w:ascii="Trebuchet MS" w:hAnsi="Trebuchet MS"/>
        <w:b/>
        <w:sz w:val="16"/>
        <w:szCs w:val="14"/>
      </w:rPr>
      <w:t>3</w:t>
    </w:r>
    <w:r w:rsidRPr="00E6091F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0A3"/>
    <w:multiLevelType w:val="hybridMultilevel"/>
    <w:tmpl w:val="D64E1820"/>
    <w:lvl w:ilvl="0" w:tplc="7FDE005C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E69B4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B51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F7EA1"/>
    <w:multiLevelType w:val="hybridMultilevel"/>
    <w:tmpl w:val="4948E2F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6B80"/>
    <w:multiLevelType w:val="hybridMultilevel"/>
    <w:tmpl w:val="D4AA3A8C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B47ED"/>
    <w:multiLevelType w:val="hybridMultilevel"/>
    <w:tmpl w:val="49DC0E08"/>
    <w:lvl w:ilvl="0" w:tplc="1F402FD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171DC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046D9"/>
    <w:multiLevelType w:val="hybridMultilevel"/>
    <w:tmpl w:val="9134DABE"/>
    <w:lvl w:ilvl="0" w:tplc="5AA294F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B0A7A"/>
    <w:multiLevelType w:val="hybridMultilevel"/>
    <w:tmpl w:val="52FAA9B0"/>
    <w:lvl w:ilvl="0" w:tplc="88B0712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9471A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992957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762DD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2C733C"/>
    <w:multiLevelType w:val="hybridMultilevel"/>
    <w:tmpl w:val="45F8964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407671"/>
    <w:multiLevelType w:val="hybridMultilevel"/>
    <w:tmpl w:val="55A0383A"/>
    <w:lvl w:ilvl="0" w:tplc="2C7ABF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7669E7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D57B98"/>
    <w:multiLevelType w:val="hybridMultilevel"/>
    <w:tmpl w:val="9632612C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F3464"/>
    <w:multiLevelType w:val="hybridMultilevel"/>
    <w:tmpl w:val="3C480386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481B3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E47B7"/>
    <w:multiLevelType w:val="hybridMultilevel"/>
    <w:tmpl w:val="D956382C"/>
    <w:lvl w:ilvl="0" w:tplc="6D3ACB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3D5628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803C62"/>
    <w:multiLevelType w:val="hybridMultilevel"/>
    <w:tmpl w:val="99F8667E"/>
    <w:lvl w:ilvl="0" w:tplc="B6A2D688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0C2C71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4A7CD2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127399"/>
    <w:multiLevelType w:val="hybridMultilevel"/>
    <w:tmpl w:val="19C85778"/>
    <w:lvl w:ilvl="0" w:tplc="6D3AC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16BC2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0808CD"/>
    <w:multiLevelType w:val="hybridMultilevel"/>
    <w:tmpl w:val="7794D246"/>
    <w:lvl w:ilvl="0" w:tplc="54C69D92">
      <w:start w:val="1"/>
      <w:numFmt w:val="decimal"/>
      <w:lvlText w:val="6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F2C5B"/>
    <w:multiLevelType w:val="hybridMultilevel"/>
    <w:tmpl w:val="D1040C22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0C5FC1"/>
    <w:multiLevelType w:val="hybridMultilevel"/>
    <w:tmpl w:val="88EEA818"/>
    <w:lvl w:ilvl="0" w:tplc="E44497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28"/>
  </w:num>
  <w:num w:numId="4">
    <w:abstractNumId w:val="31"/>
  </w:num>
  <w:num w:numId="5">
    <w:abstractNumId w:val="22"/>
  </w:num>
  <w:num w:numId="6">
    <w:abstractNumId w:val="3"/>
  </w:num>
  <w:num w:numId="7">
    <w:abstractNumId w:val="17"/>
  </w:num>
  <w:num w:numId="8">
    <w:abstractNumId w:val="21"/>
  </w:num>
  <w:num w:numId="9">
    <w:abstractNumId w:val="25"/>
  </w:num>
  <w:num w:numId="10">
    <w:abstractNumId w:val="4"/>
  </w:num>
  <w:num w:numId="11">
    <w:abstractNumId w:val="5"/>
  </w:num>
  <w:num w:numId="12">
    <w:abstractNumId w:val="1"/>
  </w:num>
  <w:num w:numId="13">
    <w:abstractNumId w:val="9"/>
  </w:num>
  <w:num w:numId="14">
    <w:abstractNumId w:val="18"/>
  </w:num>
  <w:num w:numId="15">
    <w:abstractNumId w:val="24"/>
  </w:num>
  <w:num w:numId="16">
    <w:abstractNumId w:val="15"/>
  </w:num>
  <w:num w:numId="17">
    <w:abstractNumId w:val="12"/>
  </w:num>
  <w:num w:numId="18">
    <w:abstractNumId w:val="14"/>
  </w:num>
  <w:num w:numId="19">
    <w:abstractNumId w:val="29"/>
  </w:num>
  <w:num w:numId="20">
    <w:abstractNumId w:val="6"/>
  </w:num>
  <w:num w:numId="21">
    <w:abstractNumId w:val="7"/>
  </w:num>
  <w:num w:numId="22">
    <w:abstractNumId w:val="23"/>
  </w:num>
  <w:num w:numId="23">
    <w:abstractNumId w:val="10"/>
  </w:num>
  <w:num w:numId="24">
    <w:abstractNumId w:val="16"/>
  </w:num>
  <w:num w:numId="25">
    <w:abstractNumId w:val="2"/>
  </w:num>
  <w:num w:numId="26">
    <w:abstractNumId w:val="27"/>
  </w:num>
  <w:num w:numId="27">
    <w:abstractNumId w:val="19"/>
  </w:num>
  <w:num w:numId="28">
    <w:abstractNumId w:val="11"/>
  </w:num>
  <w:num w:numId="29">
    <w:abstractNumId w:val="13"/>
  </w:num>
  <w:num w:numId="30">
    <w:abstractNumId w:val="26"/>
  </w:num>
  <w:num w:numId="31">
    <w:abstractNumId w:val="20"/>
  </w:num>
  <w:num w:numId="32">
    <w:abstractNumId w:val="3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13DA1"/>
    <w:rsid w:val="0002486D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1BD8"/>
    <w:rsid w:val="00052650"/>
    <w:rsid w:val="000532A1"/>
    <w:rsid w:val="00053D52"/>
    <w:rsid w:val="0005452B"/>
    <w:rsid w:val="00055B22"/>
    <w:rsid w:val="00056BBC"/>
    <w:rsid w:val="00056E0D"/>
    <w:rsid w:val="0005741B"/>
    <w:rsid w:val="00057C67"/>
    <w:rsid w:val="000614AF"/>
    <w:rsid w:val="000618DC"/>
    <w:rsid w:val="000643B6"/>
    <w:rsid w:val="00064938"/>
    <w:rsid w:val="00064D10"/>
    <w:rsid w:val="00066E91"/>
    <w:rsid w:val="0006739A"/>
    <w:rsid w:val="00070E7E"/>
    <w:rsid w:val="000775D4"/>
    <w:rsid w:val="00077D5F"/>
    <w:rsid w:val="00080655"/>
    <w:rsid w:val="000846CA"/>
    <w:rsid w:val="0008679B"/>
    <w:rsid w:val="00087A8C"/>
    <w:rsid w:val="000902B7"/>
    <w:rsid w:val="00094AC6"/>
    <w:rsid w:val="00097BC5"/>
    <w:rsid w:val="000A0580"/>
    <w:rsid w:val="000A1A5C"/>
    <w:rsid w:val="000A3029"/>
    <w:rsid w:val="000A7FA5"/>
    <w:rsid w:val="000B38ED"/>
    <w:rsid w:val="000B3D75"/>
    <w:rsid w:val="000B58C0"/>
    <w:rsid w:val="000C1A63"/>
    <w:rsid w:val="000C3FD7"/>
    <w:rsid w:val="000D186F"/>
    <w:rsid w:val="000D1A19"/>
    <w:rsid w:val="000D2577"/>
    <w:rsid w:val="000D47A7"/>
    <w:rsid w:val="000D65C2"/>
    <w:rsid w:val="000D6995"/>
    <w:rsid w:val="000E3197"/>
    <w:rsid w:val="000E3AF0"/>
    <w:rsid w:val="000E4F81"/>
    <w:rsid w:val="000F24AE"/>
    <w:rsid w:val="000F36CC"/>
    <w:rsid w:val="000F4EC5"/>
    <w:rsid w:val="000F6532"/>
    <w:rsid w:val="000F6723"/>
    <w:rsid w:val="000F7EAA"/>
    <w:rsid w:val="001006F0"/>
    <w:rsid w:val="001054C9"/>
    <w:rsid w:val="00110C82"/>
    <w:rsid w:val="001136A6"/>
    <w:rsid w:val="0011425E"/>
    <w:rsid w:val="00117408"/>
    <w:rsid w:val="00121EEE"/>
    <w:rsid w:val="00123185"/>
    <w:rsid w:val="0012604A"/>
    <w:rsid w:val="00126C38"/>
    <w:rsid w:val="00127005"/>
    <w:rsid w:val="00127D39"/>
    <w:rsid w:val="0013415A"/>
    <w:rsid w:val="0013561F"/>
    <w:rsid w:val="001377F2"/>
    <w:rsid w:val="00137823"/>
    <w:rsid w:val="001379F2"/>
    <w:rsid w:val="00137D61"/>
    <w:rsid w:val="0014548C"/>
    <w:rsid w:val="00146A59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BB9"/>
    <w:rsid w:val="00164CEF"/>
    <w:rsid w:val="00165B65"/>
    <w:rsid w:val="00173B3E"/>
    <w:rsid w:val="00176C87"/>
    <w:rsid w:val="0017785A"/>
    <w:rsid w:val="00177C1C"/>
    <w:rsid w:val="00184391"/>
    <w:rsid w:val="001863C7"/>
    <w:rsid w:val="00191AB2"/>
    <w:rsid w:val="001920A1"/>
    <w:rsid w:val="00192AAE"/>
    <w:rsid w:val="00194A49"/>
    <w:rsid w:val="001A47C0"/>
    <w:rsid w:val="001A70C1"/>
    <w:rsid w:val="001A7796"/>
    <w:rsid w:val="001B118F"/>
    <w:rsid w:val="001B1576"/>
    <w:rsid w:val="001C04FF"/>
    <w:rsid w:val="001C065A"/>
    <w:rsid w:val="001C43E0"/>
    <w:rsid w:val="001C5FBD"/>
    <w:rsid w:val="001D0924"/>
    <w:rsid w:val="001D36C6"/>
    <w:rsid w:val="001D4F58"/>
    <w:rsid w:val="001D6A7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F0196"/>
    <w:rsid w:val="001F0E1F"/>
    <w:rsid w:val="001F229C"/>
    <w:rsid w:val="001F340F"/>
    <w:rsid w:val="001F3CA3"/>
    <w:rsid w:val="001F4040"/>
    <w:rsid w:val="001F61C6"/>
    <w:rsid w:val="001F64F4"/>
    <w:rsid w:val="00201856"/>
    <w:rsid w:val="00202639"/>
    <w:rsid w:val="002026A6"/>
    <w:rsid w:val="00202C76"/>
    <w:rsid w:val="00202ED0"/>
    <w:rsid w:val="00207049"/>
    <w:rsid w:val="002113BD"/>
    <w:rsid w:val="00214957"/>
    <w:rsid w:val="00215E10"/>
    <w:rsid w:val="0021668A"/>
    <w:rsid w:val="002172E4"/>
    <w:rsid w:val="00220B3C"/>
    <w:rsid w:val="002212D7"/>
    <w:rsid w:val="00221415"/>
    <w:rsid w:val="002216B1"/>
    <w:rsid w:val="00224CF4"/>
    <w:rsid w:val="00227D32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1271"/>
    <w:rsid w:val="00253C58"/>
    <w:rsid w:val="002541F0"/>
    <w:rsid w:val="00255332"/>
    <w:rsid w:val="00255BCD"/>
    <w:rsid w:val="002601D3"/>
    <w:rsid w:val="00260887"/>
    <w:rsid w:val="00262EB9"/>
    <w:rsid w:val="002633DF"/>
    <w:rsid w:val="00265A72"/>
    <w:rsid w:val="00266C4F"/>
    <w:rsid w:val="002708DD"/>
    <w:rsid w:val="002713D2"/>
    <w:rsid w:val="00271A31"/>
    <w:rsid w:val="00271FB4"/>
    <w:rsid w:val="0027281E"/>
    <w:rsid w:val="002737C3"/>
    <w:rsid w:val="00276024"/>
    <w:rsid w:val="0027755C"/>
    <w:rsid w:val="00281803"/>
    <w:rsid w:val="00282A70"/>
    <w:rsid w:val="00287C66"/>
    <w:rsid w:val="00287E39"/>
    <w:rsid w:val="0029170F"/>
    <w:rsid w:val="00293F6B"/>
    <w:rsid w:val="002948D9"/>
    <w:rsid w:val="00295DF2"/>
    <w:rsid w:val="002971A9"/>
    <w:rsid w:val="002A1E5E"/>
    <w:rsid w:val="002A389E"/>
    <w:rsid w:val="002A5A7D"/>
    <w:rsid w:val="002A6C5C"/>
    <w:rsid w:val="002A785C"/>
    <w:rsid w:val="002B2547"/>
    <w:rsid w:val="002B2D52"/>
    <w:rsid w:val="002B63B3"/>
    <w:rsid w:val="002B6C22"/>
    <w:rsid w:val="002B7556"/>
    <w:rsid w:val="002C0649"/>
    <w:rsid w:val="002C1B6F"/>
    <w:rsid w:val="002C5086"/>
    <w:rsid w:val="002D41FE"/>
    <w:rsid w:val="002E12A3"/>
    <w:rsid w:val="002E572C"/>
    <w:rsid w:val="002F484D"/>
    <w:rsid w:val="002F50AB"/>
    <w:rsid w:val="00300AEA"/>
    <w:rsid w:val="003028A9"/>
    <w:rsid w:val="0030473A"/>
    <w:rsid w:val="003073CF"/>
    <w:rsid w:val="00313CA6"/>
    <w:rsid w:val="00313EFA"/>
    <w:rsid w:val="003163DD"/>
    <w:rsid w:val="00321457"/>
    <w:rsid w:val="0032169C"/>
    <w:rsid w:val="0032243E"/>
    <w:rsid w:val="003275F7"/>
    <w:rsid w:val="00331C81"/>
    <w:rsid w:val="0033389A"/>
    <w:rsid w:val="00334AD3"/>
    <w:rsid w:val="00335BC3"/>
    <w:rsid w:val="003365E4"/>
    <w:rsid w:val="00344092"/>
    <w:rsid w:val="0034599E"/>
    <w:rsid w:val="00347A90"/>
    <w:rsid w:val="0035533B"/>
    <w:rsid w:val="00356401"/>
    <w:rsid w:val="0035745D"/>
    <w:rsid w:val="00367B6D"/>
    <w:rsid w:val="003702FB"/>
    <w:rsid w:val="00372B06"/>
    <w:rsid w:val="0037325C"/>
    <w:rsid w:val="00374312"/>
    <w:rsid w:val="00377ABF"/>
    <w:rsid w:val="0038192F"/>
    <w:rsid w:val="0038194B"/>
    <w:rsid w:val="00381FD5"/>
    <w:rsid w:val="00382380"/>
    <w:rsid w:val="00395228"/>
    <w:rsid w:val="00395D81"/>
    <w:rsid w:val="00396044"/>
    <w:rsid w:val="003961FB"/>
    <w:rsid w:val="003A1941"/>
    <w:rsid w:val="003A4030"/>
    <w:rsid w:val="003A49C1"/>
    <w:rsid w:val="003A7B6C"/>
    <w:rsid w:val="003B2B92"/>
    <w:rsid w:val="003B2E46"/>
    <w:rsid w:val="003B35AE"/>
    <w:rsid w:val="003B460B"/>
    <w:rsid w:val="003B54D8"/>
    <w:rsid w:val="003B675F"/>
    <w:rsid w:val="003C1957"/>
    <w:rsid w:val="003C3E29"/>
    <w:rsid w:val="003C4EF7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72FD"/>
    <w:rsid w:val="003F28E9"/>
    <w:rsid w:val="003F2940"/>
    <w:rsid w:val="003F34DC"/>
    <w:rsid w:val="003F5319"/>
    <w:rsid w:val="003F5C1D"/>
    <w:rsid w:val="00400B29"/>
    <w:rsid w:val="00401E6D"/>
    <w:rsid w:val="00402D53"/>
    <w:rsid w:val="00403642"/>
    <w:rsid w:val="00405AA0"/>
    <w:rsid w:val="00405E16"/>
    <w:rsid w:val="00405EDD"/>
    <w:rsid w:val="00413AC2"/>
    <w:rsid w:val="00415A72"/>
    <w:rsid w:val="004222D0"/>
    <w:rsid w:val="004248F9"/>
    <w:rsid w:val="0042670F"/>
    <w:rsid w:val="004275D1"/>
    <w:rsid w:val="004279FA"/>
    <w:rsid w:val="00432A69"/>
    <w:rsid w:val="00432BF1"/>
    <w:rsid w:val="00435C99"/>
    <w:rsid w:val="00435FC4"/>
    <w:rsid w:val="0043623A"/>
    <w:rsid w:val="00440039"/>
    <w:rsid w:val="004418CE"/>
    <w:rsid w:val="00444C1B"/>
    <w:rsid w:val="00452C43"/>
    <w:rsid w:val="00453291"/>
    <w:rsid w:val="004541AC"/>
    <w:rsid w:val="00456E78"/>
    <w:rsid w:val="0045751B"/>
    <w:rsid w:val="00460456"/>
    <w:rsid w:val="00462980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19DE"/>
    <w:rsid w:val="00484804"/>
    <w:rsid w:val="004857EC"/>
    <w:rsid w:val="004877EB"/>
    <w:rsid w:val="00491E65"/>
    <w:rsid w:val="00493C4D"/>
    <w:rsid w:val="0049455A"/>
    <w:rsid w:val="004959FD"/>
    <w:rsid w:val="004A0D64"/>
    <w:rsid w:val="004A2637"/>
    <w:rsid w:val="004A2958"/>
    <w:rsid w:val="004B2C28"/>
    <w:rsid w:val="004B2C2C"/>
    <w:rsid w:val="004B6235"/>
    <w:rsid w:val="004B6256"/>
    <w:rsid w:val="004B6DF2"/>
    <w:rsid w:val="004C07C9"/>
    <w:rsid w:val="004C23C7"/>
    <w:rsid w:val="004C259B"/>
    <w:rsid w:val="004C2B30"/>
    <w:rsid w:val="004C63E1"/>
    <w:rsid w:val="004C6FE5"/>
    <w:rsid w:val="004D2793"/>
    <w:rsid w:val="004D7217"/>
    <w:rsid w:val="004D7314"/>
    <w:rsid w:val="004E595D"/>
    <w:rsid w:val="004E6FD7"/>
    <w:rsid w:val="004E7E37"/>
    <w:rsid w:val="004F022A"/>
    <w:rsid w:val="004F3DE5"/>
    <w:rsid w:val="004F51CA"/>
    <w:rsid w:val="00501CB1"/>
    <w:rsid w:val="00502D50"/>
    <w:rsid w:val="005036C1"/>
    <w:rsid w:val="00505118"/>
    <w:rsid w:val="00506100"/>
    <w:rsid w:val="0050650D"/>
    <w:rsid w:val="00510129"/>
    <w:rsid w:val="005136F2"/>
    <w:rsid w:val="00514614"/>
    <w:rsid w:val="0051776F"/>
    <w:rsid w:val="00522C23"/>
    <w:rsid w:val="005241B4"/>
    <w:rsid w:val="00526348"/>
    <w:rsid w:val="0053039A"/>
    <w:rsid w:val="00530BDF"/>
    <w:rsid w:val="0053271F"/>
    <w:rsid w:val="00532904"/>
    <w:rsid w:val="0053327F"/>
    <w:rsid w:val="005362E9"/>
    <w:rsid w:val="00545E94"/>
    <w:rsid w:val="00550759"/>
    <w:rsid w:val="00553DC0"/>
    <w:rsid w:val="00560C96"/>
    <w:rsid w:val="00563903"/>
    <w:rsid w:val="00564649"/>
    <w:rsid w:val="005654E2"/>
    <w:rsid w:val="0056634E"/>
    <w:rsid w:val="005736AF"/>
    <w:rsid w:val="005736E1"/>
    <w:rsid w:val="0058074D"/>
    <w:rsid w:val="00581494"/>
    <w:rsid w:val="005819AB"/>
    <w:rsid w:val="0058200B"/>
    <w:rsid w:val="0058223F"/>
    <w:rsid w:val="0058529C"/>
    <w:rsid w:val="0058628B"/>
    <w:rsid w:val="00587282"/>
    <w:rsid w:val="005876BE"/>
    <w:rsid w:val="00591578"/>
    <w:rsid w:val="00591D05"/>
    <w:rsid w:val="00594FFD"/>
    <w:rsid w:val="00595A6E"/>
    <w:rsid w:val="00597D53"/>
    <w:rsid w:val="00597FDE"/>
    <w:rsid w:val="005A0E5B"/>
    <w:rsid w:val="005A1F3C"/>
    <w:rsid w:val="005A2E9A"/>
    <w:rsid w:val="005A3269"/>
    <w:rsid w:val="005A53AB"/>
    <w:rsid w:val="005A7955"/>
    <w:rsid w:val="005A7F00"/>
    <w:rsid w:val="005B15C6"/>
    <w:rsid w:val="005B1671"/>
    <w:rsid w:val="005B37F1"/>
    <w:rsid w:val="005B5026"/>
    <w:rsid w:val="005B7209"/>
    <w:rsid w:val="005C0C90"/>
    <w:rsid w:val="005C18B8"/>
    <w:rsid w:val="005C3976"/>
    <w:rsid w:val="005C3E6A"/>
    <w:rsid w:val="005C4836"/>
    <w:rsid w:val="005C5B90"/>
    <w:rsid w:val="005C5F50"/>
    <w:rsid w:val="005C7480"/>
    <w:rsid w:val="005D124A"/>
    <w:rsid w:val="005D2D3C"/>
    <w:rsid w:val="005D6877"/>
    <w:rsid w:val="005D7B69"/>
    <w:rsid w:val="005E3770"/>
    <w:rsid w:val="005E65A2"/>
    <w:rsid w:val="005F3F27"/>
    <w:rsid w:val="005F5B9A"/>
    <w:rsid w:val="00602197"/>
    <w:rsid w:val="00602CF0"/>
    <w:rsid w:val="00604A0E"/>
    <w:rsid w:val="0061028B"/>
    <w:rsid w:val="00611FD5"/>
    <w:rsid w:val="00613295"/>
    <w:rsid w:val="0061393E"/>
    <w:rsid w:val="00614157"/>
    <w:rsid w:val="006158E5"/>
    <w:rsid w:val="00616424"/>
    <w:rsid w:val="00617EFA"/>
    <w:rsid w:val="00626D71"/>
    <w:rsid w:val="00633994"/>
    <w:rsid w:val="00636F0F"/>
    <w:rsid w:val="006371C2"/>
    <w:rsid w:val="0064379C"/>
    <w:rsid w:val="0064698C"/>
    <w:rsid w:val="0065049C"/>
    <w:rsid w:val="00651BA1"/>
    <w:rsid w:val="006600FC"/>
    <w:rsid w:val="00660152"/>
    <w:rsid w:val="00663239"/>
    <w:rsid w:val="00663FC0"/>
    <w:rsid w:val="00667AA5"/>
    <w:rsid w:val="006700ED"/>
    <w:rsid w:val="006717DB"/>
    <w:rsid w:val="0067193D"/>
    <w:rsid w:val="00676750"/>
    <w:rsid w:val="0067734B"/>
    <w:rsid w:val="0068258B"/>
    <w:rsid w:val="006836B9"/>
    <w:rsid w:val="006838D0"/>
    <w:rsid w:val="00684D81"/>
    <w:rsid w:val="006874F1"/>
    <w:rsid w:val="00691C89"/>
    <w:rsid w:val="006939FC"/>
    <w:rsid w:val="00694DBF"/>
    <w:rsid w:val="00696B25"/>
    <w:rsid w:val="00696B58"/>
    <w:rsid w:val="006A2FB5"/>
    <w:rsid w:val="006A3162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8FA"/>
    <w:rsid w:val="006C2CCC"/>
    <w:rsid w:val="006C4281"/>
    <w:rsid w:val="006D09F5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2AEA"/>
    <w:rsid w:val="00706C9D"/>
    <w:rsid w:val="00707A4F"/>
    <w:rsid w:val="00707F53"/>
    <w:rsid w:val="00711DAE"/>
    <w:rsid w:val="00712544"/>
    <w:rsid w:val="007131ED"/>
    <w:rsid w:val="00714E64"/>
    <w:rsid w:val="00716C0F"/>
    <w:rsid w:val="00716E1B"/>
    <w:rsid w:val="007174A8"/>
    <w:rsid w:val="00721165"/>
    <w:rsid w:val="0072215C"/>
    <w:rsid w:val="00723C6D"/>
    <w:rsid w:val="00733007"/>
    <w:rsid w:val="00733E48"/>
    <w:rsid w:val="00736C18"/>
    <w:rsid w:val="00740D40"/>
    <w:rsid w:val="0075064B"/>
    <w:rsid w:val="00752570"/>
    <w:rsid w:val="007545CA"/>
    <w:rsid w:val="00754726"/>
    <w:rsid w:val="00754D2F"/>
    <w:rsid w:val="007606FA"/>
    <w:rsid w:val="0076109B"/>
    <w:rsid w:val="00763DD5"/>
    <w:rsid w:val="007748C8"/>
    <w:rsid w:val="00774D0F"/>
    <w:rsid w:val="00775097"/>
    <w:rsid w:val="007767A1"/>
    <w:rsid w:val="00777D57"/>
    <w:rsid w:val="007808AA"/>
    <w:rsid w:val="007875F7"/>
    <w:rsid w:val="00791635"/>
    <w:rsid w:val="00794F85"/>
    <w:rsid w:val="00795273"/>
    <w:rsid w:val="00795651"/>
    <w:rsid w:val="007956D4"/>
    <w:rsid w:val="00796226"/>
    <w:rsid w:val="00797A4E"/>
    <w:rsid w:val="007A0B29"/>
    <w:rsid w:val="007A2551"/>
    <w:rsid w:val="007A2C5B"/>
    <w:rsid w:val="007A42CC"/>
    <w:rsid w:val="007A5330"/>
    <w:rsid w:val="007B00B7"/>
    <w:rsid w:val="007B3116"/>
    <w:rsid w:val="007B34F1"/>
    <w:rsid w:val="007B3D9E"/>
    <w:rsid w:val="007B49AD"/>
    <w:rsid w:val="007B4CA1"/>
    <w:rsid w:val="007B6604"/>
    <w:rsid w:val="007C017F"/>
    <w:rsid w:val="007C0F4F"/>
    <w:rsid w:val="007C2972"/>
    <w:rsid w:val="007C29F9"/>
    <w:rsid w:val="007C3EBC"/>
    <w:rsid w:val="007C3FBD"/>
    <w:rsid w:val="007C43A0"/>
    <w:rsid w:val="007C585E"/>
    <w:rsid w:val="007D0B77"/>
    <w:rsid w:val="007D3B9E"/>
    <w:rsid w:val="007D3E80"/>
    <w:rsid w:val="007D4ABE"/>
    <w:rsid w:val="007D63A0"/>
    <w:rsid w:val="007E1321"/>
    <w:rsid w:val="007E3345"/>
    <w:rsid w:val="007E48D1"/>
    <w:rsid w:val="007E48D8"/>
    <w:rsid w:val="007E50D1"/>
    <w:rsid w:val="007E7D72"/>
    <w:rsid w:val="007F055D"/>
    <w:rsid w:val="007F06F6"/>
    <w:rsid w:val="007F0EA8"/>
    <w:rsid w:val="007F2417"/>
    <w:rsid w:val="007F2BB1"/>
    <w:rsid w:val="007F34AC"/>
    <w:rsid w:val="007F4252"/>
    <w:rsid w:val="007F6737"/>
    <w:rsid w:val="00800307"/>
    <w:rsid w:val="00803B96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E43"/>
    <w:rsid w:val="008257E5"/>
    <w:rsid w:val="008257F2"/>
    <w:rsid w:val="00830FC8"/>
    <w:rsid w:val="0083217A"/>
    <w:rsid w:val="00832771"/>
    <w:rsid w:val="00836B3F"/>
    <w:rsid w:val="008405B3"/>
    <w:rsid w:val="00842A80"/>
    <w:rsid w:val="00844C6A"/>
    <w:rsid w:val="00846911"/>
    <w:rsid w:val="00854C46"/>
    <w:rsid w:val="0085685B"/>
    <w:rsid w:val="00857E55"/>
    <w:rsid w:val="00861C76"/>
    <w:rsid w:val="00867B1D"/>
    <w:rsid w:val="008724F9"/>
    <w:rsid w:val="00874931"/>
    <w:rsid w:val="00882BAD"/>
    <w:rsid w:val="00882D1F"/>
    <w:rsid w:val="0088490D"/>
    <w:rsid w:val="00885303"/>
    <w:rsid w:val="0088543C"/>
    <w:rsid w:val="00886EE8"/>
    <w:rsid w:val="00887C80"/>
    <w:rsid w:val="00890311"/>
    <w:rsid w:val="00895FBB"/>
    <w:rsid w:val="008A2565"/>
    <w:rsid w:val="008A366F"/>
    <w:rsid w:val="008A3C80"/>
    <w:rsid w:val="008A470C"/>
    <w:rsid w:val="008B31F3"/>
    <w:rsid w:val="008B385E"/>
    <w:rsid w:val="008B5E3E"/>
    <w:rsid w:val="008C0CC5"/>
    <w:rsid w:val="008C1581"/>
    <w:rsid w:val="008C4CE4"/>
    <w:rsid w:val="008C5BE3"/>
    <w:rsid w:val="008D3679"/>
    <w:rsid w:val="008D5706"/>
    <w:rsid w:val="008D59F9"/>
    <w:rsid w:val="008D7D7D"/>
    <w:rsid w:val="008E2103"/>
    <w:rsid w:val="008E2EBD"/>
    <w:rsid w:val="008E6A49"/>
    <w:rsid w:val="008E6E79"/>
    <w:rsid w:val="008F365E"/>
    <w:rsid w:val="008F4450"/>
    <w:rsid w:val="008F7224"/>
    <w:rsid w:val="008F7523"/>
    <w:rsid w:val="009001B8"/>
    <w:rsid w:val="00900293"/>
    <w:rsid w:val="00900429"/>
    <w:rsid w:val="00904C66"/>
    <w:rsid w:val="00906EAE"/>
    <w:rsid w:val="0091549F"/>
    <w:rsid w:val="00916271"/>
    <w:rsid w:val="00917155"/>
    <w:rsid w:val="00925BB6"/>
    <w:rsid w:val="00927862"/>
    <w:rsid w:val="00930215"/>
    <w:rsid w:val="00931EFE"/>
    <w:rsid w:val="00933DFD"/>
    <w:rsid w:val="00933E31"/>
    <w:rsid w:val="0093542A"/>
    <w:rsid w:val="00936EC0"/>
    <w:rsid w:val="00941159"/>
    <w:rsid w:val="009453E1"/>
    <w:rsid w:val="00953BD5"/>
    <w:rsid w:val="00953C00"/>
    <w:rsid w:val="00953EAC"/>
    <w:rsid w:val="00954FC2"/>
    <w:rsid w:val="00954FFA"/>
    <w:rsid w:val="0095688C"/>
    <w:rsid w:val="00960957"/>
    <w:rsid w:val="00960DB5"/>
    <w:rsid w:val="00961E85"/>
    <w:rsid w:val="00961F15"/>
    <w:rsid w:val="00962F93"/>
    <w:rsid w:val="00965065"/>
    <w:rsid w:val="0097240A"/>
    <w:rsid w:val="00973EEC"/>
    <w:rsid w:val="00973F8F"/>
    <w:rsid w:val="00974C24"/>
    <w:rsid w:val="009769B5"/>
    <w:rsid w:val="0097783F"/>
    <w:rsid w:val="00983BC8"/>
    <w:rsid w:val="0099042F"/>
    <w:rsid w:val="00993A7F"/>
    <w:rsid w:val="00995EF9"/>
    <w:rsid w:val="009A12F0"/>
    <w:rsid w:val="009A2921"/>
    <w:rsid w:val="009A4F4C"/>
    <w:rsid w:val="009A607C"/>
    <w:rsid w:val="009B064D"/>
    <w:rsid w:val="009B1491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3192"/>
    <w:rsid w:val="009D53DC"/>
    <w:rsid w:val="009D5AC5"/>
    <w:rsid w:val="009D62FA"/>
    <w:rsid w:val="009D73C3"/>
    <w:rsid w:val="009E139E"/>
    <w:rsid w:val="009E1821"/>
    <w:rsid w:val="009E1C3C"/>
    <w:rsid w:val="009E3BDE"/>
    <w:rsid w:val="009E597E"/>
    <w:rsid w:val="009F3649"/>
    <w:rsid w:val="009F6347"/>
    <w:rsid w:val="009F69C0"/>
    <w:rsid w:val="009F69D4"/>
    <w:rsid w:val="00A01098"/>
    <w:rsid w:val="00A042FF"/>
    <w:rsid w:val="00A043A3"/>
    <w:rsid w:val="00A044D2"/>
    <w:rsid w:val="00A05CE9"/>
    <w:rsid w:val="00A076AB"/>
    <w:rsid w:val="00A07AC5"/>
    <w:rsid w:val="00A1027E"/>
    <w:rsid w:val="00A11316"/>
    <w:rsid w:val="00A11E0B"/>
    <w:rsid w:val="00A212D1"/>
    <w:rsid w:val="00A24144"/>
    <w:rsid w:val="00A24300"/>
    <w:rsid w:val="00A30399"/>
    <w:rsid w:val="00A33198"/>
    <w:rsid w:val="00A3344D"/>
    <w:rsid w:val="00A343C0"/>
    <w:rsid w:val="00A34494"/>
    <w:rsid w:val="00A40EC0"/>
    <w:rsid w:val="00A418FD"/>
    <w:rsid w:val="00A44803"/>
    <w:rsid w:val="00A47F2F"/>
    <w:rsid w:val="00A5044D"/>
    <w:rsid w:val="00A54D4D"/>
    <w:rsid w:val="00A55368"/>
    <w:rsid w:val="00A566B0"/>
    <w:rsid w:val="00A56C41"/>
    <w:rsid w:val="00A577F1"/>
    <w:rsid w:val="00A603B7"/>
    <w:rsid w:val="00A60833"/>
    <w:rsid w:val="00A60CB1"/>
    <w:rsid w:val="00A62B31"/>
    <w:rsid w:val="00A63585"/>
    <w:rsid w:val="00A6507D"/>
    <w:rsid w:val="00A6602D"/>
    <w:rsid w:val="00A67923"/>
    <w:rsid w:val="00A70C37"/>
    <w:rsid w:val="00A71D28"/>
    <w:rsid w:val="00A74B60"/>
    <w:rsid w:val="00A74E5C"/>
    <w:rsid w:val="00A7739F"/>
    <w:rsid w:val="00A8093E"/>
    <w:rsid w:val="00A80C76"/>
    <w:rsid w:val="00A828F7"/>
    <w:rsid w:val="00A8609D"/>
    <w:rsid w:val="00A93082"/>
    <w:rsid w:val="00A93110"/>
    <w:rsid w:val="00A9787D"/>
    <w:rsid w:val="00AA0EE4"/>
    <w:rsid w:val="00AA145B"/>
    <w:rsid w:val="00AA3608"/>
    <w:rsid w:val="00AA3CB6"/>
    <w:rsid w:val="00AB04CC"/>
    <w:rsid w:val="00AB36DA"/>
    <w:rsid w:val="00AB4E66"/>
    <w:rsid w:val="00AB528D"/>
    <w:rsid w:val="00AB65BF"/>
    <w:rsid w:val="00AB6666"/>
    <w:rsid w:val="00AB6E4D"/>
    <w:rsid w:val="00AB7295"/>
    <w:rsid w:val="00AC110A"/>
    <w:rsid w:val="00AC46C2"/>
    <w:rsid w:val="00AC4A6E"/>
    <w:rsid w:val="00AC4EC6"/>
    <w:rsid w:val="00AC6347"/>
    <w:rsid w:val="00AC6736"/>
    <w:rsid w:val="00AD16CE"/>
    <w:rsid w:val="00AD3084"/>
    <w:rsid w:val="00AE0427"/>
    <w:rsid w:val="00AE0689"/>
    <w:rsid w:val="00AE192A"/>
    <w:rsid w:val="00AE4697"/>
    <w:rsid w:val="00AE4FB0"/>
    <w:rsid w:val="00AE58A4"/>
    <w:rsid w:val="00AE787D"/>
    <w:rsid w:val="00AF0214"/>
    <w:rsid w:val="00AF2FBC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1286B"/>
    <w:rsid w:val="00B16E39"/>
    <w:rsid w:val="00B17009"/>
    <w:rsid w:val="00B17034"/>
    <w:rsid w:val="00B21544"/>
    <w:rsid w:val="00B25D0B"/>
    <w:rsid w:val="00B27DF7"/>
    <w:rsid w:val="00B43980"/>
    <w:rsid w:val="00B44C4C"/>
    <w:rsid w:val="00B46DFF"/>
    <w:rsid w:val="00B5077D"/>
    <w:rsid w:val="00B519A2"/>
    <w:rsid w:val="00B525B0"/>
    <w:rsid w:val="00B549CD"/>
    <w:rsid w:val="00B574CD"/>
    <w:rsid w:val="00B608A0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72E00"/>
    <w:rsid w:val="00B81D78"/>
    <w:rsid w:val="00B83123"/>
    <w:rsid w:val="00B83AB1"/>
    <w:rsid w:val="00B844EC"/>
    <w:rsid w:val="00B8533A"/>
    <w:rsid w:val="00B855F9"/>
    <w:rsid w:val="00B87B8A"/>
    <w:rsid w:val="00B91106"/>
    <w:rsid w:val="00B958A4"/>
    <w:rsid w:val="00B95F16"/>
    <w:rsid w:val="00B96051"/>
    <w:rsid w:val="00B9725F"/>
    <w:rsid w:val="00BA027F"/>
    <w:rsid w:val="00BA12F9"/>
    <w:rsid w:val="00BA25B9"/>
    <w:rsid w:val="00BA5053"/>
    <w:rsid w:val="00BA77FB"/>
    <w:rsid w:val="00BB058E"/>
    <w:rsid w:val="00BB132D"/>
    <w:rsid w:val="00BB166B"/>
    <w:rsid w:val="00BB76E0"/>
    <w:rsid w:val="00BC1650"/>
    <w:rsid w:val="00BC3BB4"/>
    <w:rsid w:val="00BC4445"/>
    <w:rsid w:val="00BC4A0B"/>
    <w:rsid w:val="00BC6B8F"/>
    <w:rsid w:val="00BD08C8"/>
    <w:rsid w:val="00BD0F16"/>
    <w:rsid w:val="00BD2CE7"/>
    <w:rsid w:val="00BD2E73"/>
    <w:rsid w:val="00BD38A5"/>
    <w:rsid w:val="00BD5307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2856"/>
    <w:rsid w:val="00BF4464"/>
    <w:rsid w:val="00BF73FA"/>
    <w:rsid w:val="00BF7929"/>
    <w:rsid w:val="00C008B0"/>
    <w:rsid w:val="00C0467B"/>
    <w:rsid w:val="00C06FDA"/>
    <w:rsid w:val="00C11E04"/>
    <w:rsid w:val="00C11F8F"/>
    <w:rsid w:val="00C13834"/>
    <w:rsid w:val="00C22BBB"/>
    <w:rsid w:val="00C27450"/>
    <w:rsid w:val="00C33F67"/>
    <w:rsid w:val="00C3488D"/>
    <w:rsid w:val="00C36B23"/>
    <w:rsid w:val="00C3707A"/>
    <w:rsid w:val="00C37C33"/>
    <w:rsid w:val="00C4165E"/>
    <w:rsid w:val="00C4219F"/>
    <w:rsid w:val="00C42A05"/>
    <w:rsid w:val="00C47798"/>
    <w:rsid w:val="00C47F45"/>
    <w:rsid w:val="00C50F67"/>
    <w:rsid w:val="00C52070"/>
    <w:rsid w:val="00C568A7"/>
    <w:rsid w:val="00C630FE"/>
    <w:rsid w:val="00C633F3"/>
    <w:rsid w:val="00C6655D"/>
    <w:rsid w:val="00C70B3E"/>
    <w:rsid w:val="00C71395"/>
    <w:rsid w:val="00C74208"/>
    <w:rsid w:val="00C743D2"/>
    <w:rsid w:val="00C845AB"/>
    <w:rsid w:val="00C864D4"/>
    <w:rsid w:val="00C869F8"/>
    <w:rsid w:val="00C907B3"/>
    <w:rsid w:val="00C918C1"/>
    <w:rsid w:val="00C91D71"/>
    <w:rsid w:val="00C92A54"/>
    <w:rsid w:val="00C9389A"/>
    <w:rsid w:val="00C9459C"/>
    <w:rsid w:val="00C95180"/>
    <w:rsid w:val="00C95618"/>
    <w:rsid w:val="00C958C2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5C5F"/>
    <w:rsid w:val="00CC7597"/>
    <w:rsid w:val="00CD5BC6"/>
    <w:rsid w:val="00CD760D"/>
    <w:rsid w:val="00CD7F81"/>
    <w:rsid w:val="00CE2ABE"/>
    <w:rsid w:val="00CE4B09"/>
    <w:rsid w:val="00CE4D12"/>
    <w:rsid w:val="00CE70C1"/>
    <w:rsid w:val="00CF2044"/>
    <w:rsid w:val="00CF40ED"/>
    <w:rsid w:val="00CF4FCB"/>
    <w:rsid w:val="00CF5B04"/>
    <w:rsid w:val="00D000BB"/>
    <w:rsid w:val="00D00A07"/>
    <w:rsid w:val="00D02C4A"/>
    <w:rsid w:val="00D03B78"/>
    <w:rsid w:val="00D12CBD"/>
    <w:rsid w:val="00D15624"/>
    <w:rsid w:val="00D1688A"/>
    <w:rsid w:val="00D1746B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74DE"/>
    <w:rsid w:val="00D5785F"/>
    <w:rsid w:val="00D61304"/>
    <w:rsid w:val="00D61489"/>
    <w:rsid w:val="00D61BD5"/>
    <w:rsid w:val="00D62A1A"/>
    <w:rsid w:val="00D643FF"/>
    <w:rsid w:val="00D67CA2"/>
    <w:rsid w:val="00D70928"/>
    <w:rsid w:val="00D75482"/>
    <w:rsid w:val="00D76A36"/>
    <w:rsid w:val="00D82AC8"/>
    <w:rsid w:val="00D851F5"/>
    <w:rsid w:val="00D86727"/>
    <w:rsid w:val="00D8727D"/>
    <w:rsid w:val="00D908CA"/>
    <w:rsid w:val="00D91D33"/>
    <w:rsid w:val="00D9232A"/>
    <w:rsid w:val="00D94C0B"/>
    <w:rsid w:val="00D9504F"/>
    <w:rsid w:val="00D9623F"/>
    <w:rsid w:val="00D96326"/>
    <w:rsid w:val="00D975FF"/>
    <w:rsid w:val="00DA19E0"/>
    <w:rsid w:val="00DA3E89"/>
    <w:rsid w:val="00DA4B79"/>
    <w:rsid w:val="00DB2FC3"/>
    <w:rsid w:val="00DB3015"/>
    <w:rsid w:val="00DB4C40"/>
    <w:rsid w:val="00DB6893"/>
    <w:rsid w:val="00DB7373"/>
    <w:rsid w:val="00DB7483"/>
    <w:rsid w:val="00DC08FA"/>
    <w:rsid w:val="00DC2149"/>
    <w:rsid w:val="00DC5AB1"/>
    <w:rsid w:val="00DC709F"/>
    <w:rsid w:val="00DD61C2"/>
    <w:rsid w:val="00DE1900"/>
    <w:rsid w:val="00DE43EB"/>
    <w:rsid w:val="00DE5F31"/>
    <w:rsid w:val="00DE62F1"/>
    <w:rsid w:val="00DF15A7"/>
    <w:rsid w:val="00DF28B6"/>
    <w:rsid w:val="00DF35EF"/>
    <w:rsid w:val="00DF48F9"/>
    <w:rsid w:val="00DF56A7"/>
    <w:rsid w:val="00E0238A"/>
    <w:rsid w:val="00E0244B"/>
    <w:rsid w:val="00E04337"/>
    <w:rsid w:val="00E05ACE"/>
    <w:rsid w:val="00E070C2"/>
    <w:rsid w:val="00E07A65"/>
    <w:rsid w:val="00E1091E"/>
    <w:rsid w:val="00E135B6"/>
    <w:rsid w:val="00E14BE9"/>
    <w:rsid w:val="00E16CD5"/>
    <w:rsid w:val="00E171EA"/>
    <w:rsid w:val="00E2063E"/>
    <w:rsid w:val="00E20BB3"/>
    <w:rsid w:val="00E21268"/>
    <w:rsid w:val="00E2382A"/>
    <w:rsid w:val="00E240AA"/>
    <w:rsid w:val="00E24280"/>
    <w:rsid w:val="00E271F0"/>
    <w:rsid w:val="00E27A04"/>
    <w:rsid w:val="00E30360"/>
    <w:rsid w:val="00E330DE"/>
    <w:rsid w:val="00E34B0B"/>
    <w:rsid w:val="00E355A0"/>
    <w:rsid w:val="00E36583"/>
    <w:rsid w:val="00E37C24"/>
    <w:rsid w:val="00E4080E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6091F"/>
    <w:rsid w:val="00E6321E"/>
    <w:rsid w:val="00E63FD8"/>
    <w:rsid w:val="00E64384"/>
    <w:rsid w:val="00E7286F"/>
    <w:rsid w:val="00E738F8"/>
    <w:rsid w:val="00E74375"/>
    <w:rsid w:val="00E80833"/>
    <w:rsid w:val="00E821F5"/>
    <w:rsid w:val="00E83503"/>
    <w:rsid w:val="00E91349"/>
    <w:rsid w:val="00E917E8"/>
    <w:rsid w:val="00E939CB"/>
    <w:rsid w:val="00E94138"/>
    <w:rsid w:val="00E941BC"/>
    <w:rsid w:val="00E94DB9"/>
    <w:rsid w:val="00E95235"/>
    <w:rsid w:val="00E9646F"/>
    <w:rsid w:val="00EA08E3"/>
    <w:rsid w:val="00EA0F6A"/>
    <w:rsid w:val="00EA27FA"/>
    <w:rsid w:val="00EA2CD2"/>
    <w:rsid w:val="00EA377B"/>
    <w:rsid w:val="00EA3C3F"/>
    <w:rsid w:val="00EA4D9A"/>
    <w:rsid w:val="00EA548A"/>
    <w:rsid w:val="00EA6B62"/>
    <w:rsid w:val="00EA770B"/>
    <w:rsid w:val="00EA78D4"/>
    <w:rsid w:val="00EB1C1E"/>
    <w:rsid w:val="00EB1ECA"/>
    <w:rsid w:val="00EB2673"/>
    <w:rsid w:val="00EB3ADA"/>
    <w:rsid w:val="00EB4FF8"/>
    <w:rsid w:val="00EC0FD6"/>
    <w:rsid w:val="00EC41AA"/>
    <w:rsid w:val="00EC7A1C"/>
    <w:rsid w:val="00ED1EB3"/>
    <w:rsid w:val="00ED3876"/>
    <w:rsid w:val="00ED3FAD"/>
    <w:rsid w:val="00ED46B2"/>
    <w:rsid w:val="00EE0DF8"/>
    <w:rsid w:val="00EE3928"/>
    <w:rsid w:val="00EE5702"/>
    <w:rsid w:val="00EE5B18"/>
    <w:rsid w:val="00EE7FD8"/>
    <w:rsid w:val="00EF3275"/>
    <w:rsid w:val="00EF3CDD"/>
    <w:rsid w:val="00EF3D2E"/>
    <w:rsid w:val="00EF56AE"/>
    <w:rsid w:val="00F00283"/>
    <w:rsid w:val="00F04C66"/>
    <w:rsid w:val="00F057DF"/>
    <w:rsid w:val="00F07DBC"/>
    <w:rsid w:val="00F13801"/>
    <w:rsid w:val="00F14744"/>
    <w:rsid w:val="00F15D75"/>
    <w:rsid w:val="00F1773B"/>
    <w:rsid w:val="00F220DD"/>
    <w:rsid w:val="00F222FA"/>
    <w:rsid w:val="00F25528"/>
    <w:rsid w:val="00F26617"/>
    <w:rsid w:val="00F27A2B"/>
    <w:rsid w:val="00F3000E"/>
    <w:rsid w:val="00F31F96"/>
    <w:rsid w:val="00F34E23"/>
    <w:rsid w:val="00F35986"/>
    <w:rsid w:val="00F3657D"/>
    <w:rsid w:val="00F44CCC"/>
    <w:rsid w:val="00F473A5"/>
    <w:rsid w:val="00F50C84"/>
    <w:rsid w:val="00F517CE"/>
    <w:rsid w:val="00F5437B"/>
    <w:rsid w:val="00F61050"/>
    <w:rsid w:val="00F629FE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B4"/>
    <w:rsid w:val="00F92255"/>
    <w:rsid w:val="00F97464"/>
    <w:rsid w:val="00FA0D30"/>
    <w:rsid w:val="00FA1ADE"/>
    <w:rsid w:val="00FA36BD"/>
    <w:rsid w:val="00FA69FC"/>
    <w:rsid w:val="00FB2C4B"/>
    <w:rsid w:val="00FB35C5"/>
    <w:rsid w:val="00FB4357"/>
    <w:rsid w:val="00FB5A66"/>
    <w:rsid w:val="00FB74D4"/>
    <w:rsid w:val="00FB7E3A"/>
    <w:rsid w:val="00FC037C"/>
    <w:rsid w:val="00FC0D26"/>
    <w:rsid w:val="00FD0A03"/>
    <w:rsid w:val="00FD0EC8"/>
    <w:rsid w:val="00FD6736"/>
    <w:rsid w:val="00FE6C60"/>
    <w:rsid w:val="00FE7295"/>
    <w:rsid w:val="00FE7B7B"/>
    <w:rsid w:val="00FE7CB1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357BD-0947-463C-AD19-E8FC2631B768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BAB7416-285B-4533-A5D1-C634DD32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6</Pages>
  <Words>938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341</cp:revision>
  <cp:lastPrinted>2025-01-28T05:59:00Z</cp:lastPrinted>
  <dcterms:created xsi:type="dcterms:W3CDTF">2024-07-30T11:40:00Z</dcterms:created>
  <dcterms:modified xsi:type="dcterms:W3CDTF">2025-05-28T12:39:00Z</dcterms:modified>
</cp:coreProperties>
</file>