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556" w:rsidRDefault="007F1556" w:rsidP="007F1556">
      <w:r>
        <w:t xml:space="preserve">Załącznik nr 1 – szczegółowy opis przedmiotu zamówienia - </w:t>
      </w:r>
      <w:r w:rsidRPr="007F1556">
        <w:rPr>
          <w:b/>
        </w:rPr>
        <w:t xml:space="preserve">część nr </w:t>
      </w:r>
      <w:r w:rsidR="00F23C92">
        <w:rPr>
          <w:b/>
        </w:rPr>
        <w:t>10</w:t>
      </w:r>
      <w:r w:rsidRPr="007F1556">
        <w:rPr>
          <w:b/>
        </w:rPr>
        <w:t xml:space="preserve"> </w:t>
      </w:r>
      <w:r w:rsidR="00043BDE">
        <w:t>–</w:t>
      </w:r>
      <w:r>
        <w:t xml:space="preserve"> </w:t>
      </w:r>
      <w:r w:rsidR="00B57630">
        <w:t xml:space="preserve"> SPRZĘT I WYPOSAŻENIE</w:t>
      </w:r>
      <w:bookmarkStart w:id="0" w:name="_GoBack"/>
      <w:bookmarkEnd w:id="0"/>
      <w:r w:rsidR="00043BDE">
        <w:t xml:space="preserve"> FIZYKA</w:t>
      </w:r>
    </w:p>
    <w:tbl>
      <w:tblPr>
        <w:tblW w:w="4962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7"/>
        <w:gridCol w:w="2128"/>
        <w:gridCol w:w="7088"/>
        <w:gridCol w:w="1275"/>
        <w:gridCol w:w="1133"/>
        <w:gridCol w:w="1417"/>
      </w:tblGrid>
      <w:tr w:rsidR="007B7A8C" w:rsidRPr="00F23C92" w:rsidTr="007B7A8C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poz. we wniosku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F23C9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 xml:space="preserve">Nazwa środka trwałego lub wartości niematerialnych i prawnych itp.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F23C92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Opis głównych parametrów technicznych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j.m.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7F1556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Liczba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7B7A8C" w:rsidRPr="00F23C92" w:rsidRDefault="007B7A8C" w:rsidP="007F1556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  <w:lang w:eastAsia="pl-PL"/>
              </w:rPr>
              <w:t>nr Sali</w:t>
            </w:r>
          </w:p>
        </w:tc>
      </w:tr>
      <w:tr w:rsidR="00F23C92" w:rsidRPr="00F23C92" w:rsidTr="00F23C9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157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kamera 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• Typ sensora: CMOS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Rozdzielczość: 3840 x 2160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Interfejs: USB, USB-C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Kompresja wideo H.264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Mikrofon wbudowany.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Funkcja aparatu cyfrowego.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Funkcja wideokonferencji.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Focus.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Zasilanie: USB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• Adapter USB-C do USB-A, Kabel USB-C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F23C92" w:rsidRPr="00F23C92" w:rsidTr="00F23C9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159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kamera termowizyjna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Zasilanie: akumulatorowe lub bateryjne 4x 1,5V LR6 (AA)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Napięcie akumulatora: 12V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Pojemność akumulatora: min. 2,0Ah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Typ ogniw: Li-</w:t>
            </w:r>
            <w:proofErr w:type="spellStart"/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Ion</w:t>
            </w:r>
            <w:proofErr w:type="spellEnd"/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Zakres pomiarowy: -10 °C do +400°C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Dokładność pomiarowa IR: ±3,0°C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Rozdzielczość: 0,1°C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Czułość termiczna (NETD): &lt;50 </w:t>
            </w:r>
            <w:proofErr w:type="spellStart"/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mK</w:t>
            </w:r>
            <w:proofErr w:type="spellEnd"/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Wielkość czujnika IR: 160x120px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Ilość punktów pomiarowych: 19200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Pamięć obrazów (ilość obrazów): 500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Rodzaj pamięci: pamięć wewnętrzna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Format pliku obraz: .jpg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Transmisja danych: Micro USB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Transmisja danych: Wi-Fi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Ochrona przed pyłem i wodą: IP 53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obsługiwane urządzenia z systemem Android: smartfon z systemem Android od wersji 4.3; tablet z systemem Android od wersji 4.3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obsługiwane urządzenia z systemem iOS: iPad (od 3. gen.); iPad </w:t>
            </w:r>
            <w:proofErr w:type="spellStart"/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Air</w:t>
            </w:r>
            <w:proofErr w:type="spellEnd"/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(od 1. gen.); iPad mini (od 1. gen.); od modelu iPhone 4S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Typ wyświetlacza: TFT LCD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Wielkość wyświetlacza: min. 3,5"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Temperatura pracy: -10 – 45°C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Temperatura przechowywania, od: -20°C - 70°C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Odległość celowania, min.: 0,3m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F23C9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F23C92" w:rsidRPr="00F23C92" w:rsidTr="00F23C9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161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oczyszczacz powietrza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Maksymalna powierzchnia pomieszczenia [m2]: 70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Rodzaj filtra: </w:t>
            </w:r>
            <w:proofErr w:type="spellStart"/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NanoProtect</w:t>
            </w:r>
            <w:proofErr w:type="spellEnd"/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HEPA 3w1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Poziom hałasu [</w:t>
            </w:r>
            <w:proofErr w:type="spellStart"/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dB</w:t>
            </w:r>
            <w:proofErr w:type="spellEnd"/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]: 46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Moc [W]: 2200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Funkcje: Filtracja powietrza, Wskaźnik zanieczyszczenia powietrza, Sterowanie smartfonem, Time. O parametrach nie gorszych niż PHILIPS AMF870/15 </w:t>
            </w:r>
            <w:proofErr w:type="spellStart"/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Air</w:t>
            </w:r>
            <w:proofErr w:type="spellEnd"/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Performer z funkcją grzania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F23C9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F23C92" w:rsidRPr="00F23C92" w:rsidTr="00F23C9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162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kalkulator naukowy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Wyświetlacz: 2 liniowy, 16/10 znaków, Zasilanie: bateria LR44, bateria słoneczna, wyświetlacz LCD o rozdzielczości 63 x 192 piksele, 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Funkcje kalkulatora: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Menu ikon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Arkusz kalkulacyjny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Funkcja QR kod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Rozwiązywanie równań i układów do 4 równań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Obliczenia na macierzach o rozmiarach 4x4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Obliczenia wektorowe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Całki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Równania różniczkowe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Rozkład prawdopodobieństwa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Liczenie z jednostkami technicznymi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Przycisk cofania </w:t>
            </w:r>
            <w:proofErr w:type="spellStart"/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undo</w:t>
            </w:r>
            <w:proofErr w:type="spellEnd"/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Liczby zespolone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Obliczenia we wszystkich systemach liczbowych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Równania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Obliczanie nierówności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Obliczanie sum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47 stałych naukowych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38 przeliczeń metrycznych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Waga atomowa (układ okresowy)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Automatyczny nawias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Ilość nawiasów: 24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9 komórek pamięci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Funkcje trygonometryczne i hiperboliczne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Potęga i pierwiastek potęgi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Obliczanie logarytmu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Funkcje wykładnicze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Obliczanie pierwiastka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Kombinacje i permutacje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Rozkład na czynniki pierwsze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Zmienna losowa liczb całkowitych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Konwersja współrzędnych biegunowych i prostokątnych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Ułamki (dwa tryby)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 xml:space="preserve">Konwersja systemu </w:t>
            </w:r>
            <w:proofErr w:type="spellStart"/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sześćdziesiętnego</w:t>
            </w:r>
            <w:proofErr w:type="spellEnd"/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 xml:space="preserve"> i dziesiętnego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Obliczenia w DEG, GRAD, RAD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Funkcja SCI/FIX/ENG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lastRenderedPageBreak/>
              <w:t>szt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35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F23C92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</w:t>
            </w:r>
          </w:p>
        </w:tc>
      </w:tr>
      <w:tr w:rsidR="00F23C92" w:rsidRPr="00F23C92" w:rsidTr="00F23C92">
        <w:trPr>
          <w:trHeight w:val="1272"/>
        </w:trPr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163</w:t>
            </w:r>
          </w:p>
        </w:tc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kalkulator prosty</w:t>
            </w:r>
          </w:p>
        </w:tc>
        <w:tc>
          <w:tcPr>
            <w:tcW w:w="2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10 pozycyjny wyświetlacz LCD,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Podwójne zasilanie (bateria i energia słoneczna)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Stały kąt nachylenia wyświetlacza,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Obliczanie procentu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Pierwiastkowanie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Pamięć obliczeń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Zmiana znaku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Wymiary - 124 x 102 x 25</w:t>
            </w: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br/>
              <w:t>Kolor CZARNY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szt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150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23C92" w:rsidRPr="00F23C92" w:rsidRDefault="00F23C92" w:rsidP="006D2741">
            <w:pPr>
              <w:spacing w:after="0" w:line="240" w:lineRule="auto"/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</w:pPr>
            <w:r w:rsidRPr="00F23C92">
              <w:rPr>
                <w:rFonts w:asciiTheme="majorHAnsi" w:eastAsia="Times New Roman" w:hAnsiTheme="majorHAnsi" w:cstheme="majorHAnsi"/>
                <w:bCs/>
                <w:sz w:val="20"/>
                <w:szCs w:val="20"/>
                <w:lang w:eastAsia="pl-PL"/>
              </w:rPr>
              <w:t>24/18/19/13</w:t>
            </w:r>
          </w:p>
        </w:tc>
      </w:tr>
    </w:tbl>
    <w:p w:rsidR="007B7A8C" w:rsidRDefault="007B7A8C"/>
    <w:p w:rsidR="00F23C92" w:rsidRDefault="00F23C92"/>
    <w:sectPr w:rsidR="00F23C92" w:rsidSect="007B7A8C">
      <w:headerReference w:type="default" r:id="rId6"/>
      <w:pgSz w:w="16838" w:h="11906" w:orient="landscape"/>
      <w:pgMar w:top="1417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22B" w:rsidRDefault="004B522B" w:rsidP="004B522B">
      <w:pPr>
        <w:spacing w:after="0" w:line="240" w:lineRule="auto"/>
      </w:pPr>
      <w:r>
        <w:separator/>
      </w:r>
    </w:p>
  </w:endnote>
  <w:end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22B" w:rsidRDefault="004B522B" w:rsidP="004B522B">
      <w:pPr>
        <w:spacing w:after="0" w:line="240" w:lineRule="auto"/>
      </w:pPr>
      <w:r>
        <w:separator/>
      </w:r>
    </w:p>
  </w:footnote>
  <w:footnote w:type="continuationSeparator" w:id="0">
    <w:p w:rsidR="004B522B" w:rsidRDefault="004B522B" w:rsidP="004B5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22B" w:rsidRDefault="004B522B">
    <w:pPr>
      <w:pStyle w:val="Nagwek"/>
    </w:pPr>
    <w:r w:rsidRPr="004B522B">
      <w:t>OR_II.272.</w:t>
    </w:r>
    <w:r w:rsidR="007B7A8C">
      <w:t>6</w:t>
    </w:r>
    <w:r w:rsidRPr="004B522B">
      <w:t>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739"/>
    <w:rsid w:val="00043BDE"/>
    <w:rsid w:val="000531EC"/>
    <w:rsid w:val="001D798D"/>
    <w:rsid w:val="004B522B"/>
    <w:rsid w:val="007B7A8C"/>
    <w:rsid w:val="007F1556"/>
    <w:rsid w:val="00850BC8"/>
    <w:rsid w:val="00B57630"/>
    <w:rsid w:val="00E15739"/>
    <w:rsid w:val="00F23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509150-E08C-403E-B217-B077F1E3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F155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B522B"/>
  </w:style>
  <w:style w:type="paragraph" w:styleId="Stopka">
    <w:name w:val="footer"/>
    <w:basedOn w:val="Normalny"/>
    <w:link w:val="StopkaZnak"/>
    <w:uiPriority w:val="99"/>
    <w:unhideWhenUsed/>
    <w:rsid w:val="004B52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B5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7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449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Mrugała</dc:creator>
  <cp:keywords/>
  <dc:description/>
  <cp:lastModifiedBy>Bartosz Mrugała</cp:lastModifiedBy>
  <cp:revision>5</cp:revision>
  <dcterms:created xsi:type="dcterms:W3CDTF">2025-06-04T07:12:00Z</dcterms:created>
  <dcterms:modified xsi:type="dcterms:W3CDTF">2025-06-04T09:48:00Z</dcterms:modified>
</cp:coreProperties>
</file>