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56" w:rsidRDefault="007F1556" w:rsidP="007F1556">
      <w:r>
        <w:t xml:space="preserve">Załącznik nr 1 – szczegółowy opis przedmiotu zamówienia - </w:t>
      </w:r>
      <w:r w:rsidRPr="007F1556">
        <w:rPr>
          <w:b/>
        </w:rPr>
        <w:t xml:space="preserve">część nr </w:t>
      </w:r>
      <w:r w:rsidR="00FC17B4">
        <w:rPr>
          <w:b/>
        </w:rPr>
        <w:t>4</w:t>
      </w:r>
      <w:bookmarkStart w:id="0" w:name="_GoBack"/>
      <w:bookmarkEnd w:id="0"/>
      <w:r w:rsidRPr="007F1556">
        <w:rPr>
          <w:b/>
        </w:rPr>
        <w:t xml:space="preserve"> </w:t>
      </w:r>
      <w:r>
        <w:t xml:space="preserve">- </w:t>
      </w:r>
      <w:r w:rsidRPr="007F1556">
        <w:t xml:space="preserve">POMOCE DYDAKTYCZNE </w:t>
      </w:r>
      <w:r w:rsidR="007B7A8C">
        <w:t>CHEMI</w:t>
      </w:r>
      <w:r w:rsidRPr="007F1556">
        <w:t>A</w:t>
      </w:r>
    </w:p>
    <w:tbl>
      <w:tblPr>
        <w:tblW w:w="496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2128"/>
        <w:gridCol w:w="7088"/>
        <w:gridCol w:w="1275"/>
        <w:gridCol w:w="1133"/>
        <w:gridCol w:w="1417"/>
      </w:tblGrid>
      <w:tr w:rsidR="007B7A8C" w:rsidRPr="007F1556" w:rsidTr="007B7A8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7B7A8C" w:rsidRPr="007B7A8C" w:rsidTr="007B7A8C">
        <w:trPr>
          <w:trHeight w:val="1326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7B7A8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107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7B7A8C">
              <w:rPr>
                <w:rFonts w:ascii="Arial" w:eastAsia="Times New Roman" w:hAnsi="Arial" w:cs="Arial"/>
                <w:lang w:eastAsia="pl-PL"/>
              </w:rPr>
              <w:t xml:space="preserve">Modele </w:t>
            </w:r>
            <w:proofErr w:type="spellStart"/>
            <w:r w:rsidRPr="007B7A8C">
              <w:rPr>
                <w:rFonts w:ascii="Arial" w:eastAsia="Times New Roman" w:hAnsi="Arial" w:cs="Arial"/>
                <w:lang w:eastAsia="pl-PL"/>
              </w:rPr>
              <w:t>orbitali</w:t>
            </w:r>
            <w:proofErr w:type="spellEnd"/>
            <w:r w:rsidRPr="007B7A8C">
              <w:rPr>
                <w:rFonts w:ascii="Arial" w:eastAsia="Times New Roman" w:hAnsi="Arial" w:cs="Arial"/>
                <w:lang w:eastAsia="pl-PL"/>
              </w:rPr>
              <w:t xml:space="preserve"> atomowych</w:t>
            </w:r>
          </w:p>
        </w:tc>
        <w:tc>
          <w:tcPr>
            <w:tcW w:w="2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7B7A8C">
              <w:rPr>
                <w:rFonts w:ascii="Arial" w:eastAsia="Times New Roman" w:hAnsi="Arial" w:cs="Arial"/>
                <w:lang w:eastAsia="pl-PL"/>
              </w:rPr>
              <w:t xml:space="preserve">Zestaw umożliwia budowę 14 modeli </w:t>
            </w:r>
            <w:proofErr w:type="spellStart"/>
            <w:r w:rsidRPr="007B7A8C">
              <w:rPr>
                <w:rFonts w:ascii="Arial" w:eastAsia="Times New Roman" w:hAnsi="Arial" w:cs="Arial"/>
                <w:lang w:eastAsia="pl-PL"/>
              </w:rPr>
              <w:t>orbitali</w:t>
            </w:r>
            <w:proofErr w:type="spellEnd"/>
            <w:r w:rsidRPr="007B7A8C">
              <w:rPr>
                <w:rFonts w:ascii="Arial" w:eastAsia="Times New Roman" w:hAnsi="Arial" w:cs="Arial"/>
                <w:lang w:eastAsia="pl-PL"/>
              </w:rPr>
              <w:t xml:space="preserve"> atomowych: </w:t>
            </w:r>
            <w:proofErr w:type="spellStart"/>
            <w:r w:rsidRPr="007B7A8C">
              <w:rPr>
                <w:rFonts w:ascii="Arial" w:eastAsia="Times New Roman" w:hAnsi="Arial" w:cs="Arial"/>
                <w:lang w:eastAsia="pl-PL"/>
              </w:rPr>
              <w:t>ls</w:t>
            </w:r>
            <w:proofErr w:type="spellEnd"/>
            <w:r w:rsidRPr="007B7A8C">
              <w:rPr>
                <w:rFonts w:ascii="Arial" w:eastAsia="Times New Roman" w:hAnsi="Arial" w:cs="Arial"/>
                <w:lang w:eastAsia="pl-PL"/>
              </w:rPr>
              <w:t xml:space="preserve">, 2s, 2p (3), 3d (5), </w:t>
            </w:r>
            <w:proofErr w:type="spellStart"/>
            <w:r w:rsidRPr="007B7A8C">
              <w:rPr>
                <w:rFonts w:ascii="Arial" w:eastAsia="Times New Roman" w:hAnsi="Arial" w:cs="Arial"/>
                <w:lang w:eastAsia="pl-PL"/>
              </w:rPr>
              <w:t>sp</w:t>
            </w:r>
            <w:proofErr w:type="spellEnd"/>
            <w:r w:rsidRPr="007B7A8C">
              <w:rPr>
                <w:rFonts w:ascii="Arial" w:eastAsia="Times New Roman" w:hAnsi="Arial" w:cs="Arial"/>
                <w:lang w:eastAsia="pl-PL"/>
              </w:rPr>
              <w:t>, sp2, sp3.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 xml:space="preserve">Każdy model ma transparentną podstawkę. Wysokość poszczególnych modeli </w:t>
            </w:r>
            <w:proofErr w:type="spellStart"/>
            <w:r w:rsidRPr="007B7A8C">
              <w:rPr>
                <w:rFonts w:ascii="Arial" w:eastAsia="Times New Roman" w:hAnsi="Arial" w:cs="Arial"/>
                <w:lang w:eastAsia="pl-PL"/>
              </w:rPr>
              <w:t>orbitali</w:t>
            </w:r>
            <w:proofErr w:type="spellEnd"/>
            <w:r w:rsidRPr="007B7A8C">
              <w:rPr>
                <w:rFonts w:ascii="Arial" w:eastAsia="Times New Roman" w:hAnsi="Arial" w:cs="Arial"/>
                <w:lang w:eastAsia="pl-PL"/>
              </w:rPr>
              <w:t>: typu s - 5 cm, typu p - 9 cm, typu d - 8 cm.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proofErr w:type="spellStart"/>
            <w:r w:rsidRPr="007B7A8C">
              <w:rPr>
                <w:rFonts w:ascii="Arial" w:eastAsia="Times New Roman" w:hAnsi="Arial" w:cs="Arial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7B7A8C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7B7A8C">
              <w:rPr>
                <w:rFonts w:ascii="Arial" w:eastAsia="Times New Roman" w:hAnsi="Arial" w:cs="Arial"/>
                <w:lang w:eastAsia="pl-PL"/>
              </w:rPr>
              <w:t>22</w:t>
            </w:r>
          </w:p>
        </w:tc>
      </w:tr>
      <w:tr w:rsidR="007B7A8C" w:rsidRPr="007B7A8C" w:rsidTr="007B7A8C">
        <w:trPr>
          <w:trHeight w:val="1425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7B7A8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108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7B7A8C">
              <w:rPr>
                <w:rFonts w:ascii="Arial" w:eastAsia="Times New Roman" w:hAnsi="Arial" w:cs="Arial"/>
                <w:lang w:eastAsia="pl-PL"/>
              </w:rPr>
              <w:t>Modele wiązań chemicznych</w:t>
            </w:r>
          </w:p>
        </w:tc>
        <w:tc>
          <w:tcPr>
            <w:tcW w:w="2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7B7A8C">
              <w:rPr>
                <w:rFonts w:ascii="Arial" w:eastAsia="Times New Roman" w:hAnsi="Arial" w:cs="Arial"/>
                <w:lang w:eastAsia="pl-PL"/>
              </w:rPr>
              <w:t>Zestaw składający się z  wielu elementów pozwalający tworzyć  skomplikowane modele wiązań chemicznych.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 xml:space="preserve">ZW zestawie ponad 400 elementów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proofErr w:type="spellStart"/>
            <w:r w:rsidRPr="007B7A8C">
              <w:rPr>
                <w:rFonts w:ascii="Arial" w:eastAsia="Times New Roman" w:hAnsi="Arial" w:cs="Arial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7B7A8C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7B7A8C">
              <w:rPr>
                <w:rFonts w:ascii="Arial" w:eastAsia="Times New Roman" w:hAnsi="Arial" w:cs="Arial"/>
                <w:lang w:eastAsia="pl-PL"/>
              </w:rPr>
              <w:t>22</w:t>
            </w:r>
          </w:p>
        </w:tc>
      </w:tr>
      <w:tr w:rsidR="007B7A8C" w:rsidRPr="007B7A8C" w:rsidTr="007B7A8C">
        <w:trPr>
          <w:trHeight w:val="4238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7B7A8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119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7B7A8C">
              <w:rPr>
                <w:rFonts w:ascii="Arial" w:eastAsia="Times New Roman" w:hAnsi="Arial" w:cs="Arial"/>
                <w:lang w:eastAsia="pl-PL"/>
              </w:rPr>
              <w:t>Chemia zestaw plansz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7B7A8C">
              <w:rPr>
                <w:rFonts w:ascii="Arial" w:eastAsia="Times New Roman" w:hAnsi="Arial" w:cs="Arial"/>
                <w:lang w:eastAsia="pl-PL"/>
              </w:rPr>
              <w:t xml:space="preserve">Zestaw 11 plansz wprowadzających w podstawowe zagadnienia z zakresu chemii. 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- tablice foliowane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- z zawieszką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- format A1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Zawartość zestawu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01. Budowa atomu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02. Elektroliza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03. Klasyfikacja związków nieorganicznych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04. Korozja metali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05. Orbitale elektronowe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06. Produkcja stali i żeliwa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07. Przeróbka ropy naftowej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08. Rozpad promieniotwórczy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09. Struktury krystaliczne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10. Substancje chemiczne i mieszaniny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11. Wiązania chemiczne</w:t>
            </w:r>
            <w:r w:rsidRPr="007B7A8C">
              <w:rPr>
                <w:rFonts w:ascii="Arial" w:eastAsia="Times New Roman" w:hAnsi="Arial" w:cs="Arial"/>
                <w:lang w:eastAsia="pl-PL"/>
              </w:rPr>
              <w:br/>
              <w:t>0-150 mm, poprzeczka 101 mm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proofErr w:type="spellStart"/>
            <w:r w:rsidRPr="007B7A8C">
              <w:rPr>
                <w:rFonts w:ascii="Arial" w:eastAsia="Times New Roman" w:hAnsi="Arial" w:cs="Arial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7B7A8C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B7A8C" w:rsidRDefault="007B7A8C" w:rsidP="007B7A8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7B7A8C">
              <w:rPr>
                <w:rFonts w:ascii="Arial" w:eastAsia="Times New Roman" w:hAnsi="Arial" w:cs="Arial"/>
                <w:lang w:eastAsia="pl-PL"/>
              </w:rPr>
              <w:t>22</w:t>
            </w:r>
          </w:p>
        </w:tc>
      </w:tr>
    </w:tbl>
    <w:p w:rsidR="007B7A8C" w:rsidRDefault="007B7A8C"/>
    <w:sectPr w:rsidR="007B7A8C" w:rsidSect="007B7A8C">
      <w:headerReference w:type="default" r:id="rId6"/>
      <w:pgSz w:w="16838" w:h="11906" w:orient="landscape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2B" w:rsidRDefault="004B522B" w:rsidP="004B522B">
      <w:pPr>
        <w:spacing w:after="0" w:line="240" w:lineRule="auto"/>
      </w:pPr>
      <w:r>
        <w:separator/>
      </w:r>
    </w:p>
  </w:endnote>
  <w:end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2B" w:rsidRDefault="004B522B" w:rsidP="004B522B">
      <w:pPr>
        <w:spacing w:after="0" w:line="240" w:lineRule="auto"/>
      </w:pPr>
      <w:r>
        <w:separator/>
      </w:r>
    </w:p>
  </w:footnote>
  <w:foot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2B" w:rsidRDefault="004B522B">
    <w:pPr>
      <w:pStyle w:val="Nagwek"/>
    </w:pPr>
    <w:r w:rsidRPr="004B522B">
      <w:t>OR_II.272.</w:t>
    </w:r>
    <w:r w:rsidR="007B7A8C">
      <w:t>6</w:t>
    </w:r>
    <w:r w:rsidRPr="004B522B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9"/>
    <w:rsid w:val="000531EC"/>
    <w:rsid w:val="001D798D"/>
    <w:rsid w:val="004B522B"/>
    <w:rsid w:val="007B7A8C"/>
    <w:rsid w:val="007F1556"/>
    <w:rsid w:val="00E15739"/>
    <w:rsid w:val="00FC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9150-E08C-403E-B217-B077F1E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1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22B"/>
  </w:style>
  <w:style w:type="paragraph" w:styleId="Stopka">
    <w:name w:val="footer"/>
    <w:basedOn w:val="Normalny"/>
    <w:link w:val="Stopka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3</cp:revision>
  <dcterms:created xsi:type="dcterms:W3CDTF">2025-06-02T06:47:00Z</dcterms:created>
  <dcterms:modified xsi:type="dcterms:W3CDTF">2025-06-04T07:21:00Z</dcterms:modified>
</cp:coreProperties>
</file>