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32FFE" w14:textId="77777777" w:rsidR="00DE0B0F" w:rsidRPr="004A0FA8" w:rsidRDefault="00DE0B0F" w:rsidP="00DE0B0F">
      <w:pPr>
        <w:pStyle w:val="Nagwek2"/>
        <w:jc w:val="left"/>
      </w:pPr>
      <w:bookmarkStart w:id="0" w:name="_Toc143511885"/>
      <w:r w:rsidRPr="004A0FA8">
        <w:t>Załącznik 4</w:t>
      </w:r>
      <w:bookmarkEnd w:id="0"/>
    </w:p>
    <w:p w14:paraId="07D4DFF8" w14:textId="3BA9B005" w:rsidR="00DE0B0F" w:rsidRPr="004A0FA8" w:rsidRDefault="00DE0B0F" w:rsidP="00DE0B0F">
      <w:pPr>
        <w:spacing w:line="240" w:lineRule="auto"/>
        <w:jc w:val="center"/>
        <w:rPr>
          <w:b/>
        </w:rPr>
      </w:pPr>
      <w:r w:rsidRPr="004A0FA8">
        <w:rPr>
          <w:b/>
        </w:rPr>
        <w:t>UMOWA Nr AQ.RU.2380.…………202</w:t>
      </w:r>
      <w:r>
        <w:rPr>
          <w:b/>
        </w:rPr>
        <w:t>5</w:t>
      </w:r>
    </w:p>
    <w:p w14:paraId="0CA0E585" w14:textId="77777777" w:rsidR="00DE0B0F" w:rsidRPr="004A0FA8" w:rsidRDefault="00DE0B0F" w:rsidP="00DE0B0F">
      <w:pPr>
        <w:spacing w:line="240" w:lineRule="auto"/>
        <w:jc w:val="center"/>
        <w:rPr>
          <w:b/>
        </w:rPr>
      </w:pPr>
      <w:r w:rsidRPr="004A0FA8">
        <w:rPr>
          <w:b/>
        </w:rPr>
        <w:t>(projekt)</w:t>
      </w:r>
    </w:p>
    <w:p w14:paraId="1391CA2E" w14:textId="77777777" w:rsidR="00DE0B0F" w:rsidRPr="004A0FA8" w:rsidRDefault="00DE0B0F" w:rsidP="00DE0B0F">
      <w:pPr>
        <w:spacing w:line="240" w:lineRule="auto"/>
        <w:jc w:val="center"/>
        <w:rPr>
          <w:b/>
        </w:rPr>
      </w:pPr>
    </w:p>
    <w:p w14:paraId="194B9CF1" w14:textId="303405B2" w:rsidR="004D79C9" w:rsidRDefault="00DE0B0F" w:rsidP="004D79C9">
      <w:pPr>
        <w:autoSpaceDE w:val="0"/>
        <w:autoSpaceDN w:val="0"/>
        <w:adjustRightInd w:val="0"/>
        <w:spacing w:line="240" w:lineRule="auto"/>
        <w:jc w:val="both"/>
        <w:rPr>
          <w:rFonts w:cs="Arial Narrow"/>
        </w:rPr>
      </w:pPr>
      <w:r w:rsidRPr="004A0FA8">
        <w:rPr>
          <w:rFonts w:cs="Arial Narrow"/>
        </w:rPr>
        <w:t>zawarta w dniu ………… 20</w:t>
      </w:r>
      <w:r>
        <w:rPr>
          <w:rFonts w:cs="Arial Narrow"/>
        </w:rPr>
        <w:t>25</w:t>
      </w:r>
      <w:r w:rsidRPr="004A0FA8">
        <w:rPr>
          <w:rFonts w:cs="Arial Narrow"/>
        </w:rPr>
        <w:t xml:space="preserve"> r. w Krakowie</w:t>
      </w:r>
      <w:r w:rsidR="004D79C9">
        <w:rPr>
          <w:rFonts w:cs="Arial Narrow"/>
        </w:rPr>
        <w:t xml:space="preserve"> </w:t>
      </w:r>
      <w:r w:rsidRPr="004A0FA8">
        <w:rPr>
          <w:rFonts w:cs="Arial Narrow"/>
        </w:rPr>
        <w:t>pomiędzy</w:t>
      </w:r>
      <w:r w:rsidR="004D79C9">
        <w:rPr>
          <w:rFonts w:cs="Arial Narrow"/>
        </w:rPr>
        <w:t>:</w:t>
      </w:r>
      <w:r w:rsidRPr="004A0FA8">
        <w:rPr>
          <w:rFonts w:cs="Arial Narrow"/>
        </w:rPr>
        <w:t xml:space="preserve"> </w:t>
      </w:r>
    </w:p>
    <w:p w14:paraId="0EC65BD6" w14:textId="54F34063" w:rsidR="00DE0B0F" w:rsidRPr="004A0FA8" w:rsidRDefault="004D79C9" w:rsidP="004D79C9">
      <w:pPr>
        <w:autoSpaceDE w:val="0"/>
        <w:autoSpaceDN w:val="0"/>
        <w:adjustRightInd w:val="0"/>
        <w:spacing w:line="240" w:lineRule="auto"/>
        <w:jc w:val="both"/>
        <w:rPr>
          <w:rFonts w:eastAsia="Arial Narrow" w:cs="Arial Narrow"/>
        </w:rPr>
      </w:pPr>
      <w:r>
        <w:rPr>
          <w:b/>
          <w:color w:val="000000"/>
        </w:rPr>
        <w:t xml:space="preserve">Skarbem Państwa - </w:t>
      </w:r>
      <w:r w:rsidRPr="008E13A2">
        <w:rPr>
          <w:b/>
          <w:color w:val="000000"/>
        </w:rPr>
        <w:t xml:space="preserve">Komendantem Wojewódzkim Policji w Krakowie, </w:t>
      </w:r>
      <w:r w:rsidRPr="008E13A2">
        <w:rPr>
          <w:color w:val="000000"/>
        </w:rPr>
        <w:t xml:space="preserve">z siedzibą: 31-571 Kraków,  </w:t>
      </w:r>
      <w:r>
        <w:rPr>
          <w:color w:val="000000"/>
        </w:rPr>
        <w:br/>
      </w:r>
      <w:r w:rsidRPr="008E13A2">
        <w:rPr>
          <w:color w:val="000000"/>
        </w:rPr>
        <w:t>ul. Mogilska 109, NIP: 6750005594, Regon: 351081570, zwanym dalej w tekście „</w:t>
      </w:r>
      <w:r w:rsidRPr="008E13A2">
        <w:rPr>
          <w:b/>
          <w:bCs/>
          <w:color w:val="000000"/>
        </w:rPr>
        <w:t>Zamawiającym”</w:t>
      </w:r>
      <w:r w:rsidRPr="008E13A2">
        <w:rPr>
          <w:color w:val="000000"/>
        </w:rPr>
        <w:t>, którego reprezentuje:</w:t>
      </w:r>
    </w:p>
    <w:p w14:paraId="6ABDEA3F" w14:textId="77777777" w:rsidR="00DE0B0F" w:rsidRDefault="00DE0B0F" w:rsidP="00DE0B0F">
      <w:pPr>
        <w:widowControl w:val="0"/>
        <w:spacing w:line="240" w:lineRule="auto"/>
        <w:jc w:val="both"/>
        <w:rPr>
          <w:rFonts w:eastAsia="Arial Narrow" w:cs="Arial Narrow"/>
        </w:rPr>
      </w:pPr>
    </w:p>
    <w:p w14:paraId="12D053FF" w14:textId="77777777" w:rsidR="00DE0B0F" w:rsidRPr="004A0FA8" w:rsidRDefault="00DE0B0F" w:rsidP="00DE0B0F">
      <w:pPr>
        <w:widowControl w:val="0"/>
        <w:spacing w:line="240" w:lineRule="auto"/>
        <w:jc w:val="both"/>
      </w:pPr>
      <w:r w:rsidRPr="004A0FA8">
        <w:rPr>
          <w:rFonts w:eastAsia="Arial Narrow" w:cs="Arial Narrow"/>
        </w:rPr>
        <w:t>…………………………………………………………………………………</w:t>
      </w:r>
      <w:r>
        <w:t>……………………………………………….</w:t>
      </w:r>
    </w:p>
    <w:p w14:paraId="5D3320B2" w14:textId="77777777" w:rsidR="00DE0B0F" w:rsidRPr="004A0FA8" w:rsidRDefault="00DE0B0F" w:rsidP="00DE0B0F">
      <w:pPr>
        <w:suppressAutoHyphens/>
        <w:spacing w:line="240" w:lineRule="auto"/>
        <w:rPr>
          <w:lang w:eastAsia="ar-SA"/>
        </w:rPr>
      </w:pPr>
      <w:r w:rsidRPr="004A0FA8">
        <w:rPr>
          <w:lang w:eastAsia="ar-SA"/>
        </w:rPr>
        <w:t>a</w:t>
      </w:r>
    </w:p>
    <w:p w14:paraId="0D7A3C50" w14:textId="77777777" w:rsidR="00DE0B0F" w:rsidRPr="00B908BC" w:rsidRDefault="00DE0B0F" w:rsidP="00DE0B0F">
      <w:pPr>
        <w:suppressAutoHyphens/>
        <w:overflowPunct w:val="0"/>
        <w:autoSpaceDE w:val="0"/>
        <w:autoSpaceDN w:val="0"/>
        <w:adjustRightInd w:val="0"/>
        <w:spacing w:line="240" w:lineRule="auto"/>
        <w:jc w:val="both"/>
        <w:rPr>
          <w:rFonts w:eastAsia="Arial Narrow" w:cs="Arial Narrow"/>
          <w:lang w:eastAsia="ar-SA"/>
        </w:rPr>
      </w:pPr>
      <w:r w:rsidRPr="00B908BC">
        <w:rPr>
          <w:rFonts w:eastAsia="Arial Narrow" w:cs="Arial Narrow"/>
          <w:lang w:eastAsia="ar-SA"/>
        </w:rPr>
        <w:t>………………. z siedzibą: ……………………., ul. ……………. działającą na podstawie wpisu do Rejestru Przedsiębiorców Krajowego Rejestru Sądowego</w:t>
      </w:r>
      <w:r>
        <w:rPr>
          <w:rFonts w:eastAsia="Arial Narrow" w:cs="Arial Narrow"/>
          <w:lang w:eastAsia="ar-SA"/>
        </w:rPr>
        <w:t xml:space="preserve"> </w:t>
      </w:r>
      <w:r w:rsidRPr="00B908BC">
        <w:rPr>
          <w:rFonts w:eastAsia="Arial Narrow" w:cs="Arial Narrow"/>
          <w:lang w:eastAsia="ar-SA"/>
        </w:rPr>
        <w:t>pod numerem ……………………, NIP:……………., REGON:……………</w:t>
      </w:r>
      <w:r>
        <w:rPr>
          <w:rFonts w:eastAsia="Arial Narrow" w:cs="Arial Narrow"/>
          <w:lang w:eastAsia="ar-SA"/>
        </w:rPr>
        <w:t xml:space="preserve">, </w:t>
      </w:r>
      <w:r w:rsidRPr="00B908BC">
        <w:rPr>
          <w:rFonts w:eastAsia="Arial Narrow" w:cs="Arial Narrow"/>
          <w:lang w:eastAsia="ar-SA"/>
        </w:rPr>
        <w:t>zwaną</w:t>
      </w:r>
      <w:r>
        <w:rPr>
          <w:rFonts w:eastAsia="Arial Narrow" w:cs="Arial Narrow"/>
          <w:lang w:eastAsia="ar-SA"/>
        </w:rPr>
        <w:t xml:space="preserve"> </w:t>
      </w:r>
      <w:r w:rsidRPr="00B908BC">
        <w:rPr>
          <w:rFonts w:eastAsia="Arial Narrow" w:cs="Arial Narrow"/>
          <w:lang w:eastAsia="ar-SA"/>
        </w:rPr>
        <w:t>w dalszej części umowy „</w:t>
      </w:r>
      <w:r w:rsidRPr="00B908BC">
        <w:rPr>
          <w:rFonts w:eastAsia="Arial Narrow" w:cs="Arial Narrow"/>
          <w:b/>
          <w:lang w:eastAsia="ar-SA"/>
        </w:rPr>
        <w:t>Wykonawcą”</w:t>
      </w:r>
      <w:r w:rsidRPr="00B908BC">
        <w:rPr>
          <w:rFonts w:eastAsia="Arial Narrow" w:cs="Arial Narrow"/>
          <w:lang w:eastAsia="ar-SA"/>
        </w:rPr>
        <w:t>, reprezentowaną przez:</w:t>
      </w:r>
    </w:p>
    <w:p w14:paraId="25686EE7" w14:textId="77777777" w:rsidR="00DE0B0F" w:rsidRDefault="00DE0B0F" w:rsidP="00DE0B0F">
      <w:pPr>
        <w:suppressAutoHyphens/>
        <w:overflowPunct w:val="0"/>
        <w:autoSpaceDE w:val="0"/>
        <w:autoSpaceDN w:val="0"/>
        <w:adjustRightInd w:val="0"/>
        <w:spacing w:line="240" w:lineRule="auto"/>
        <w:jc w:val="both"/>
        <w:rPr>
          <w:rFonts w:eastAsia="Arial Narrow" w:cs="Arial Narrow"/>
          <w:lang w:eastAsia="ar-SA"/>
        </w:rPr>
      </w:pPr>
    </w:p>
    <w:p w14:paraId="32736358" w14:textId="77777777" w:rsidR="00DE0B0F" w:rsidRPr="00B908BC" w:rsidRDefault="00DE0B0F" w:rsidP="00DE0B0F">
      <w:pPr>
        <w:suppressAutoHyphens/>
        <w:overflowPunct w:val="0"/>
        <w:autoSpaceDE w:val="0"/>
        <w:autoSpaceDN w:val="0"/>
        <w:adjustRightInd w:val="0"/>
        <w:spacing w:line="240" w:lineRule="auto"/>
        <w:jc w:val="both"/>
        <w:rPr>
          <w:rFonts w:eastAsia="Arial Narrow" w:cs="Arial Narrow"/>
          <w:lang w:eastAsia="ar-SA"/>
        </w:rPr>
      </w:pPr>
      <w:r w:rsidRPr="00B908BC">
        <w:rPr>
          <w:rFonts w:eastAsia="Arial Narrow" w:cs="Arial Narrow"/>
          <w:lang w:eastAsia="ar-SA"/>
        </w:rPr>
        <w:t>…………………………………………………………………………………………………………………………………….</w:t>
      </w:r>
    </w:p>
    <w:p w14:paraId="0FB6EF21" w14:textId="77777777" w:rsidR="00DE0B0F" w:rsidRPr="004A0FA8" w:rsidRDefault="00DE0B0F" w:rsidP="00DE0B0F">
      <w:pPr>
        <w:suppressAutoHyphens/>
        <w:spacing w:line="240" w:lineRule="auto"/>
        <w:jc w:val="both"/>
        <w:rPr>
          <w:rFonts w:cs="Arial"/>
        </w:rPr>
      </w:pPr>
    </w:p>
    <w:p w14:paraId="78007564" w14:textId="77777777" w:rsidR="00DE0B0F" w:rsidRPr="004A0FA8" w:rsidRDefault="00DE0B0F" w:rsidP="00DE0B0F">
      <w:pPr>
        <w:suppressAutoHyphens/>
        <w:spacing w:line="240" w:lineRule="auto"/>
        <w:jc w:val="both"/>
        <w:rPr>
          <w:rFonts w:cs="Arial"/>
        </w:rPr>
      </w:pPr>
    </w:p>
    <w:p w14:paraId="44A46434" w14:textId="4297F38A" w:rsidR="00DE0B0F" w:rsidRPr="004A0FA8" w:rsidRDefault="00DE0B0F" w:rsidP="00DE0B0F">
      <w:pPr>
        <w:suppressAutoHyphens/>
        <w:spacing w:line="240" w:lineRule="auto"/>
        <w:jc w:val="both"/>
        <w:rPr>
          <w:rFonts w:cs="Tahoma"/>
          <w:b/>
          <w:lang w:eastAsia="ar-SA"/>
        </w:rPr>
      </w:pPr>
      <w:r w:rsidRPr="004A0FA8">
        <w:rPr>
          <w:rFonts w:cs="Arial"/>
        </w:rPr>
        <w:t xml:space="preserve">Stosownie do dokonanego przez Zamawiającego wyboru oferty Wykonawcy jako najkorzystniejszej w postępowaniu prowadzonym w trybie przetargu nieograniczonego, na podstawie ustawy </w:t>
      </w:r>
      <w:r w:rsidRPr="004A0FA8">
        <w:rPr>
          <w:rStyle w:val="paragraphpunkt1"/>
          <w:rFonts w:cs="Arial"/>
          <w:b w:val="0"/>
          <w:bCs w:val="0"/>
          <w:kern w:val="22"/>
        </w:rPr>
        <w:t xml:space="preserve">z dnia 11 września 2019r. Prawo zamówień publicznych, dalej ustawy </w:t>
      </w:r>
      <w:proofErr w:type="spellStart"/>
      <w:r w:rsidRPr="004A0FA8">
        <w:rPr>
          <w:rStyle w:val="paragraphpunkt1"/>
          <w:rFonts w:cs="Arial"/>
          <w:b w:val="0"/>
          <w:bCs w:val="0"/>
          <w:kern w:val="22"/>
        </w:rPr>
        <w:t>Pzp</w:t>
      </w:r>
      <w:proofErr w:type="spellEnd"/>
      <w:r w:rsidRPr="004A0FA8">
        <w:rPr>
          <w:rStyle w:val="paragraphpunkt1"/>
          <w:rFonts w:cs="Arial"/>
          <w:b w:val="0"/>
          <w:bCs w:val="0"/>
          <w:kern w:val="22"/>
        </w:rPr>
        <w:t xml:space="preserve">, </w:t>
      </w:r>
      <w:r w:rsidRPr="004A0FA8">
        <w:rPr>
          <w:rFonts w:cs="Arial"/>
          <w:bCs/>
        </w:rPr>
        <w:t>Nr sprawy ZP.</w:t>
      </w:r>
      <w:r w:rsidR="00E53298">
        <w:rPr>
          <w:rFonts w:cs="Arial"/>
          <w:bCs/>
        </w:rPr>
        <w:t>27</w:t>
      </w:r>
      <w:r w:rsidRPr="004A0FA8">
        <w:rPr>
          <w:rFonts w:cs="Arial"/>
          <w:bCs/>
        </w:rPr>
        <w:t>.202</w:t>
      </w:r>
      <w:r w:rsidR="00E53298">
        <w:rPr>
          <w:rFonts w:cs="Arial"/>
          <w:bCs/>
        </w:rPr>
        <w:t>5</w:t>
      </w:r>
      <w:r w:rsidRPr="004A0FA8">
        <w:rPr>
          <w:rFonts w:cs="Arial"/>
        </w:rPr>
        <w:t>, strony zawarły umowę o następującej treści:</w:t>
      </w:r>
      <w:r w:rsidRPr="004A0FA8">
        <w:rPr>
          <w:lang w:eastAsia="ar-SA"/>
        </w:rPr>
        <w:t>.</w:t>
      </w:r>
    </w:p>
    <w:p w14:paraId="71A507DD" w14:textId="77777777" w:rsidR="00DE0B0F" w:rsidRPr="004A0FA8" w:rsidRDefault="00DE0B0F" w:rsidP="00DE0B0F">
      <w:pPr>
        <w:spacing w:line="240" w:lineRule="auto"/>
        <w:jc w:val="center"/>
        <w:rPr>
          <w:rFonts w:cs="Tahoma"/>
          <w:b/>
        </w:rPr>
      </w:pPr>
    </w:p>
    <w:p w14:paraId="632B957B" w14:textId="77777777" w:rsidR="00DE0B0F" w:rsidRPr="00C74CD6" w:rsidRDefault="00DE0B0F" w:rsidP="00DE0B0F">
      <w:pPr>
        <w:pStyle w:val="Bezodstpw"/>
        <w:jc w:val="center"/>
        <w:rPr>
          <w:b/>
        </w:rPr>
      </w:pPr>
      <w:r w:rsidRPr="00C74CD6">
        <w:rPr>
          <w:b/>
        </w:rPr>
        <w:t>§ 1</w:t>
      </w:r>
    </w:p>
    <w:p w14:paraId="1A12749D" w14:textId="77777777" w:rsidR="00DE0B0F" w:rsidRPr="00C60C4E" w:rsidRDefault="00DE0B0F" w:rsidP="00DE0B0F">
      <w:pPr>
        <w:pStyle w:val="Bezodstpw"/>
        <w:jc w:val="center"/>
      </w:pPr>
      <w:r>
        <w:rPr>
          <w:b/>
          <w:bCs/>
          <w:kern w:val="22"/>
        </w:rPr>
        <w:t>PRZEDMIOT UMOWY.</w:t>
      </w:r>
    </w:p>
    <w:p w14:paraId="51107836" w14:textId="654884D7" w:rsidR="00DE0B0F" w:rsidRPr="00C60C4E" w:rsidRDefault="00DE0B0F" w:rsidP="00155EA1">
      <w:pPr>
        <w:numPr>
          <w:ilvl w:val="0"/>
          <w:numId w:val="4"/>
        </w:numPr>
        <w:tabs>
          <w:tab w:val="clear" w:pos="720"/>
        </w:tabs>
        <w:spacing w:line="240" w:lineRule="auto"/>
        <w:ind w:left="364"/>
        <w:jc w:val="both"/>
      </w:pPr>
      <w:r w:rsidRPr="00C60C4E">
        <w:t xml:space="preserve">Przedmiotem  niniejszej umowy jest </w:t>
      </w:r>
      <w:r w:rsidRPr="00C60C4E">
        <w:rPr>
          <w:rStyle w:val="paragraphpunkt1"/>
          <w:kern w:val="22"/>
        </w:rPr>
        <w:t xml:space="preserve"> </w:t>
      </w:r>
      <w:r w:rsidRPr="00C60C4E">
        <w:rPr>
          <w:rStyle w:val="paragraphpunkt1"/>
          <w:b w:val="0"/>
          <w:kern w:val="22"/>
        </w:rPr>
        <w:t xml:space="preserve">usługa wykonywania kopii lub wydruków w formacie A4 </w:t>
      </w:r>
      <w:r>
        <w:rPr>
          <w:rStyle w:val="paragraphpunkt1"/>
          <w:b w:val="0"/>
          <w:kern w:val="22"/>
        </w:rPr>
        <w:t>i A3 w trybie kolorowym i czarno-białym na 125</w:t>
      </w:r>
      <w:r w:rsidRPr="00C60C4E">
        <w:rPr>
          <w:rStyle w:val="paragraphpunkt1"/>
          <w:b w:val="0"/>
          <w:kern w:val="22"/>
        </w:rPr>
        <w:t xml:space="preserve"> urządzeniach sieciowych wielofunkcyjnych</w:t>
      </w:r>
      <w:r>
        <w:t xml:space="preserve">, </w:t>
      </w:r>
      <w:r w:rsidRPr="00C60C4E">
        <w:rPr>
          <w:kern w:val="22"/>
        </w:rPr>
        <w:t xml:space="preserve">dostarczonych przez Wykonawcę i zainstalowanych w lokalizacjach podanych w załączniku nr 1 do </w:t>
      </w:r>
      <w:r>
        <w:rPr>
          <w:kern w:val="22"/>
        </w:rPr>
        <w:t>U</w:t>
      </w:r>
      <w:r w:rsidRPr="00C60C4E">
        <w:rPr>
          <w:kern w:val="22"/>
        </w:rPr>
        <w:t>mowy.</w:t>
      </w:r>
    </w:p>
    <w:p w14:paraId="620B8757" w14:textId="5156A48C" w:rsidR="005227DE" w:rsidRPr="004838EE" w:rsidRDefault="00DE0B0F" w:rsidP="005227DE">
      <w:pPr>
        <w:numPr>
          <w:ilvl w:val="0"/>
          <w:numId w:val="4"/>
        </w:numPr>
        <w:tabs>
          <w:tab w:val="clear" w:pos="720"/>
          <w:tab w:val="num" w:pos="360"/>
        </w:tabs>
        <w:spacing w:line="240" w:lineRule="auto"/>
        <w:ind w:left="360"/>
        <w:jc w:val="both"/>
      </w:pPr>
      <w:r w:rsidRPr="00C60C4E">
        <w:t>Wykonawca w ramach realizacji usługi od</w:t>
      </w:r>
      <w:r>
        <w:t>daje Zamawiającemu do używania 125</w:t>
      </w:r>
      <w:r w:rsidRPr="00C60C4E">
        <w:t xml:space="preserve"> sztuk urządzeń </w:t>
      </w:r>
      <w:r>
        <w:t>o minimalnych parametrach wskazanych w załączniku nr 1 do Umowy</w:t>
      </w:r>
      <w:r w:rsidR="00155EA1">
        <w:t xml:space="preserve"> </w:t>
      </w:r>
      <w:r w:rsidRPr="00C60C4E">
        <w:t>(</w:t>
      </w:r>
      <w:r>
        <w:t>d</w:t>
      </w:r>
      <w:r w:rsidRPr="00C60C4E">
        <w:t>okładne oznaczenie urządzeń</w:t>
      </w:r>
      <w:r>
        <w:t>,</w:t>
      </w:r>
      <w:r w:rsidRPr="00C60C4E">
        <w:t xml:space="preserve"> w tym </w:t>
      </w:r>
      <w:r w:rsidRPr="00011B2D">
        <w:t>model, numer fabryczny, rok produkcji, zostanie zamieszczone w protokołach zdawczo-odbiorczych).</w:t>
      </w:r>
      <w:r w:rsidR="002E4AF6">
        <w:t xml:space="preserve"> </w:t>
      </w:r>
      <w:r w:rsidR="002E4AF6" w:rsidRPr="005227DE">
        <w:rPr>
          <w:b/>
        </w:rPr>
        <w:t xml:space="preserve">Zamawiający nie dopuszcza realizacji zamówienia na urządzeniach starszych niż </w:t>
      </w:r>
      <w:r w:rsidR="00155EA1">
        <w:rPr>
          <w:b/>
        </w:rPr>
        <w:t>3</w:t>
      </w:r>
      <w:r w:rsidR="002E4AF6" w:rsidRPr="005227DE">
        <w:rPr>
          <w:b/>
        </w:rPr>
        <w:t xml:space="preserve"> lat</w:t>
      </w:r>
      <w:r w:rsidR="00155EA1">
        <w:rPr>
          <w:b/>
        </w:rPr>
        <w:t>a</w:t>
      </w:r>
      <w:r w:rsidR="002E4AF6" w:rsidRPr="005227DE">
        <w:rPr>
          <w:b/>
        </w:rPr>
        <w:t>.</w:t>
      </w:r>
    </w:p>
    <w:p w14:paraId="47692341" w14:textId="6A25837C" w:rsidR="004838EE" w:rsidRPr="00C60C4E" w:rsidRDefault="004838EE" w:rsidP="005227DE">
      <w:pPr>
        <w:numPr>
          <w:ilvl w:val="0"/>
          <w:numId w:val="4"/>
        </w:numPr>
        <w:tabs>
          <w:tab w:val="clear" w:pos="720"/>
          <w:tab w:val="num" w:pos="360"/>
        </w:tabs>
        <w:spacing w:line="240" w:lineRule="auto"/>
        <w:ind w:left="360"/>
        <w:jc w:val="both"/>
      </w:pPr>
      <w:r>
        <w:t>W sytuacji</w:t>
      </w:r>
      <w:r w:rsidR="008B3F2B">
        <w:t xml:space="preserve"> gdy Wykonawca </w:t>
      </w:r>
      <w:r>
        <w:t>dostarcz</w:t>
      </w:r>
      <w:r w:rsidR="008B3F2B">
        <w:t>y</w:t>
      </w:r>
      <w:r>
        <w:t xml:space="preserve"> urządze</w:t>
      </w:r>
      <w:r w:rsidR="008B3F2B">
        <w:t>nie,</w:t>
      </w:r>
      <w:r>
        <w:t xml:space="preserve"> </w:t>
      </w:r>
      <w:r w:rsidR="00F35C6B">
        <w:t>starsze niż 3 lata</w:t>
      </w:r>
      <w:bookmarkStart w:id="1" w:name="_GoBack"/>
      <w:bookmarkEnd w:id="1"/>
      <w:r w:rsidR="008B3F2B">
        <w:t xml:space="preserve">, to nie zostanie ono odebrane, a Wykonawca zapłaci karę umowną zgodnie z </w:t>
      </w:r>
      <w:r w:rsidR="008B3F2B" w:rsidRPr="00C60C4E">
        <w:t>§</w:t>
      </w:r>
      <w:r w:rsidR="008B3F2B">
        <w:t>8</w:t>
      </w:r>
      <w:r w:rsidR="008B3F2B" w:rsidRPr="00C60C4E">
        <w:t xml:space="preserve"> ust.</w:t>
      </w:r>
      <w:r w:rsidR="005F21A6">
        <w:t xml:space="preserve"> </w:t>
      </w:r>
      <w:r w:rsidR="00DF7C19">
        <w:t>1 pkt 2</w:t>
      </w:r>
      <w:r w:rsidR="008B3F2B">
        <w:t>.</w:t>
      </w:r>
      <w:r w:rsidR="008B3F2B" w:rsidRPr="00C60C4E">
        <w:t xml:space="preserve"> </w:t>
      </w:r>
      <w:r w:rsidR="008B3F2B">
        <w:t xml:space="preserve"> </w:t>
      </w:r>
    </w:p>
    <w:p w14:paraId="648A593A" w14:textId="77777777" w:rsidR="00DE0B0F" w:rsidRPr="00C60C4E" w:rsidRDefault="00DE0B0F" w:rsidP="00DE0B0F">
      <w:pPr>
        <w:numPr>
          <w:ilvl w:val="0"/>
          <w:numId w:val="4"/>
        </w:numPr>
        <w:tabs>
          <w:tab w:val="clear" w:pos="720"/>
          <w:tab w:val="num" w:pos="360"/>
        </w:tabs>
        <w:spacing w:line="240" w:lineRule="auto"/>
        <w:ind w:left="360"/>
        <w:jc w:val="both"/>
      </w:pPr>
      <w:r w:rsidRPr="00C60C4E">
        <w:t>Przyjęcie do użytkowania urządzeń Wykonawcy oraz przekazanie po zakończeniu realizacji umowy nastąpi na podstawie protokołu zdawczo-odbiorczego. Urządzenia te w trakcie realizacji umowy i po zakończeniu realizacji pozostają własnością Wykonawcy.</w:t>
      </w:r>
    </w:p>
    <w:p w14:paraId="2A8DE1B6" w14:textId="77777777" w:rsidR="00DE0B0F" w:rsidRPr="00C60C4E" w:rsidRDefault="00DE0B0F" w:rsidP="00DE0B0F">
      <w:pPr>
        <w:numPr>
          <w:ilvl w:val="0"/>
          <w:numId w:val="4"/>
        </w:numPr>
        <w:tabs>
          <w:tab w:val="clear" w:pos="720"/>
          <w:tab w:val="num" w:pos="360"/>
        </w:tabs>
        <w:spacing w:line="240" w:lineRule="auto"/>
        <w:ind w:left="360"/>
        <w:jc w:val="both"/>
      </w:pPr>
      <w:r w:rsidRPr="00C60C4E">
        <w:t xml:space="preserve">Wykonawca wraz z dostarczonymi urządzeniami winien przeprowadzić instruktaż dla minimum </w:t>
      </w:r>
      <w:r w:rsidRPr="00011B2D">
        <w:t>1</w:t>
      </w:r>
      <w:r w:rsidRPr="00C60C4E">
        <w:t xml:space="preserve"> osoby </w:t>
      </w:r>
      <w:r>
        <w:t xml:space="preserve">w każdej lokalizacji </w:t>
      </w:r>
      <w:r w:rsidRPr="00C60C4E">
        <w:t>z zakresu obsługi oraz dostarczyć dla każdego urządzenia instrukcję obsługi.</w:t>
      </w:r>
    </w:p>
    <w:p w14:paraId="2018BC37" w14:textId="77777777" w:rsidR="00DE0B0F" w:rsidRPr="00C60C4E" w:rsidRDefault="00DE0B0F" w:rsidP="00DE0B0F">
      <w:pPr>
        <w:numPr>
          <w:ilvl w:val="0"/>
          <w:numId w:val="4"/>
        </w:numPr>
        <w:tabs>
          <w:tab w:val="clear" w:pos="720"/>
          <w:tab w:val="num" w:pos="360"/>
        </w:tabs>
        <w:spacing w:line="240" w:lineRule="auto"/>
        <w:ind w:left="360"/>
        <w:jc w:val="both"/>
      </w:pPr>
      <w:r w:rsidRPr="00C60C4E">
        <w:t>Zamawiający będzie używał urządzeń Wykonawcy zgodnie z ich przeznaczeniem i nie odda ich w użytkowanie, używanie, podnajem lub zastaw osobom trzecim – nie dotyczy policjantów i pracowników policji garnizonu małopolskiego.</w:t>
      </w:r>
    </w:p>
    <w:p w14:paraId="6FF94D30" w14:textId="77777777" w:rsidR="00DE0B0F" w:rsidRPr="00C60C4E" w:rsidRDefault="00DE0B0F" w:rsidP="00DE0B0F">
      <w:pPr>
        <w:numPr>
          <w:ilvl w:val="0"/>
          <w:numId w:val="4"/>
        </w:numPr>
        <w:tabs>
          <w:tab w:val="clear" w:pos="720"/>
          <w:tab w:val="num" w:pos="360"/>
        </w:tabs>
        <w:spacing w:line="240" w:lineRule="auto"/>
        <w:ind w:left="360"/>
        <w:jc w:val="both"/>
      </w:pPr>
      <w:r w:rsidRPr="00C60C4E">
        <w:t>Zamawiający ponosi odpowiedzialność za uszkodzenie urządzeń Wykonawcy tylko w przypadku, gdy będzie używał ich w sposób sprzeczny z umową, albo ich właściwościami lub przeznaczeniem.</w:t>
      </w:r>
    </w:p>
    <w:p w14:paraId="4A132804" w14:textId="77777777" w:rsidR="00DE0B0F" w:rsidRPr="00672EC9" w:rsidRDefault="00DE0B0F" w:rsidP="00DE0B0F">
      <w:pPr>
        <w:numPr>
          <w:ilvl w:val="0"/>
          <w:numId w:val="4"/>
        </w:numPr>
        <w:tabs>
          <w:tab w:val="clear" w:pos="720"/>
          <w:tab w:val="num" w:pos="360"/>
        </w:tabs>
        <w:spacing w:line="240" w:lineRule="auto"/>
        <w:ind w:left="360"/>
        <w:jc w:val="both"/>
      </w:pPr>
      <w:r w:rsidRPr="00672EC9">
        <w:rPr>
          <w:kern w:val="22"/>
        </w:rPr>
        <w:t>W szczególności przedmiot zamówienia obejmuje następujący zakres</w:t>
      </w:r>
      <w:r w:rsidRPr="00672EC9">
        <w:t>:</w:t>
      </w:r>
    </w:p>
    <w:p w14:paraId="5BF30BC6" w14:textId="084C29C0" w:rsidR="00DE0B0F" w:rsidRPr="00672EC9" w:rsidRDefault="00DE0B0F" w:rsidP="00DE0B0F">
      <w:pPr>
        <w:numPr>
          <w:ilvl w:val="4"/>
          <w:numId w:val="4"/>
        </w:numPr>
        <w:tabs>
          <w:tab w:val="clear" w:pos="3600"/>
          <w:tab w:val="num" w:pos="709"/>
        </w:tabs>
        <w:spacing w:line="240" w:lineRule="auto"/>
        <w:ind w:left="709"/>
        <w:jc w:val="both"/>
      </w:pPr>
      <w:r w:rsidRPr="00672EC9">
        <w:t xml:space="preserve">Dostarczenie, instalacja, podłączenie do sieci i uruchomienie urządzeń w terminie </w:t>
      </w:r>
      <w:r w:rsidRPr="00996C47">
        <w:rPr>
          <w:b/>
        </w:rPr>
        <w:t xml:space="preserve">do </w:t>
      </w:r>
      <w:r w:rsidR="00161863" w:rsidRPr="00996C47">
        <w:rPr>
          <w:b/>
        </w:rPr>
        <w:t>10</w:t>
      </w:r>
      <w:r w:rsidRPr="00996C47">
        <w:rPr>
          <w:b/>
        </w:rPr>
        <w:t xml:space="preserve"> dni kalendarzowych</w:t>
      </w:r>
      <w:r>
        <w:t xml:space="preserve"> </w:t>
      </w:r>
      <w:r w:rsidRPr="00672EC9">
        <w:t>od daty zawarcia umowy. Parametry sieci wprowadzi Zamawiający.</w:t>
      </w:r>
    </w:p>
    <w:p w14:paraId="1617A178" w14:textId="77777777" w:rsidR="00DE0B0F" w:rsidRPr="00C60C4E" w:rsidRDefault="00DE0B0F" w:rsidP="00DE0B0F">
      <w:pPr>
        <w:numPr>
          <w:ilvl w:val="4"/>
          <w:numId w:val="4"/>
        </w:numPr>
        <w:tabs>
          <w:tab w:val="clear" w:pos="3600"/>
          <w:tab w:val="num" w:pos="709"/>
        </w:tabs>
        <w:spacing w:line="240" w:lineRule="auto"/>
        <w:ind w:left="709"/>
        <w:jc w:val="both"/>
      </w:pPr>
      <w:r w:rsidRPr="00672EC9">
        <w:t>Przeprowadzenie</w:t>
      </w:r>
      <w:r w:rsidRPr="00C60C4E">
        <w:t xml:space="preserve"> instruktażu w zakresie obsługi oraz dostarczenie do każdego urządzenia instrukcji obsługi w języku polskim, </w:t>
      </w:r>
    </w:p>
    <w:p w14:paraId="239A39B5" w14:textId="463971A3" w:rsidR="00DE0B0F" w:rsidRPr="00C60C4E" w:rsidRDefault="00DE0B0F" w:rsidP="00DE0B0F">
      <w:pPr>
        <w:numPr>
          <w:ilvl w:val="4"/>
          <w:numId w:val="4"/>
        </w:numPr>
        <w:tabs>
          <w:tab w:val="clear" w:pos="3600"/>
          <w:tab w:val="num" w:pos="709"/>
        </w:tabs>
        <w:spacing w:line="240" w:lineRule="auto"/>
        <w:ind w:left="709"/>
        <w:jc w:val="both"/>
      </w:pPr>
      <w:r w:rsidRPr="00C60C4E">
        <w:t>Dostarczanie i wymiana na bieżąco materiałów eksploatacyjnych</w:t>
      </w:r>
      <w:r w:rsidR="00996C47">
        <w:t xml:space="preserve"> (za wyjątkiem papieru) </w:t>
      </w:r>
      <w:r w:rsidRPr="00C60C4E">
        <w:t>zapewniających nieprzerwaną pracę urządzeń</w:t>
      </w:r>
      <w:r w:rsidR="00BA5120">
        <w:t>, jak również o</w:t>
      </w:r>
      <w:r w:rsidR="00BA5120" w:rsidRPr="003D3A07">
        <w:t>dbioru zużytych materiałów eksploatacyjnych</w:t>
      </w:r>
      <w:r w:rsidR="00BA5120">
        <w:t>.</w:t>
      </w:r>
      <w:r w:rsidRPr="00C60C4E">
        <w:t xml:space="preserve"> </w:t>
      </w:r>
      <w:r w:rsidRPr="00996C47">
        <w:t>Koszt materiałów eksploatacyjnych (w tym koszt ich dostarczenia) pokrywa Wykonawca.</w:t>
      </w:r>
      <w:r w:rsidRPr="00C60C4E">
        <w:t xml:space="preserve"> Wymieniane części oraz materiały eksploatacyjne muszą gwarantować dobrą jakość tworzonych dokumentów (wydruki o dobrym kontraście, z czystym białym tłem bez zabrudzeń, prawidłowe odwzorowanie </w:t>
      </w:r>
      <w:r>
        <w:t>barw, czerni i odcieni szarości</w:t>
      </w:r>
      <w:r w:rsidRPr="00C60C4E">
        <w:t>)</w:t>
      </w:r>
      <w:r>
        <w:t>,</w:t>
      </w:r>
    </w:p>
    <w:p w14:paraId="6EA4A8AC" w14:textId="77777777" w:rsidR="00DE0B0F" w:rsidRPr="00C60C4E" w:rsidRDefault="00DE0B0F" w:rsidP="00DE0B0F">
      <w:pPr>
        <w:numPr>
          <w:ilvl w:val="4"/>
          <w:numId w:val="4"/>
        </w:numPr>
        <w:tabs>
          <w:tab w:val="clear" w:pos="3600"/>
          <w:tab w:val="num" w:pos="709"/>
        </w:tabs>
        <w:spacing w:line="240" w:lineRule="auto"/>
        <w:ind w:left="709"/>
        <w:jc w:val="both"/>
      </w:pPr>
      <w:r w:rsidRPr="00C60C4E">
        <w:lastRenderedPageBreak/>
        <w:t>Wymagane jest odczytywanie stanów liczników raz w miesiącu,</w:t>
      </w:r>
    </w:p>
    <w:p w14:paraId="3DE7B91C" w14:textId="77777777" w:rsidR="00DE0B0F" w:rsidRPr="00C60C4E" w:rsidRDefault="00DE0B0F" w:rsidP="00DE0B0F">
      <w:pPr>
        <w:numPr>
          <w:ilvl w:val="4"/>
          <w:numId w:val="4"/>
        </w:numPr>
        <w:tabs>
          <w:tab w:val="clear" w:pos="3600"/>
          <w:tab w:val="num" w:pos="709"/>
        </w:tabs>
        <w:spacing w:line="240" w:lineRule="auto"/>
        <w:ind w:left="709"/>
        <w:jc w:val="both"/>
      </w:pPr>
      <w:r w:rsidRPr="00C60C4E">
        <w:t>Wykonywanie przeglądów i napraw niezbędnych do zapewnienia prawidłowego funkcjonowania urządzeń i utrzymania dobrej jakości wydruku oraz wymiana uszkodzonych i wyeksploatowanych części i materiałów eksploatacyjnych, które powodują nieprawidłowe działanie urządzeń. Przeglądy muszą uwzględniać wszelkie czynności niezbędne do zapewnienia sprawnego działania urządzenia. Dokonywanie przeglądów oraz wymiana części i  materiałów eksploatacyjnych musi być dokonywana w sposób zapewniający ciągłość pracy urządzeń.</w:t>
      </w:r>
    </w:p>
    <w:p w14:paraId="7DB52CED" w14:textId="77777777" w:rsidR="00DE0B0F" w:rsidRPr="00C01AC2" w:rsidRDefault="00DE0B0F" w:rsidP="00DE0B0F">
      <w:pPr>
        <w:numPr>
          <w:ilvl w:val="0"/>
          <w:numId w:val="4"/>
        </w:numPr>
        <w:tabs>
          <w:tab w:val="clear" w:pos="720"/>
          <w:tab w:val="num" w:pos="426"/>
        </w:tabs>
        <w:spacing w:line="240" w:lineRule="auto"/>
        <w:ind w:left="426"/>
        <w:jc w:val="both"/>
      </w:pPr>
      <w:r w:rsidRPr="00C01AC2">
        <w:t xml:space="preserve">Zamawiający oczekuje następujących parametrów jakościowych od zainstalowanych urządzeń i dokonywanych na nich </w:t>
      </w:r>
      <w:r>
        <w:t xml:space="preserve">kopii / </w:t>
      </w:r>
      <w:r w:rsidRPr="00C01AC2">
        <w:t>wydruków:</w:t>
      </w:r>
    </w:p>
    <w:p w14:paraId="2A89846C" w14:textId="77777777" w:rsidR="00DE0B0F" w:rsidRPr="00C01AC2" w:rsidRDefault="00DE0B0F" w:rsidP="00DE0B0F">
      <w:pPr>
        <w:pStyle w:val="Akapitzlist"/>
        <w:numPr>
          <w:ilvl w:val="4"/>
          <w:numId w:val="4"/>
        </w:numPr>
        <w:tabs>
          <w:tab w:val="clear" w:pos="3600"/>
          <w:tab w:val="num" w:pos="851"/>
        </w:tabs>
        <w:spacing w:line="240" w:lineRule="auto"/>
        <w:ind w:left="851"/>
        <w:contextualSpacing w:val="0"/>
        <w:jc w:val="both"/>
        <w:rPr>
          <w:kern w:val="22"/>
        </w:rPr>
      </w:pPr>
      <w:r>
        <w:t xml:space="preserve">kopie / </w:t>
      </w:r>
      <w:r w:rsidRPr="00C01AC2">
        <w:t>wydruki o dobrym kontraście</w:t>
      </w:r>
      <w:r w:rsidRPr="00C01AC2">
        <w:rPr>
          <w:kern w:val="22"/>
        </w:rPr>
        <w:t xml:space="preserve"> (nie dopuszcza się szarości zamiast koloru czarnego)</w:t>
      </w:r>
    </w:p>
    <w:p w14:paraId="78A9F4AE" w14:textId="77777777" w:rsidR="00DE0B0F" w:rsidRPr="00C01AC2" w:rsidRDefault="00DE0B0F" w:rsidP="00DE0B0F">
      <w:pPr>
        <w:pStyle w:val="Akapitzlist"/>
        <w:numPr>
          <w:ilvl w:val="4"/>
          <w:numId w:val="4"/>
        </w:numPr>
        <w:tabs>
          <w:tab w:val="clear" w:pos="3600"/>
          <w:tab w:val="num" w:pos="851"/>
        </w:tabs>
        <w:spacing w:line="240" w:lineRule="auto"/>
        <w:ind w:left="851"/>
        <w:contextualSpacing w:val="0"/>
        <w:jc w:val="both"/>
        <w:rPr>
          <w:kern w:val="22"/>
        </w:rPr>
      </w:pPr>
      <w:r w:rsidRPr="00C01AC2">
        <w:t>czyste, białe tło bez zabrudzeń</w:t>
      </w:r>
    </w:p>
    <w:p w14:paraId="2B1CA20F" w14:textId="77777777" w:rsidR="00DE0B0F" w:rsidRPr="00C01AC2" w:rsidRDefault="00DE0B0F" w:rsidP="00DE0B0F">
      <w:pPr>
        <w:pStyle w:val="Akapitzlist"/>
        <w:numPr>
          <w:ilvl w:val="4"/>
          <w:numId w:val="4"/>
        </w:numPr>
        <w:tabs>
          <w:tab w:val="clear" w:pos="3600"/>
          <w:tab w:val="num" w:pos="851"/>
        </w:tabs>
        <w:spacing w:line="240" w:lineRule="auto"/>
        <w:ind w:left="851"/>
        <w:contextualSpacing w:val="0"/>
        <w:jc w:val="both"/>
        <w:rPr>
          <w:kern w:val="22"/>
        </w:rPr>
      </w:pPr>
      <w:r w:rsidRPr="00C01AC2">
        <w:t>prawidłowe odwzorowanie barw (ocena wizualna)</w:t>
      </w:r>
    </w:p>
    <w:p w14:paraId="0481F431" w14:textId="77777777" w:rsidR="00DE0B0F" w:rsidRPr="00C01AC2" w:rsidRDefault="00DE0B0F" w:rsidP="00DE0B0F">
      <w:pPr>
        <w:pStyle w:val="Akapitzlist"/>
        <w:numPr>
          <w:ilvl w:val="4"/>
          <w:numId w:val="4"/>
        </w:numPr>
        <w:tabs>
          <w:tab w:val="clear" w:pos="3600"/>
          <w:tab w:val="num" w:pos="851"/>
        </w:tabs>
        <w:spacing w:line="240" w:lineRule="auto"/>
        <w:ind w:left="851"/>
        <w:contextualSpacing w:val="0"/>
        <w:jc w:val="both"/>
        <w:rPr>
          <w:kern w:val="22"/>
        </w:rPr>
      </w:pPr>
      <w:r>
        <w:t xml:space="preserve">kopie / </w:t>
      </w:r>
      <w:r w:rsidRPr="00C01AC2">
        <w:t xml:space="preserve">wydruki prawidłowo utrwalone </w:t>
      </w:r>
    </w:p>
    <w:p w14:paraId="0881AE02" w14:textId="77777777" w:rsidR="00DE0B0F" w:rsidRPr="00C01AC2" w:rsidRDefault="00DE0B0F" w:rsidP="00DE0B0F">
      <w:pPr>
        <w:pStyle w:val="Akapitzlist"/>
        <w:numPr>
          <w:ilvl w:val="4"/>
          <w:numId w:val="4"/>
        </w:numPr>
        <w:tabs>
          <w:tab w:val="clear" w:pos="3600"/>
          <w:tab w:val="num" w:pos="851"/>
        </w:tabs>
        <w:spacing w:line="240" w:lineRule="auto"/>
        <w:ind w:left="851"/>
        <w:contextualSpacing w:val="0"/>
        <w:jc w:val="both"/>
        <w:rPr>
          <w:kern w:val="22"/>
        </w:rPr>
      </w:pPr>
      <w:r w:rsidRPr="00C01AC2">
        <w:t xml:space="preserve">ilość zacięć papieru poniżej 3 / tydzień </w:t>
      </w:r>
    </w:p>
    <w:p w14:paraId="71FD2AA9" w14:textId="41803DC4" w:rsidR="00DE0B0F" w:rsidRDefault="00DE0B0F" w:rsidP="00DE0B0F">
      <w:pPr>
        <w:numPr>
          <w:ilvl w:val="0"/>
          <w:numId w:val="4"/>
        </w:numPr>
        <w:tabs>
          <w:tab w:val="clear" w:pos="720"/>
          <w:tab w:val="num" w:pos="426"/>
        </w:tabs>
        <w:spacing w:line="240" w:lineRule="auto"/>
        <w:ind w:left="426"/>
        <w:jc w:val="both"/>
      </w:pPr>
      <w:r w:rsidRPr="00C60C4E">
        <w:t>Po zakończeniu  realizacji umowy pamięci masowe z zainstalowanych urządzeń pozostają u Zamawiającego. Pamięć operacyjna urządzenia zostanie wykasowana w obecności przedstawicieli Zamawiającego, a z tej czynności sporządzony zostanie protokół.</w:t>
      </w:r>
    </w:p>
    <w:p w14:paraId="6FCE71ED" w14:textId="23EF37E2" w:rsidR="00E73F92" w:rsidRPr="004A0FA8" w:rsidRDefault="00996C47" w:rsidP="00DE0B0F">
      <w:pPr>
        <w:numPr>
          <w:ilvl w:val="0"/>
          <w:numId w:val="4"/>
        </w:numPr>
        <w:tabs>
          <w:tab w:val="clear" w:pos="720"/>
          <w:tab w:val="num" w:pos="426"/>
        </w:tabs>
        <w:spacing w:line="240" w:lineRule="auto"/>
        <w:ind w:left="426"/>
        <w:jc w:val="both"/>
      </w:pPr>
      <w:r>
        <w:t xml:space="preserve">Po zakończeniu umowy, </w:t>
      </w:r>
      <w:r w:rsidR="00E73F92">
        <w:t>Wykonawca dokona odbioru urządzeń ze wszystkich lokalizacji w terminie do 5 dni roboczych.</w:t>
      </w:r>
    </w:p>
    <w:p w14:paraId="185A8E7B" w14:textId="77777777" w:rsidR="00DE0B0F" w:rsidRPr="004A0FA8" w:rsidRDefault="00DE0B0F" w:rsidP="00DE0B0F">
      <w:pPr>
        <w:spacing w:line="240" w:lineRule="auto"/>
        <w:ind w:left="426"/>
        <w:jc w:val="both"/>
        <w:rPr>
          <w:iCs/>
          <w:color w:val="000000"/>
        </w:rPr>
      </w:pPr>
    </w:p>
    <w:p w14:paraId="6518CC8A" w14:textId="77777777" w:rsidR="00DE0B0F" w:rsidRPr="00D67377" w:rsidRDefault="00DE0B0F" w:rsidP="00DE0B0F">
      <w:pPr>
        <w:suppressAutoHyphens/>
        <w:spacing w:line="240" w:lineRule="auto"/>
        <w:jc w:val="center"/>
        <w:rPr>
          <w:b/>
        </w:rPr>
      </w:pPr>
      <w:r w:rsidRPr="00D67377">
        <w:rPr>
          <w:b/>
        </w:rPr>
        <w:t>§ 2</w:t>
      </w:r>
    </w:p>
    <w:p w14:paraId="036BAB65" w14:textId="77777777" w:rsidR="00DE0B0F" w:rsidRPr="00D67377" w:rsidRDefault="00DE0B0F" w:rsidP="00DE0B0F">
      <w:pPr>
        <w:suppressAutoHyphens/>
        <w:spacing w:line="240" w:lineRule="auto"/>
        <w:jc w:val="center"/>
        <w:rPr>
          <w:b/>
          <w:bCs/>
        </w:rPr>
      </w:pPr>
      <w:r w:rsidRPr="00D67377">
        <w:rPr>
          <w:b/>
          <w:bCs/>
        </w:rPr>
        <w:t>WYNAGRODZENIE.</w:t>
      </w:r>
    </w:p>
    <w:p w14:paraId="549AEC53" w14:textId="77777777" w:rsidR="00DE0B0F" w:rsidRDefault="00DE0B0F" w:rsidP="00DE0B0F">
      <w:pPr>
        <w:numPr>
          <w:ilvl w:val="0"/>
          <w:numId w:val="5"/>
        </w:numPr>
        <w:suppressAutoHyphens/>
        <w:spacing w:line="240" w:lineRule="auto"/>
        <w:jc w:val="both"/>
      </w:pPr>
      <w:r w:rsidRPr="00D67377">
        <w:t xml:space="preserve">Maksymalną wartość umowy strony określają na </w:t>
      </w:r>
      <w:r>
        <w:t xml:space="preserve">kwotę </w:t>
      </w:r>
      <w:r w:rsidRPr="00D67377">
        <w:t xml:space="preserve">….................................... zł brutto </w:t>
      </w:r>
    </w:p>
    <w:p w14:paraId="5669138D" w14:textId="77777777" w:rsidR="00DE0B0F" w:rsidRDefault="00DE0B0F" w:rsidP="00DE0B0F">
      <w:pPr>
        <w:suppressAutoHyphens/>
        <w:spacing w:line="240" w:lineRule="auto"/>
        <w:ind w:left="360"/>
        <w:jc w:val="both"/>
      </w:pPr>
      <w:r w:rsidRPr="00D67377">
        <w:t xml:space="preserve">(słownie wartość brutto: …....................................). </w:t>
      </w:r>
    </w:p>
    <w:p w14:paraId="181FFB8A" w14:textId="77777777" w:rsidR="00DE0B0F" w:rsidRPr="00D67377" w:rsidRDefault="00DE0B0F" w:rsidP="00DE0B0F">
      <w:pPr>
        <w:suppressAutoHyphens/>
        <w:spacing w:line="240" w:lineRule="auto"/>
        <w:ind w:left="360"/>
        <w:jc w:val="both"/>
      </w:pPr>
      <w:r w:rsidRPr="00D67377">
        <w:t>Ostateczna wartość umowy zostanie określona na podstawie faktycznie zrealizowanej ilości usług w okresie trwania umowy. Zamawiający gwarantuje wykonanie umowy na poziomie min. 70% kopii określonych w ust. 3</w:t>
      </w:r>
    </w:p>
    <w:p w14:paraId="1E01A584" w14:textId="77777777" w:rsidR="00DE0B0F" w:rsidRPr="00D67377" w:rsidRDefault="00DE0B0F" w:rsidP="00DE0B0F">
      <w:pPr>
        <w:numPr>
          <w:ilvl w:val="0"/>
          <w:numId w:val="5"/>
        </w:numPr>
        <w:suppressAutoHyphens/>
        <w:spacing w:line="240" w:lineRule="auto"/>
        <w:jc w:val="both"/>
      </w:pPr>
      <w:r w:rsidRPr="00D67377">
        <w:t>Należność za kompleksową usługę wykonywania kopii /wydruku na urządzeniach Wykonawcy rozliczana będzie kwotą określoną jako iloczyn „ceny jednostkowej brutto za wykonanie 1 kopii A4” i liczby wykonanych kopi. Każdą wykonaną stronę wydruku w formacie A3 Wykonawca rozliczy jak za dwie strony A4.</w:t>
      </w:r>
    </w:p>
    <w:p w14:paraId="40377E43" w14:textId="77777777" w:rsidR="00DE0B0F" w:rsidRPr="00D67377" w:rsidRDefault="00DE0B0F" w:rsidP="00DE0B0F">
      <w:pPr>
        <w:numPr>
          <w:ilvl w:val="0"/>
          <w:numId w:val="5"/>
        </w:numPr>
        <w:suppressAutoHyphens/>
        <w:spacing w:line="240" w:lineRule="auto"/>
        <w:jc w:val="both"/>
      </w:pPr>
      <w:r w:rsidRPr="00D67377">
        <w:t xml:space="preserve">Ceny jednostkowe brutto za wykonanie 1 kopii/wydruku A4, zgodnie z przedłożonym formularzem ofertowym wynosi: </w:t>
      </w:r>
    </w:p>
    <w:tbl>
      <w:tblPr>
        <w:tblW w:w="9452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05"/>
        <w:gridCol w:w="2832"/>
        <w:gridCol w:w="2335"/>
        <w:gridCol w:w="2480"/>
      </w:tblGrid>
      <w:tr w:rsidR="00DE0B0F" w:rsidRPr="00D67377" w14:paraId="63C9839E" w14:textId="77777777" w:rsidTr="00A6364D">
        <w:trPr>
          <w:trHeight w:val="700"/>
        </w:trPr>
        <w:tc>
          <w:tcPr>
            <w:tcW w:w="1805" w:type="dxa"/>
            <w:shd w:val="clear" w:color="auto" w:fill="FFFFFF"/>
            <w:vAlign w:val="center"/>
          </w:tcPr>
          <w:p w14:paraId="2BF3AADB" w14:textId="77777777" w:rsidR="00DE0B0F" w:rsidRPr="00D67377" w:rsidRDefault="00DE0B0F" w:rsidP="00A6364D">
            <w:pPr>
              <w:suppressAutoHyphens/>
              <w:spacing w:line="240" w:lineRule="auto"/>
              <w:jc w:val="center"/>
            </w:pPr>
            <w:r w:rsidRPr="00D67377">
              <w:t>Rodzaj kopii</w:t>
            </w:r>
          </w:p>
        </w:tc>
        <w:tc>
          <w:tcPr>
            <w:tcW w:w="2832" w:type="dxa"/>
            <w:shd w:val="clear" w:color="auto" w:fill="FFFFFF"/>
            <w:vAlign w:val="center"/>
          </w:tcPr>
          <w:p w14:paraId="3DEE5738" w14:textId="41EE6672" w:rsidR="00DE0B0F" w:rsidRPr="00D67377" w:rsidRDefault="00DE0B0F" w:rsidP="00A6364D">
            <w:pPr>
              <w:suppressAutoHyphens/>
              <w:spacing w:line="240" w:lineRule="auto"/>
              <w:jc w:val="center"/>
            </w:pPr>
            <w:r w:rsidRPr="00D67377">
              <w:t xml:space="preserve">Przewidywana liczba kopii za okres </w:t>
            </w:r>
            <w:r w:rsidR="00C52146">
              <w:t>36</w:t>
            </w:r>
            <w:r w:rsidRPr="00D67377">
              <w:t xml:space="preserve"> miesięcy</w:t>
            </w:r>
          </w:p>
        </w:tc>
        <w:tc>
          <w:tcPr>
            <w:tcW w:w="2335" w:type="dxa"/>
            <w:shd w:val="clear" w:color="auto" w:fill="FFFFFF"/>
            <w:vAlign w:val="center"/>
          </w:tcPr>
          <w:p w14:paraId="7B94DA01" w14:textId="77777777" w:rsidR="00DE0B0F" w:rsidRPr="00D67377" w:rsidRDefault="00DE0B0F" w:rsidP="00A6364D">
            <w:pPr>
              <w:suppressAutoHyphens/>
              <w:spacing w:line="240" w:lineRule="auto"/>
              <w:jc w:val="center"/>
            </w:pPr>
            <w:r w:rsidRPr="00D67377">
              <w:t>Cena jednostkowa brutto za wykonie 1 kopii (zł)</w:t>
            </w:r>
          </w:p>
        </w:tc>
        <w:tc>
          <w:tcPr>
            <w:tcW w:w="2480" w:type="dxa"/>
            <w:shd w:val="clear" w:color="auto" w:fill="FFFFFF"/>
            <w:vAlign w:val="center"/>
          </w:tcPr>
          <w:p w14:paraId="187C5054" w14:textId="77777777" w:rsidR="00DE0B0F" w:rsidRPr="00D67377" w:rsidRDefault="00DE0B0F" w:rsidP="00A6364D">
            <w:pPr>
              <w:suppressAutoHyphens/>
              <w:spacing w:line="240" w:lineRule="auto"/>
              <w:jc w:val="center"/>
            </w:pPr>
            <w:r w:rsidRPr="00D67377">
              <w:t>Cena oferty /brutto/</w:t>
            </w:r>
          </w:p>
          <w:p w14:paraId="742252A5" w14:textId="77777777" w:rsidR="00DE0B0F" w:rsidRPr="00D67377" w:rsidRDefault="00DE0B0F" w:rsidP="00A6364D">
            <w:pPr>
              <w:suppressAutoHyphens/>
              <w:spacing w:line="240" w:lineRule="auto"/>
              <w:jc w:val="center"/>
            </w:pPr>
            <w:r w:rsidRPr="00D67377">
              <w:t>(kol. 2 x kol. 3) (zł)</w:t>
            </w:r>
            <w:r w:rsidRPr="00D67377">
              <w:br/>
              <w:t>(z dokładnością do dwóch</w:t>
            </w:r>
            <w:r w:rsidRPr="00D67377">
              <w:br/>
              <w:t>miejsc po przecinku)</w:t>
            </w:r>
          </w:p>
        </w:tc>
      </w:tr>
      <w:tr w:rsidR="00DE0B0F" w:rsidRPr="00D67377" w14:paraId="7750A2E9" w14:textId="77777777" w:rsidTr="00A6364D">
        <w:trPr>
          <w:trHeight w:val="12"/>
        </w:trPr>
        <w:tc>
          <w:tcPr>
            <w:tcW w:w="1805" w:type="dxa"/>
            <w:shd w:val="clear" w:color="auto" w:fill="FFFFFF"/>
            <w:vAlign w:val="center"/>
          </w:tcPr>
          <w:p w14:paraId="44CB3205" w14:textId="77777777" w:rsidR="00DE0B0F" w:rsidRPr="00D67377" w:rsidRDefault="00DE0B0F" w:rsidP="00A6364D">
            <w:pPr>
              <w:suppressAutoHyphens/>
              <w:spacing w:line="240" w:lineRule="auto"/>
              <w:jc w:val="center"/>
            </w:pPr>
            <w:r w:rsidRPr="00D67377">
              <w:t>1</w:t>
            </w:r>
          </w:p>
        </w:tc>
        <w:tc>
          <w:tcPr>
            <w:tcW w:w="2832" w:type="dxa"/>
            <w:shd w:val="clear" w:color="auto" w:fill="FFFFFF"/>
            <w:vAlign w:val="center"/>
          </w:tcPr>
          <w:p w14:paraId="424AB9B1" w14:textId="77777777" w:rsidR="00DE0B0F" w:rsidRPr="00D67377" w:rsidRDefault="00DE0B0F" w:rsidP="00A6364D">
            <w:pPr>
              <w:suppressAutoHyphens/>
              <w:spacing w:line="240" w:lineRule="auto"/>
              <w:jc w:val="center"/>
            </w:pPr>
            <w:r w:rsidRPr="00D67377">
              <w:t>2</w:t>
            </w:r>
          </w:p>
        </w:tc>
        <w:tc>
          <w:tcPr>
            <w:tcW w:w="2335" w:type="dxa"/>
            <w:shd w:val="clear" w:color="auto" w:fill="FFFFFF"/>
            <w:vAlign w:val="center"/>
          </w:tcPr>
          <w:p w14:paraId="47C286E7" w14:textId="77777777" w:rsidR="00DE0B0F" w:rsidRPr="00D67377" w:rsidRDefault="00DE0B0F" w:rsidP="00A6364D">
            <w:pPr>
              <w:suppressAutoHyphens/>
              <w:spacing w:line="240" w:lineRule="auto"/>
              <w:jc w:val="center"/>
            </w:pPr>
            <w:r w:rsidRPr="00D67377">
              <w:t>3</w:t>
            </w:r>
          </w:p>
        </w:tc>
        <w:tc>
          <w:tcPr>
            <w:tcW w:w="2480" w:type="dxa"/>
            <w:shd w:val="clear" w:color="auto" w:fill="FFFFFF"/>
            <w:vAlign w:val="center"/>
          </w:tcPr>
          <w:p w14:paraId="0CBE3053" w14:textId="77777777" w:rsidR="00DE0B0F" w:rsidRPr="00D67377" w:rsidRDefault="00DE0B0F" w:rsidP="00A6364D">
            <w:pPr>
              <w:suppressAutoHyphens/>
              <w:spacing w:line="240" w:lineRule="auto"/>
              <w:jc w:val="center"/>
            </w:pPr>
            <w:r w:rsidRPr="00D67377">
              <w:t>4</w:t>
            </w:r>
          </w:p>
        </w:tc>
      </w:tr>
      <w:tr w:rsidR="00DE0B0F" w:rsidRPr="00D67377" w14:paraId="5E29386A" w14:textId="77777777" w:rsidTr="00A6364D">
        <w:trPr>
          <w:trHeight w:val="356"/>
        </w:trPr>
        <w:tc>
          <w:tcPr>
            <w:tcW w:w="1805" w:type="dxa"/>
            <w:vAlign w:val="center"/>
          </w:tcPr>
          <w:p w14:paraId="6B86BEC6" w14:textId="77777777" w:rsidR="00DE0B0F" w:rsidRPr="00D67377" w:rsidRDefault="00DE0B0F" w:rsidP="00A6364D">
            <w:pPr>
              <w:suppressAutoHyphens/>
              <w:spacing w:line="240" w:lineRule="auto"/>
              <w:jc w:val="center"/>
            </w:pPr>
            <w:r w:rsidRPr="00D67377">
              <w:t>Czarno-biała</w:t>
            </w:r>
          </w:p>
        </w:tc>
        <w:tc>
          <w:tcPr>
            <w:tcW w:w="2832" w:type="dxa"/>
            <w:vAlign w:val="center"/>
          </w:tcPr>
          <w:p w14:paraId="2B51B521" w14:textId="06D8A048" w:rsidR="00DE0B0F" w:rsidRPr="00D67377" w:rsidRDefault="00DE0B0F" w:rsidP="00A6364D">
            <w:pPr>
              <w:suppressAutoHyphens/>
              <w:spacing w:line="240" w:lineRule="auto"/>
              <w:jc w:val="center"/>
            </w:pPr>
            <w:r>
              <w:t>10 113 480</w:t>
            </w:r>
          </w:p>
        </w:tc>
        <w:tc>
          <w:tcPr>
            <w:tcW w:w="2335" w:type="dxa"/>
            <w:vAlign w:val="center"/>
          </w:tcPr>
          <w:p w14:paraId="789E8EEC" w14:textId="77777777" w:rsidR="00DE0B0F" w:rsidRPr="00D67377" w:rsidRDefault="00DE0B0F" w:rsidP="00A6364D">
            <w:pPr>
              <w:suppressAutoHyphens/>
              <w:spacing w:line="240" w:lineRule="auto"/>
              <w:jc w:val="center"/>
            </w:pPr>
          </w:p>
        </w:tc>
        <w:tc>
          <w:tcPr>
            <w:tcW w:w="2480" w:type="dxa"/>
            <w:vAlign w:val="center"/>
          </w:tcPr>
          <w:p w14:paraId="75DDEF10" w14:textId="77777777" w:rsidR="00DE0B0F" w:rsidRPr="00D67377" w:rsidRDefault="00DE0B0F" w:rsidP="00A6364D">
            <w:pPr>
              <w:suppressAutoHyphens/>
              <w:spacing w:line="240" w:lineRule="auto"/>
              <w:jc w:val="center"/>
            </w:pPr>
          </w:p>
        </w:tc>
      </w:tr>
      <w:tr w:rsidR="00DE0B0F" w:rsidRPr="00D67377" w14:paraId="3418419C" w14:textId="77777777" w:rsidTr="00A6364D">
        <w:trPr>
          <w:trHeight w:val="356"/>
        </w:trPr>
        <w:tc>
          <w:tcPr>
            <w:tcW w:w="1805" w:type="dxa"/>
            <w:vAlign w:val="center"/>
          </w:tcPr>
          <w:p w14:paraId="6E66213B" w14:textId="77777777" w:rsidR="00DE0B0F" w:rsidRPr="00D67377" w:rsidRDefault="00DE0B0F" w:rsidP="00A6364D">
            <w:pPr>
              <w:suppressAutoHyphens/>
              <w:spacing w:line="240" w:lineRule="auto"/>
              <w:jc w:val="center"/>
            </w:pPr>
            <w:r>
              <w:t>Kolor</w:t>
            </w:r>
          </w:p>
        </w:tc>
        <w:tc>
          <w:tcPr>
            <w:tcW w:w="2832" w:type="dxa"/>
            <w:vAlign w:val="center"/>
          </w:tcPr>
          <w:p w14:paraId="5F15D5C2" w14:textId="70DFC29D" w:rsidR="00DE0B0F" w:rsidRDefault="00DE0B0F" w:rsidP="00A6364D">
            <w:pPr>
              <w:suppressAutoHyphens/>
              <w:spacing w:line="240" w:lineRule="auto"/>
              <w:jc w:val="center"/>
            </w:pPr>
            <w:r w:rsidRPr="00DE0B0F">
              <w:t>3 990 3</w:t>
            </w:r>
            <w:r w:rsidR="00C52146">
              <w:t>48</w:t>
            </w:r>
          </w:p>
        </w:tc>
        <w:tc>
          <w:tcPr>
            <w:tcW w:w="2335" w:type="dxa"/>
            <w:vAlign w:val="center"/>
          </w:tcPr>
          <w:p w14:paraId="63B66118" w14:textId="77777777" w:rsidR="00DE0B0F" w:rsidRPr="00D67377" w:rsidRDefault="00DE0B0F" w:rsidP="00A6364D">
            <w:pPr>
              <w:suppressAutoHyphens/>
              <w:spacing w:line="240" w:lineRule="auto"/>
              <w:jc w:val="center"/>
            </w:pPr>
          </w:p>
        </w:tc>
        <w:tc>
          <w:tcPr>
            <w:tcW w:w="2480" w:type="dxa"/>
            <w:vAlign w:val="center"/>
          </w:tcPr>
          <w:p w14:paraId="66B7CBF4" w14:textId="77777777" w:rsidR="00DE0B0F" w:rsidRPr="00D67377" w:rsidRDefault="00DE0B0F" w:rsidP="00A6364D">
            <w:pPr>
              <w:suppressAutoHyphens/>
              <w:spacing w:line="240" w:lineRule="auto"/>
              <w:jc w:val="center"/>
            </w:pPr>
          </w:p>
        </w:tc>
      </w:tr>
    </w:tbl>
    <w:p w14:paraId="2199BBB7" w14:textId="77777777" w:rsidR="00DE0B0F" w:rsidRPr="00D67377" w:rsidRDefault="00DE0B0F" w:rsidP="00DE0B0F">
      <w:pPr>
        <w:suppressAutoHyphens/>
        <w:spacing w:line="240" w:lineRule="auto"/>
        <w:jc w:val="both"/>
      </w:pPr>
    </w:p>
    <w:p w14:paraId="21C31E3E" w14:textId="77777777" w:rsidR="00DE0B0F" w:rsidRPr="00D67377" w:rsidRDefault="00DE0B0F" w:rsidP="00DE0B0F">
      <w:pPr>
        <w:numPr>
          <w:ilvl w:val="0"/>
          <w:numId w:val="5"/>
        </w:numPr>
        <w:suppressAutoHyphens/>
        <w:spacing w:line="240" w:lineRule="auto"/>
        <w:jc w:val="both"/>
      </w:pPr>
      <w:r w:rsidRPr="00D67377">
        <w:t>Koszt wykonania 1 wydruku A4 obejmuje wszystkie koszty związane z wykonaniem obsługi serwisowej, w szczególności:</w:t>
      </w:r>
    </w:p>
    <w:p w14:paraId="556C044B" w14:textId="46CEEF5E" w:rsidR="00DE0B0F" w:rsidRPr="00D67377" w:rsidRDefault="00DE0B0F" w:rsidP="00DE0B0F">
      <w:pPr>
        <w:numPr>
          <w:ilvl w:val="1"/>
          <w:numId w:val="5"/>
        </w:numPr>
        <w:suppressAutoHyphens/>
        <w:spacing w:line="240" w:lineRule="auto"/>
        <w:jc w:val="both"/>
      </w:pPr>
      <w:r w:rsidRPr="00D67377">
        <w:t xml:space="preserve">Dostarczanie </w:t>
      </w:r>
      <w:r w:rsidR="00C52146">
        <w:t xml:space="preserve">oraz wymiana </w:t>
      </w:r>
      <w:r w:rsidRPr="00D67377">
        <w:t>koniecznych części zamiennych;</w:t>
      </w:r>
    </w:p>
    <w:p w14:paraId="2BED8DEF" w14:textId="62C3F261" w:rsidR="00DE0B0F" w:rsidRPr="00D67377" w:rsidRDefault="00DE0B0F" w:rsidP="00DE0B0F">
      <w:pPr>
        <w:numPr>
          <w:ilvl w:val="1"/>
          <w:numId w:val="5"/>
        </w:numPr>
        <w:suppressAutoHyphens/>
        <w:spacing w:line="240" w:lineRule="auto"/>
        <w:jc w:val="both"/>
      </w:pPr>
      <w:r w:rsidRPr="00D67377">
        <w:t>Dostarczanie</w:t>
      </w:r>
      <w:r w:rsidR="00C52146">
        <w:t xml:space="preserve"> oraz wymiana</w:t>
      </w:r>
      <w:r w:rsidRPr="00D67377">
        <w:t xml:space="preserve"> niezbędnych materiałów eksploatacyjnych (bez papieru)</w:t>
      </w:r>
    </w:p>
    <w:p w14:paraId="536AD7C0" w14:textId="77777777" w:rsidR="00DE0B0F" w:rsidRPr="00D67377" w:rsidRDefault="00DE0B0F" w:rsidP="00DE0B0F">
      <w:pPr>
        <w:numPr>
          <w:ilvl w:val="1"/>
          <w:numId w:val="5"/>
        </w:numPr>
        <w:suppressAutoHyphens/>
        <w:spacing w:line="240" w:lineRule="auto"/>
        <w:jc w:val="both"/>
      </w:pPr>
      <w:r w:rsidRPr="00D67377">
        <w:t>Dokonywanie przeglądów, konserwacji, napraw, regulacji, odczytu stanu liczników;</w:t>
      </w:r>
    </w:p>
    <w:p w14:paraId="44E3B6FE" w14:textId="77777777" w:rsidR="00DE0B0F" w:rsidRPr="00D67377" w:rsidRDefault="00DE0B0F" w:rsidP="00DE0B0F">
      <w:pPr>
        <w:numPr>
          <w:ilvl w:val="1"/>
          <w:numId w:val="5"/>
        </w:numPr>
        <w:suppressAutoHyphens/>
        <w:spacing w:line="240" w:lineRule="auto"/>
        <w:jc w:val="both"/>
      </w:pPr>
      <w:r w:rsidRPr="00D67377">
        <w:t>Dojazd do miejsc, w których zostały zainstalowane urządzenia Wykonawcy</w:t>
      </w:r>
    </w:p>
    <w:p w14:paraId="6EF00ABB" w14:textId="77777777" w:rsidR="00DE0B0F" w:rsidRPr="00D67377" w:rsidRDefault="00DE0B0F" w:rsidP="00DE0B0F">
      <w:pPr>
        <w:numPr>
          <w:ilvl w:val="1"/>
          <w:numId w:val="5"/>
        </w:numPr>
        <w:suppressAutoHyphens/>
        <w:spacing w:line="240" w:lineRule="auto"/>
        <w:jc w:val="both"/>
      </w:pPr>
      <w:r w:rsidRPr="00D67377">
        <w:t>Instalacja i deinstalacja urządzeń, części i materiałów;</w:t>
      </w:r>
    </w:p>
    <w:p w14:paraId="09D8ADAF" w14:textId="77777777" w:rsidR="00DE0B0F" w:rsidRPr="00D67377" w:rsidRDefault="00DE0B0F" w:rsidP="00DE0B0F">
      <w:pPr>
        <w:numPr>
          <w:ilvl w:val="1"/>
          <w:numId w:val="5"/>
        </w:numPr>
        <w:suppressAutoHyphens/>
        <w:spacing w:line="240" w:lineRule="auto"/>
        <w:jc w:val="both"/>
      </w:pPr>
      <w:r w:rsidRPr="00D67377">
        <w:t>Programowanie parametrów urządzenia zgodnie z dokumentacją techniczną producenta danego urządzenia.</w:t>
      </w:r>
    </w:p>
    <w:p w14:paraId="588BCEE4" w14:textId="0F7B91C9" w:rsidR="00DE0B0F" w:rsidRPr="00D67377" w:rsidRDefault="00DE0B0F" w:rsidP="00DE0B0F">
      <w:pPr>
        <w:numPr>
          <w:ilvl w:val="0"/>
          <w:numId w:val="5"/>
        </w:numPr>
        <w:suppressAutoHyphens/>
        <w:spacing w:line="240" w:lineRule="auto"/>
        <w:jc w:val="both"/>
      </w:pPr>
      <w:r w:rsidRPr="00D67377">
        <w:t>Zamawiający zastrzega sobie prawo zmiany lokalizacji urządzeń będących przedmiotem niniejszej umowy w </w:t>
      </w:r>
      <w:r w:rsidR="004F4318">
        <w:t>obrębie danego</w:t>
      </w:r>
      <w:r w:rsidRPr="00D67377">
        <w:t xml:space="preserve"> obiekt</w:t>
      </w:r>
      <w:r w:rsidR="004F4318">
        <w:t>u</w:t>
      </w:r>
      <w:r w:rsidRPr="00D67377">
        <w:t>,</w:t>
      </w:r>
      <w:r>
        <w:t xml:space="preserve"> na podstawie pisemnego powiadomienia,</w:t>
      </w:r>
      <w:r w:rsidRPr="00D67377">
        <w:t xml:space="preserve"> bez konieczności aneksowania niniejszej umowy. Sytuacja ta nie będzie generować dodatkowych kosztów dla Zamawiającego.</w:t>
      </w:r>
    </w:p>
    <w:p w14:paraId="068CE323" w14:textId="77777777" w:rsidR="00DE0B0F" w:rsidRPr="00D67377" w:rsidRDefault="00DE0B0F" w:rsidP="00DE0B0F">
      <w:pPr>
        <w:numPr>
          <w:ilvl w:val="0"/>
          <w:numId w:val="5"/>
        </w:numPr>
        <w:suppressAutoHyphens/>
        <w:spacing w:line="240" w:lineRule="auto"/>
        <w:jc w:val="both"/>
        <w:rPr>
          <w:lang w:val="x-none"/>
        </w:rPr>
      </w:pPr>
      <w:r w:rsidRPr="00D67377">
        <w:t>Zużycie</w:t>
      </w:r>
      <w:r w:rsidRPr="00D67377">
        <w:rPr>
          <w:lang w:val="x-none"/>
        </w:rPr>
        <w:t xml:space="preserve"> podajników, uchwytów, mocowania rolek, osłon zaczepów i zawiasów</w:t>
      </w:r>
      <w:r w:rsidRPr="00D67377">
        <w:t>,</w:t>
      </w:r>
      <w:r w:rsidRPr="00D67377">
        <w:rPr>
          <w:lang w:val="x-none"/>
        </w:rPr>
        <w:t xml:space="preserve"> paneli dotykowych</w:t>
      </w:r>
      <w:r w:rsidRPr="00D67377">
        <w:t xml:space="preserve"> i innych</w:t>
      </w:r>
      <w:r w:rsidRPr="00D67377">
        <w:rPr>
          <w:lang w:val="x-none"/>
        </w:rPr>
        <w:t xml:space="preserve"> </w:t>
      </w:r>
      <w:r w:rsidRPr="00D67377">
        <w:t xml:space="preserve">części </w:t>
      </w:r>
      <w:r w:rsidRPr="00D67377">
        <w:rPr>
          <w:lang w:val="x-none"/>
        </w:rPr>
        <w:t>podlegają naprawie w ramach umowy</w:t>
      </w:r>
      <w:r w:rsidRPr="00D67377">
        <w:t>. Z</w:t>
      </w:r>
      <w:r w:rsidRPr="00D67377">
        <w:rPr>
          <w:lang w:val="x-none"/>
        </w:rPr>
        <w:t>godnie z zapisami §2 ust. 4 koszty te wliczone są w „koszt wykonania 1 wydruku”.</w:t>
      </w:r>
    </w:p>
    <w:p w14:paraId="65F2752D" w14:textId="2FACFA41" w:rsidR="00DE0B0F" w:rsidRPr="00D67377" w:rsidRDefault="00DE0B0F" w:rsidP="00DE0B0F">
      <w:pPr>
        <w:numPr>
          <w:ilvl w:val="0"/>
          <w:numId w:val="5"/>
        </w:numPr>
        <w:suppressAutoHyphens/>
        <w:spacing w:line="240" w:lineRule="auto"/>
        <w:jc w:val="both"/>
      </w:pPr>
      <w:r w:rsidRPr="00D67377">
        <w:lastRenderedPageBreak/>
        <w:t>Ceny jednostkowe określone w ust. 3 obowiązują do końca realizacji zamówienia, bez możliwości ich zwiększenia, z zastrzeżeniem §</w:t>
      </w:r>
      <w:r>
        <w:t>9</w:t>
      </w:r>
      <w:r w:rsidRPr="00D67377">
        <w:t>.</w:t>
      </w:r>
    </w:p>
    <w:p w14:paraId="218639C8" w14:textId="77777777" w:rsidR="00DE0B0F" w:rsidRPr="00D67377" w:rsidRDefault="00DE0B0F" w:rsidP="00DE0B0F">
      <w:pPr>
        <w:numPr>
          <w:ilvl w:val="0"/>
          <w:numId w:val="5"/>
        </w:numPr>
        <w:suppressAutoHyphens/>
        <w:spacing w:line="240" w:lineRule="auto"/>
        <w:jc w:val="both"/>
      </w:pPr>
      <w:r w:rsidRPr="00D67377">
        <w:t>Wykonawca nie będzie pobierał dodatkowych opłat od Zamawiającego związanych z realizacją umowy, oprócz opłat wynikających z ilości wykonanych wydruków.</w:t>
      </w:r>
    </w:p>
    <w:p w14:paraId="35637FDB" w14:textId="77777777" w:rsidR="00DE0B0F" w:rsidRDefault="00DE0B0F" w:rsidP="00DE0B0F">
      <w:pPr>
        <w:numPr>
          <w:ilvl w:val="0"/>
          <w:numId w:val="5"/>
        </w:numPr>
        <w:suppressAutoHyphens/>
        <w:spacing w:line="240" w:lineRule="auto"/>
        <w:jc w:val="both"/>
      </w:pPr>
      <w:r w:rsidRPr="00D67377">
        <w:t>Zamawiający zastrzega sobie prawo do niewykorzystania całej wart</w:t>
      </w:r>
      <w:r>
        <w:t>ości umowy określonej w ust. 1.</w:t>
      </w:r>
    </w:p>
    <w:p w14:paraId="452CB200" w14:textId="77777777" w:rsidR="00DE0B0F" w:rsidRPr="004A0FA8" w:rsidRDefault="00DE0B0F" w:rsidP="00DE0B0F">
      <w:pPr>
        <w:numPr>
          <w:ilvl w:val="0"/>
          <w:numId w:val="5"/>
        </w:numPr>
        <w:suppressAutoHyphens/>
        <w:spacing w:line="240" w:lineRule="auto"/>
        <w:jc w:val="both"/>
      </w:pPr>
      <w:r w:rsidRPr="00D67377">
        <w:t xml:space="preserve">Wykonawca oświadcza, że jeżeli potrzeby Zamawiającego okażą się mniejsze niż określone </w:t>
      </w:r>
      <w:r w:rsidRPr="00D67377">
        <w:br/>
        <w:t xml:space="preserve">w umowie, nie będzie to stanowić podstawy do roszczeń ze strony Wykonawcy, z zastrzeżeniem ust. 1 </w:t>
      </w:r>
      <w:r>
        <w:t xml:space="preserve">- </w:t>
      </w:r>
      <w:r w:rsidRPr="00D67377">
        <w:t>zdanie ostatnie.</w:t>
      </w:r>
    </w:p>
    <w:p w14:paraId="5EB581BD" w14:textId="77777777" w:rsidR="00DE0B0F" w:rsidRPr="00C74CD6" w:rsidRDefault="00DE0B0F" w:rsidP="00DE0B0F">
      <w:pPr>
        <w:pStyle w:val="Bezodstpw"/>
        <w:tabs>
          <w:tab w:val="num" w:pos="426"/>
        </w:tabs>
        <w:ind w:left="426" w:hanging="426"/>
        <w:jc w:val="center"/>
        <w:rPr>
          <w:b/>
        </w:rPr>
      </w:pPr>
      <w:r w:rsidRPr="00C74CD6">
        <w:rPr>
          <w:b/>
        </w:rPr>
        <w:t>§ 3</w:t>
      </w:r>
    </w:p>
    <w:p w14:paraId="743F2465" w14:textId="77777777" w:rsidR="00DE0B0F" w:rsidRPr="002B3AAA" w:rsidRDefault="00DE0B0F" w:rsidP="00DE0B0F">
      <w:pPr>
        <w:pStyle w:val="Standard"/>
        <w:jc w:val="center"/>
        <w:rPr>
          <w:rFonts w:ascii="Arial Narrow" w:hAnsi="Arial Narrow"/>
          <w:bCs/>
          <w:kern w:val="22"/>
          <w:sz w:val="22"/>
          <w:szCs w:val="22"/>
        </w:rPr>
      </w:pPr>
      <w:r w:rsidRPr="002B3AAA">
        <w:rPr>
          <w:rFonts w:ascii="Arial Narrow" w:hAnsi="Arial Narrow"/>
          <w:b/>
          <w:bCs/>
          <w:kern w:val="22"/>
          <w:sz w:val="22"/>
          <w:szCs w:val="22"/>
        </w:rPr>
        <w:t>REALIZACJA UMOWY</w:t>
      </w:r>
      <w:r>
        <w:rPr>
          <w:rFonts w:ascii="Arial Narrow" w:hAnsi="Arial Narrow"/>
          <w:b/>
          <w:bCs/>
          <w:kern w:val="22"/>
          <w:sz w:val="22"/>
          <w:szCs w:val="22"/>
        </w:rPr>
        <w:t>.</w:t>
      </w:r>
    </w:p>
    <w:p w14:paraId="356436BF" w14:textId="70E6C137" w:rsidR="00DE0B0F" w:rsidRDefault="00DE0B0F" w:rsidP="00DE0B0F">
      <w:pPr>
        <w:numPr>
          <w:ilvl w:val="0"/>
          <w:numId w:val="8"/>
        </w:numPr>
        <w:tabs>
          <w:tab w:val="clear" w:pos="502"/>
          <w:tab w:val="num" w:pos="426"/>
        </w:tabs>
        <w:spacing w:line="240" w:lineRule="auto"/>
        <w:ind w:left="426" w:hanging="426"/>
        <w:jc w:val="both"/>
      </w:pPr>
      <w:r w:rsidRPr="00C60C4E">
        <w:t>Wykonawca dostarczy</w:t>
      </w:r>
      <w:r>
        <w:t xml:space="preserve"> i zainstaluje przedmiot umowy </w:t>
      </w:r>
      <w:r w:rsidRPr="00C60C4E">
        <w:t xml:space="preserve">w terminie do </w:t>
      </w:r>
      <w:r w:rsidR="00161863" w:rsidRPr="00161863">
        <w:t>10</w:t>
      </w:r>
      <w:r w:rsidRPr="00161863">
        <w:t xml:space="preserve"> dni kale</w:t>
      </w:r>
      <w:r>
        <w:t xml:space="preserve">ndarzowych </w:t>
      </w:r>
      <w:r w:rsidRPr="00C60C4E">
        <w:t>od daty zawarcia umowy</w:t>
      </w:r>
      <w:r w:rsidR="00E73F92">
        <w:t>, zgodnie z załącznikiem nr 1 do umowy.</w:t>
      </w:r>
    </w:p>
    <w:p w14:paraId="60950132" w14:textId="77777777" w:rsidR="00DE0B0F" w:rsidRPr="00C60C4E" w:rsidRDefault="00DE0B0F" w:rsidP="00DE0B0F">
      <w:pPr>
        <w:numPr>
          <w:ilvl w:val="0"/>
          <w:numId w:val="8"/>
        </w:numPr>
        <w:tabs>
          <w:tab w:val="clear" w:pos="502"/>
          <w:tab w:val="num" w:pos="426"/>
        </w:tabs>
        <w:spacing w:line="240" w:lineRule="auto"/>
        <w:ind w:left="426" w:hanging="426"/>
        <w:jc w:val="both"/>
      </w:pPr>
      <w:r w:rsidRPr="00C60C4E">
        <w:t>Wykonawca zapewni możliwość zgłaszania awarii i zleceń (przeglądu, naprawy, wymiany) w dni robocze</w:t>
      </w:r>
      <w:r>
        <w:t xml:space="preserve"> </w:t>
      </w:r>
      <w:r>
        <w:br/>
        <w:t>(</w:t>
      </w:r>
      <w:proofErr w:type="spellStart"/>
      <w:r>
        <w:t>pn</w:t>
      </w:r>
      <w:proofErr w:type="spellEnd"/>
      <w:r>
        <w:t xml:space="preserve"> – </w:t>
      </w:r>
      <w:proofErr w:type="spellStart"/>
      <w:r>
        <w:t>pt</w:t>
      </w:r>
      <w:proofErr w:type="spellEnd"/>
      <w:r>
        <w:t>)</w:t>
      </w:r>
      <w:r w:rsidRPr="00C60C4E">
        <w:t xml:space="preserve"> w godzinach 7:30-15.30, </w:t>
      </w:r>
      <w:r>
        <w:t>na adres poczty elektronicznej …………………………………………………. lub poprzez dedykowany do tego celu system obsługi zgłoszeń.</w:t>
      </w:r>
    </w:p>
    <w:p w14:paraId="4F5BC3C3" w14:textId="77777777" w:rsidR="00DE0B0F" w:rsidRPr="00C60C4E" w:rsidRDefault="00DE0B0F" w:rsidP="00DE0B0F">
      <w:pPr>
        <w:numPr>
          <w:ilvl w:val="0"/>
          <w:numId w:val="8"/>
        </w:numPr>
        <w:tabs>
          <w:tab w:val="clear" w:pos="502"/>
          <w:tab w:val="num" w:pos="426"/>
        </w:tabs>
        <w:spacing w:line="240" w:lineRule="auto"/>
        <w:ind w:left="426" w:hanging="426"/>
        <w:jc w:val="both"/>
      </w:pPr>
      <w:r w:rsidRPr="00C60C4E">
        <w:t xml:space="preserve">Przeglądy, naprawy oraz wymiana części zamiennych i materiałów eksploatacyjnych muszą być wykonywane w miejscu ich eksploatacji oraz w godzinach pracy Zamawiającego, tj. w dni robocze </w:t>
      </w:r>
      <w:r>
        <w:t xml:space="preserve"> (</w:t>
      </w:r>
      <w:proofErr w:type="spellStart"/>
      <w:r>
        <w:t>pn</w:t>
      </w:r>
      <w:proofErr w:type="spellEnd"/>
      <w:r>
        <w:t xml:space="preserve"> – </w:t>
      </w:r>
      <w:proofErr w:type="spellStart"/>
      <w:r>
        <w:t>pt</w:t>
      </w:r>
      <w:proofErr w:type="spellEnd"/>
      <w:r>
        <w:t xml:space="preserve">) </w:t>
      </w:r>
      <w:r w:rsidRPr="00C60C4E">
        <w:t>w godz.  8.00-15.00.</w:t>
      </w:r>
    </w:p>
    <w:p w14:paraId="4665E41F" w14:textId="02596393" w:rsidR="00DE0B0F" w:rsidRDefault="00DE0B0F" w:rsidP="00DE0B0F">
      <w:pPr>
        <w:pStyle w:val="Akapitzlist"/>
        <w:numPr>
          <w:ilvl w:val="0"/>
          <w:numId w:val="8"/>
        </w:numPr>
        <w:tabs>
          <w:tab w:val="clear" w:pos="502"/>
          <w:tab w:val="num" w:pos="426"/>
        </w:tabs>
        <w:spacing w:line="240" w:lineRule="auto"/>
        <w:ind w:left="426" w:hanging="426"/>
        <w:contextualSpacing w:val="0"/>
        <w:jc w:val="both"/>
      </w:pPr>
      <w:r w:rsidRPr="00C60C4E">
        <w:t>Rozpoczęcie naprawy</w:t>
      </w:r>
      <w:r>
        <w:t xml:space="preserve"> i</w:t>
      </w:r>
      <w:r w:rsidR="005F21A6">
        <w:t>/lub</w:t>
      </w:r>
      <w:r>
        <w:t xml:space="preserve"> dostarczenie materiałów </w:t>
      </w:r>
      <w:r w:rsidRPr="00161863">
        <w:t>eksploatacyjnych</w:t>
      </w:r>
      <w:r w:rsidR="00B733EE" w:rsidRPr="00161863">
        <w:t xml:space="preserve"> </w:t>
      </w:r>
      <w:r w:rsidR="00161863">
        <w:t>oraz</w:t>
      </w:r>
      <w:r w:rsidR="00B733EE" w:rsidRPr="00161863">
        <w:t xml:space="preserve"> ich wymiana,</w:t>
      </w:r>
      <w:r w:rsidRPr="00161863">
        <w:t xml:space="preserve"> musi</w:t>
      </w:r>
      <w:r w:rsidRPr="00C60C4E">
        <w:t xml:space="preserve"> nastąpić w </w:t>
      </w:r>
      <w:r>
        <w:t xml:space="preserve">ciągu </w:t>
      </w:r>
      <w:r w:rsidR="00161863">
        <w:t>3</w:t>
      </w:r>
      <w:r>
        <w:t xml:space="preserve"> dni roboczych od dnia</w:t>
      </w:r>
      <w:r w:rsidRPr="00C60C4E">
        <w:t xml:space="preserve"> </w:t>
      </w:r>
      <w:r>
        <w:t xml:space="preserve">wysłania </w:t>
      </w:r>
      <w:r w:rsidRPr="00C60C4E">
        <w:t xml:space="preserve">zgłoszenia. </w:t>
      </w:r>
    </w:p>
    <w:p w14:paraId="73E5A765" w14:textId="12309262" w:rsidR="00996C47" w:rsidRDefault="00996C47" w:rsidP="00DE0B0F">
      <w:pPr>
        <w:pStyle w:val="Akapitzlist"/>
        <w:numPr>
          <w:ilvl w:val="0"/>
          <w:numId w:val="8"/>
        </w:numPr>
        <w:tabs>
          <w:tab w:val="clear" w:pos="502"/>
          <w:tab w:val="num" w:pos="426"/>
        </w:tabs>
        <w:spacing w:line="240" w:lineRule="auto"/>
        <w:ind w:left="426" w:hanging="426"/>
        <w:contextualSpacing w:val="0"/>
        <w:jc w:val="both"/>
      </w:pPr>
      <w:r w:rsidRPr="0033684F">
        <w:t xml:space="preserve">O planowanej wizycie serwisanta Wykonawca winien poinformować Zamawiającego co najmniej </w:t>
      </w:r>
      <w:r w:rsidR="004C68C4">
        <w:t xml:space="preserve">1 </w:t>
      </w:r>
      <w:r w:rsidRPr="0033684F">
        <w:t>dzień</w:t>
      </w:r>
      <w:r w:rsidR="004C68C4">
        <w:t xml:space="preserve"> roboczy</w:t>
      </w:r>
      <w:r w:rsidRPr="0033684F">
        <w:t xml:space="preserve"> wcześniej.</w:t>
      </w:r>
    </w:p>
    <w:p w14:paraId="07DAD6ED" w14:textId="77777777" w:rsidR="00996C47" w:rsidRPr="0033684F" w:rsidRDefault="00996C47" w:rsidP="00996C47">
      <w:pPr>
        <w:pStyle w:val="Akapitzlist"/>
        <w:numPr>
          <w:ilvl w:val="0"/>
          <w:numId w:val="8"/>
        </w:numPr>
        <w:tabs>
          <w:tab w:val="clear" w:pos="502"/>
          <w:tab w:val="num" w:pos="426"/>
        </w:tabs>
        <w:spacing w:line="240" w:lineRule="auto"/>
        <w:ind w:left="426" w:hanging="426"/>
        <w:contextualSpacing w:val="0"/>
        <w:jc w:val="both"/>
      </w:pPr>
      <w:r w:rsidRPr="0033684F">
        <w:t xml:space="preserve">Wszystkie koszty przywracania i utrzymania pełnej funkcjonalności urządzeń Wykonawca wkalkuluje </w:t>
      </w:r>
      <w:r w:rsidRPr="0033684F">
        <w:br/>
        <w:t>w cenę oferty.</w:t>
      </w:r>
    </w:p>
    <w:p w14:paraId="7173F067" w14:textId="00CECA94" w:rsidR="00996C47" w:rsidRPr="0033684F" w:rsidRDefault="00996C47" w:rsidP="00996C47">
      <w:pPr>
        <w:pStyle w:val="Akapitzlist"/>
        <w:numPr>
          <w:ilvl w:val="0"/>
          <w:numId w:val="8"/>
        </w:numPr>
        <w:tabs>
          <w:tab w:val="clear" w:pos="502"/>
          <w:tab w:val="num" w:pos="426"/>
        </w:tabs>
        <w:spacing w:line="240" w:lineRule="auto"/>
        <w:ind w:left="426" w:hanging="426"/>
        <w:contextualSpacing w:val="0"/>
        <w:jc w:val="both"/>
      </w:pPr>
      <w:r w:rsidRPr="0033684F">
        <w:t xml:space="preserve">Jeżeli dostarczone urządzenia będą na gwarancji, </w:t>
      </w:r>
      <w:r w:rsidR="00FE0A1D">
        <w:t xml:space="preserve">z obowiązków </w:t>
      </w:r>
      <w:r w:rsidRPr="0033684F">
        <w:t>obsług</w:t>
      </w:r>
      <w:r w:rsidR="00FE0A1D">
        <w:t>i</w:t>
      </w:r>
      <w:r w:rsidRPr="0033684F">
        <w:t xml:space="preserve"> zgłoszeń gwarancyjnych, </w:t>
      </w:r>
      <w:r w:rsidR="00D16883">
        <w:t xml:space="preserve">dokonywania </w:t>
      </w:r>
      <w:r w:rsidRPr="0033684F">
        <w:t>przegląd</w:t>
      </w:r>
      <w:r w:rsidR="00D16883">
        <w:t>ów</w:t>
      </w:r>
      <w:r w:rsidRPr="0033684F">
        <w:t xml:space="preserve"> oraz inny</w:t>
      </w:r>
      <w:r w:rsidR="00D16883">
        <w:t>ch</w:t>
      </w:r>
      <w:r w:rsidRPr="0033684F">
        <w:t xml:space="preserve"> obowiązk</w:t>
      </w:r>
      <w:r w:rsidR="00D16883">
        <w:t>ów</w:t>
      </w:r>
      <w:r w:rsidRPr="0033684F">
        <w:t xml:space="preserve"> wynikły</w:t>
      </w:r>
      <w:r w:rsidR="00D16883">
        <w:t>ch</w:t>
      </w:r>
      <w:r w:rsidRPr="0033684F">
        <w:t xml:space="preserve"> z umowy gwarancyjnej</w:t>
      </w:r>
      <w:r w:rsidR="00D16883">
        <w:t>,</w:t>
      </w:r>
      <w:r w:rsidRPr="0033684F">
        <w:t xml:space="preserve"> wywiązuje się Wykonawca.</w:t>
      </w:r>
    </w:p>
    <w:p w14:paraId="71902951" w14:textId="321073A3" w:rsidR="00996C47" w:rsidRDefault="00996C47" w:rsidP="00C53856">
      <w:pPr>
        <w:pStyle w:val="Akapitzlist"/>
        <w:numPr>
          <w:ilvl w:val="0"/>
          <w:numId w:val="8"/>
        </w:numPr>
        <w:tabs>
          <w:tab w:val="clear" w:pos="502"/>
        </w:tabs>
        <w:spacing w:line="240" w:lineRule="auto"/>
        <w:ind w:left="426" w:hanging="426"/>
        <w:contextualSpacing w:val="0"/>
        <w:jc w:val="both"/>
      </w:pPr>
      <w:r w:rsidRPr="0033684F">
        <w:t>W celu zachowania ciągłości działań kluczowych komórek organizacyjnych</w:t>
      </w:r>
      <w:r w:rsidR="00C53856">
        <w:t xml:space="preserve">, </w:t>
      </w:r>
      <w:r w:rsidR="00C53856" w:rsidRPr="0033684F">
        <w:t>na wniosek Zamawiającego</w:t>
      </w:r>
      <w:r w:rsidRPr="0033684F">
        <w:t xml:space="preserve"> Wykonawca</w:t>
      </w:r>
      <w:r w:rsidR="00C53856">
        <w:t xml:space="preserve"> dostarczy </w:t>
      </w:r>
      <w:r w:rsidRPr="0033684F">
        <w:t>zestaw materiałów eksploatacyjnych do wymiany przez służby techniczne we własnym zakresie, co jednocześnie nie będzie wpływało na warunki gwarancji urządzenia.</w:t>
      </w:r>
    </w:p>
    <w:p w14:paraId="553848CD" w14:textId="6B4DCA7E" w:rsidR="00C53856" w:rsidRDefault="00C53856" w:rsidP="00DE0B0F">
      <w:pPr>
        <w:pStyle w:val="Akapitzlist"/>
        <w:numPr>
          <w:ilvl w:val="0"/>
          <w:numId w:val="8"/>
        </w:numPr>
        <w:tabs>
          <w:tab w:val="clear" w:pos="502"/>
          <w:tab w:val="num" w:pos="426"/>
        </w:tabs>
        <w:spacing w:line="240" w:lineRule="auto"/>
        <w:ind w:left="426" w:hanging="426"/>
        <w:contextualSpacing w:val="0"/>
        <w:jc w:val="both"/>
      </w:pPr>
      <w:r w:rsidRPr="00C60C4E">
        <w:t>Wykonawca zobowiązany będzie do przywrócenia pełnej funkcjonalności urządzenia w wyniku jego naprawy lub wymiany urządzenia (w przypadku braku  możliwości wykonania naprawy na miejscu) na w pełni sprawne, skonfigurowane i gotowe do pracy o parametrach nie gorszych niż urządzenie uszkodzone.</w:t>
      </w:r>
    </w:p>
    <w:p w14:paraId="4DED4490" w14:textId="73A67DE2" w:rsidR="00DE0B0F" w:rsidRPr="00C60C4E" w:rsidRDefault="00DE0B0F" w:rsidP="00DE0B0F">
      <w:pPr>
        <w:pStyle w:val="Akapitzlist"/>
        <w:numPr>
          <w:ilvl w:val="0"/>
          <w:numId w:val="8"/>
        </w:numPr>
        <w:tabs>
          <w:tab w:val="clear" w:pos="502"/>
          <w:tab w:val="num" w:pos="426"/>
        </w:tabs>
        <w:spacing w:line="240" w:lineRule="auto"/>
        <w:ind w:left="426" w:hanging="426"/>
        <w:contextualSpacing w:val="0"/>
        <w:jc w:val="both"/>
      </w:pPr>
      <w:r w:rsidRPr="00C60C4E">
        <w:t>Przywrócenie pełnej funkcjonalności w wyniku skutecznej naprawy lub wymiany urządzenia musi nastąpić najdalej w termin</w:t>
      </w:r>
      <w:r>
        <w:t xml:space="preserve">ie do </w:t>
      </w:r>
      <w:r w:rsidR="009341FF">
        <w:t>5</w:t>
      </w:r>
      <w:r>
        <w:t xml:space="preserve"> dni roboczych od dnia</w:t>
      </w:r>
      <w:r w:rsidRPr="00C60C4E">
        <w:t xml:space="preserve"> zgłoszenia.</w:t>
      </w:r>
    </w:p>
    <w:p w14:paraId="226C3735" w14:textId="77777777" w:rsidR="00DE0B0F" w:rsidRPr="00C60C4E" w:rsidRDefault="00DE0B0F" w:rsidP="00DE0B0F">
      <w:pPr>
        <w:pStyle w:val="Akapitzlist"/>
        <w:numPr>
          <w:ilvl w:val="0"/>
          <w:numId w:val="8"/>
        </w:numPr>
        <w:tabs>
          <w:tab w:val="clear" w:pos="502"/>
          <w:tab w:val="num" w:pos="426"/>
        </w:tabs>
        <w:spacing w:line="240" w:lineRule="auto"/>
        <w:ind w:left="426" w:hanging="426"/>
        <w:contextualSpacing w:val="0"/>
        <w:jc w:val="both"/>
      </w:pPr>
      <w:r w:rsidRPr="00C60C4E">
        <w:t>Wszystkie koszty przywracania i utrzymania  pełnej funkcjonalności urządzeń pokrywa Wykonawca.</w:t>
      </w:r>
    </w:p>
    <w:p w14:paraId="7B5563C5" w14:textId="1EED7E42" w:rsidR="00DE0B0F" w:rsidRPr="00C60C4E" w:rsidRDefault="00C52146" w:rsidP="00DE0B0F">
      <w:pPr>
        <w:numPr>
          <w:ilvl w:val="0"/>
          <w:numId w:val="8"/>
        </w:numPr>
        <w:tabs>
          <w:tab w:val="clear" w:pos="502"/>
          <w:tab w:val="num" w:pos="426"/>
        </w:tabs>
        <w:spacing w:line="240" w:lineRule="auto"/>
        <w:ind w:left="426" w:hanging="426"/>
        <w:jc w:val="both"/>
      </w:pPr>
      <w:r>
        <w:t>W</w:t>
      </w:r>
      <w:r w:rsidR="00DE0B0F" w:rsidRPr="00C60C4E">
        <w:t>ykonawca gwarantuje wykonanie napraw i przeglądów konserwacyjnych przy użyciu fabrycznie nowych części lub jeżeli nie są dostępne w handlu nowe, dopuszcza się całkowicie sprawne z obiegu wtórnego.</w:t>
      </w:r>
    </w:p>
    <w:p w14:paraId="15E16758" w14:textId="747F659A" w:rsidR="00DE0B0F" w:rsidRPr="009341FF" w:rsidRDefault="00DE0B0F" w:rsidP="00DE0B0F">
      <w:pPr>
        <w:numPr>
          <w:ilvl w:val="0"/>
          <w:numId w:val="8"/>
        </w:numPr>
        <w:tabs>
          <w:tab w:val="num" w:pos="426"/>
        </w:tabs>
        <w:spacing w:line="240" w:lineRule="auto"/>
        <w:ind w:left="426" w:hanging="426"/>
        <w:jc w:val="both"/>
        <w:rPr>
          <w:i/>
          <w:iCs/>
        </w:rPr>
      </w:pPr>
      <w:r w:rsidRPr="00C60C4E">
        <w:t>Odbioru usługi naprawy dokona przedstawiciel Zamawiającego, który potwierdzi fakt wykonania usługi własnoręcznym podpisem na protokole odbioru usługi naprawy, po</w:t>
      </w:r>
      <w:r>
        <w:t>twierdzone wydrukiem testowym.</w:t>
      </w:r>
    </w:p>
    <w:p w14:paraId="5669B004" w14:textId="18EC47A2" w:rsidR="009341FF" w:rsidRPr="00E26B0E" w:rsidRDefault="009341FF" w:rsidP="00DE0B0F">
      <w:pPr>
        <w:numPr>
          <w:ilvl w:val="0"/>
          <w:numId w:val="8"/>
        </w:numPr>
        <w:tabs>
          <w:tab w:val="num" w:pos="426"/>
        </w:tabs>
        <w:spacing w:line="240" w:lineRule="auto"/>
        <w:ind w:left="426" w:hanging="426"/>
        <w:jc w:val="both"/>
        <w:rPr>
          <w:i/>
          <w:iCs/>
        </w:rPr>
      </w:pPr>
      <w:r>
        <w:t>W przypadku 3</w:t>
      </w:r>
      <w:r w:rsidR="00996C47">
        <w:t>-krotnej</w:t>
      </w:r>
      <w:r>
        <w:t xml:space="preserve"> awarii tego samego urządzenia Wykonawca na wniosek Zamawiającego dokona jego wymiany.</w:t>
      </w:r>
    </w:p>
    <w:p w14:paraId="0346484E" w14:textId="77777777" w:rsidR="00DE0B0F" w:rsidRPr="00C60C4E" w:rsidRDefault="00DE0B0F" w:rsidP="00DE0B0F">
      <w:pPr>
        <w:pStyle w:val="Tekstpodstawowywcity21"/>
        <w:suppressAutoHyphens w:val="0"/>
        <w:ind w:left="426"/>
        <w:rPr>
          <w:rFonts w:ascii="Arial Narrow" w:hAnsi="Arial Narrow"/>
          <w:iCs/>
          <w:color w:val="auto"/>
          <w:szCs w:val="22"/>
        </w:rPr>
      </w:pPr>
    </w:p>
    <w:p w14:paraId="3A5087B1" w14:textId="77777777" w:rsidR="00DE0B0F" w:rsidRPr="00C74CD6" w:rsidRDefault="00DE0B0F" w:rsidP="00DE0B0F">
      <w:pPr>
        <w:pStyle w:val="Bezodstpw"/>
        <w:jc w:val="center"/>
        <w:rPr>
          <w:b/>
        </w:rPr>
      </w:pPr>
      <w:r w:rsidRPr="00C74CD6">
        <w:rPr>
          <w:b/>
        </w:rPr>
        <w:t>§ 4</w:t>
      </w:r>
    </w:p>
    <w:p w14:paraId="3E72635A" w14:textId="77777777" w:rsidR="00DE0B0F" w:rsidRPr="002B3AAA" w:rsidRDefault="00DE0B0F" w:rsidP="00DE0B0F">
      <w:pPr>
        <w:pStyle w:val="Standard"/>
        <w:jc w:val="center"/>
        <w:rPr>
          <w:rFonts w:ascii="Arial Narrow" w:hAnsi="Arial Narrow"/>
          <w:kern w:val="22"/>
          <w:sz w:val="22"/>
          <w:szCs w:val="22"/>
        </w:rPr>
      </w:pPr>
      <w:r>
        <w:rPr>
          <w:rFonts w:ascii="Arial Narrow" w:hAnsi="Arial Narrow"/>
          <w:b/>
          <w:bCs/>
          <w:kern w:val="22"/>
          <w:sz w:val="22"/>
          <w:szCs w:val="22"/>
        </w:rPr>
        <w:t>TERMIN REALIZACJI.</w:t>
      </w:r>
    </w:p>
    <w:p w14:paraId="455A3A34" w14:textId="49D9D9E9" w:rsidR="00DE0B0F" w:rsidRDefault="00DE0B0F" w:rsidP="00DE0B0F">
      <w:pPr>
        <w:numPr>
          <w:ilvl w:val="0"/>
          <w:numId w:val="1"/>
        </w:numPr>
        <w:suppressAutoHyphens/>
        <w:spacing w:line="240" w:lineRule="auto"/>
        <w:jc w:val="both"/>
        <w:rPr>
          <w:szCs w:val="20"/>
        </w:rPr>
      </w:pPr>
      <w:r w:rsidRPr="00973A04">
        <w:rPr>
          <w:szCs w:val="20"/>
        </w:rPr>
        <w:t xml:space="preserve">Termin wykonywania zamówienia: </w:t>
      </w:r>
      <w:r w:rsidRPr="00996C47">
        <w:rPr>
          <w:szCs w:val="20"/>
        </w:rPr>
        <w:t>od daty zawarcia umowy</w:t>
      </w:r>
      <w:r w:rsidR="00996C47" w:rsidRPr="00996C47">
        <w:rPr>
          <w:szCs w:val="20"/>
        </w:rPr>
        <w:t xml:space="preserve">, lecz nie wcześniej niż od dnia 01.09.2025r. </w:t>
      </w:r>
      <w:r w:rsidRPr="00996C47">
        <w:rPr>
          <w:szCs w:val="20"/>
        </w:rPr>
        <w:t xml:space="preserve">do dnia 30.09.2028r., jednak nie dłużej niż do wyczerpania kwoty określonej w </w:t>
      </w:r>
      <w:r w:rsidRPr="00996C47">
        <w:t>§ 2 ust. 1</w:t>
      </w:r>
      <w:r w:rsidRPr="00996C47">
        <w:rPr>
          <w:szCs w:val="20"/>
        </w:rPr>
        <w:t>.</w:t>
      </w:r>
    </w:p>
    <w:p w14:paraId="3177B3CF" w14:textId="77777777" w:rsidR="00DE0B0F" w:rsidRPr="00973A04" w:rsidRDefault="00DE0B0F" w:rsidP="00DE0B0F">
      <w:pPr>
        <w:numPr>
          <w:ilvl w:val="0"/>
          <w:numId w:val="1"/>
        </w:numPr>
        <w:suppressAutoHyphens/>
        <w:spacing w:line="240" w:lineRule="auto"/>
        <w:jc w:val="both"/>
        <w:rPr>
          <w:szCs w:val="20"/>
        </w:rPr>
      </w:pPr>
      <w:r w:rsidRPr="00973A04">
        <w:rPr>
          <w:szCs w:val="20"/>
        </w:rPr>
        <w:t>W przypadku gdy kwota, na jaką zostanie zawarta umowa zostanie wykorzystana w całości przed upływem terminu, określonego w ust. 1 niniejszego paragrafu lub do wykorzystania pozostaje kwota niewystarczająca na pokrycie wynagrodzenia za realizację danej usługi, Strony postanawiają, że umowa wygasa. W sytuacji opisanej w zdaniu poprzednim, Zamawiający nie będzie zobowiązany do zapłaty Wykonawcy jakichkolwiek kar ani innych należności.</w:t>
      </w:r>
    </w:p>
    <w:p w14:paraId="2F29487D" w14:textId="77777777" w:rsidR="00155EA1" w:rsidRDefault="00155EA1" w:rsidP="00DE0B0F">
      <w:pPr>
        <w:pStyle w:val="Bezodstpw"/>
        <w:jc w:val="center"/>
        <w:rPr>
          <w:b/>
        </w:rPr>
      </w:pPr>
    </w:p>
    <w:p w14:paraId="5EBAD7DF" w14:textId="77777777" w:rsidR="00155EA1" w:rsidRDefault="00155EA1" w:rsidP="00DE0B0F">
      <w:pPr>
        <w:pStyle w:val="Bezodstpw"/>
        <w:jc w:val="center"/>
        <w:rPr>
          <w:b/>
        </w:rPr>
      </w:pPr>
    </w:p>
    <w:p w14:paraId="131A8487" w14:textId="77777777" w:rsidR="00155EA1" w:rsidRDefault="00155EA1" w:rsidP="00DE0B0F">
      <w:pPr>
        <w:pStyle w:val="Bezodstpw"/>
        <w:jc w:val="center"/>
        <w:rPr>
          <w:b/>
        </w:rPr>
      </w:pPr>
    </w:p>
    <w:p w14:paraId="3E85F2F6" w14:textId="40F85D27" w:rsidR="00DE0B0F" w:rsidRPr="00C74CD6" w:rsidRDefault="00DE0B0F" w:rsidP="00DE0B0F">
      <w:pPr>
        <w:pStyle w:val="Bezodstpw"/>
        <w:jc w:val="center"/>
        <w:rPr>
          <w:b/>
        </w:rPr>
      </w:pPr>
      <w:r w:rsidRPr="00C74CD6">
        <w:rPr>
          <w:b/>
        </w:rPr>
        <w:lastRenderedPageBreak/>
        <w:t>§ 5</w:t>
      </w:r>
    </w:p>
    <w:p w14:paraId="33C6AD58" w14:textId="77777777" w:rsidR="00DE0B0F" w:rsidRPr="000D7F99" w:rsidRDefault="00DE0B0F" w:rsidP="00DE0B0F">
      <w:pPr>
        <w:pStyle w:val="Bezodstpw"/>
        <w:jc w:val="center"/>
        <w:rPr>
          <w:b/>
          <w:bCs/>
          <w:kern w:val="22"/>
        </w:rPr>
      </w:pPr>
      <w:r w:rsidRPr="00973A04">
        <w:rPr>
          <w:b/>
        </w:rPr>
        <w:t>WARUNKI PŁATNOŚCI</w:t>
      </w:r>
      <w:r>
        <w:rPr>
          <w:b/>
          <w:bCs/>
          <w:kern w:val="22"/>
        </w:rPr>
        <w:t>.</w:t>
      </w:r>
    </w:p>
    <w:p w14:paraId="67F4EAF9" w14:textId="77777777" w:rsidR="00DE0B0F" w:rsidRPr="00C60C4E" w:rsidRDefault="00DE0B0F" w:rsidP="00DE0B0F">
      <w:pPr>
        <w:numPr>
          <w:ilvl w:val="0"/>
          <w:numId w:val="7"/>
        </w:numPr>
        <w:tabs>
          <w:tab w:val="clear" w:pos="720"/>
          <w:tab w:val="num" w:pos="360"/>
        </w:tabs>
        <w:spacing w:line="240" w:lineRule="auto"/>
        <w:ind w:left="360"/>
        <w:jc w:val="both"/>
      </w:pPr>
      <w:r w:rsidRPr="00C60C4E">
        <w:t xml:space="preserve">Za wykonaną w danym miesiącu kompleksową usługę wykonywania wydruków Wykonawca dostarczy Zamawiającemu faktury VAT, zgodnie ze stawkami określonymi w §2 ust. 3  pomnożonymi przez liczbę wykonanych wydruków w rozliczanym miesiącu. </w:t>
      </w:r>
    </w:p>
    <w:p w14:paraId="39E742C6" w14:textId="77777777" w:rsidR="00DE0B0F" w:rsidRPr="00C60C4E" w:rsidRDefault="00DE0B0F" w:rsidP="00DE0B0F">
      <w:pPr>
        <w:numPr>
          <w:ilvl w:val="0"/>
          <w:numId w:val="7"/>
        </w:numPr>
        <w:tabs>
          <w:tab w:val="clear" w:pos="720"/>
          <w:tab w:val="num" w:pos="360"/>
        </w:tabs>
        <w:spacing w:line="240" w:lineRule="auto"/>
        <w:ind w:left="360"/>
        <w:jc w:val="both"/>
      </w:pPr>
      <w:r w:rsidRPr="00C60C4E">
        <w:t>Wykonawca zobowiązany jest przed wystawieniem faktur poinformować Zamawiającego o ilości wydrukowanych stron z rozbiciem na poszczególne urządzenia oraz licz</w:t>
      </w:r>
      <w:r>
        <w:t xml:space="preserve">bą wykonanych kopii i wydruków kolorowych i </w:t>
      </w:r>
      <w:r w:rsidRPr="00FD1B8E">
        <w:t>czarno-białych</w:t>
      </w:r>
      <w:r w:rsidRPr="00C60C4E">
        <w:t>. Każdą wydrukowaną stronę A3 wykonawca ro</w:t>
      </w:r>
      <w:r>
        <w:t>zliczy jak za dwie strony A4</w:t>
      </w:r>
      <w:r w:rsidRPr="00C60C4E">
        <w:t>.</w:t>
      </w:r>
    </w:p>
    <w:p w14:paraId="77F98A7B" w14:textId="77777777" w:rsidR="00DE0B0F" w:rsidRPr="00C60C4E" w:rsidRDefault="00DE0B0F" w:rsidP="00DE0B0F">
      <w:pPr>
        <w:numPr>
          <w:ilvl w:val="0"/>
          <w:numId w:val="7"/>
        </w:numPr>
        <w:tabs>
          <w:tab w:val="clear" w:pos="720"/>
          <w:tab w:val="num" w:pos="360"/>
        </w:tabs>
        <w:spacing w:line="240" w:lineRule="auto"/>
        <w:ind w:left="360"/>
        <w:jc w:val="both"/>
      </w:pPr>
      <w:r w:rsidRPr="00C60C4E">
        <w:t>Wykonawca wystawi faktury zgodnie załącznikiem nr 1 do umowy, dla każde</w:t>
      </w:r>
      <w:r>
        <w:t>j</w:t>
      </w:r>
      <w:r w:rsidRPr="00C60C4E">
        <w:t xml:space="preserve"> </w:t>
      </w:r>
      <w:r>
        <w:t>jednostki</w:t>
      </w:r>
      <w:r w:rsidRPr="00C60C4E">
        <w:t xml:space="preserve"> osobno, z wyszczególnieniem urządzeń oraz ilości wykonanych kopii.  </w:t>
      </w:r>
    </w:p>
    <w:p w14:paraId="3B4287BF" w14:textId="77777777" w:rsidR="00DE0B0F" w:rsidRPr="00C60C4E" w:rsidRDefault="00DE0B0F" w:rsidP="00DE0B0F">
      <w:pPr>
        <w:numPr>
          <w:ilvl w:val="0"/>
          <w:numId w:val="7"/>
        </w:numPr>
        <w:tabs>
          <w:tab w:val="clear" w:pos="720"/>
          <w:tab w:val="num" w:pos="360"/>
        </w:tabs>
        <w:spacing w:line="240" w:lineRule="auto"/>
        <w:ind w:left="360"/>
        <w:jc w:val="both"/>
      </w:pPr>
      <w:r w:rsidRPr="00C60C4E">
        <w:t>Strony ustalają formę płatności jako przelew bankowy płatny w ciągu 30 dni od otrzymania prawidłowo wystawionych faktur na konto Wykonawcy wskazane na fakturze.</w:t>
      </w:r>
    </w:p>
    <w:p w14:paraId="025E75FE" w14:textId="77777777" w:rsidR="00DE0B0F" w:rsidRDefault="00DE0B0F" w:rsidP="00DE0B0F">
      <w:pPr>
        <w:numPr>
          <w:ilvl w:val="0"/>
          <w:numId w:val="7"/>
        </w:numPr>
        <w:tabs>
          <w:tab w:val="clear" w:pos="720"/>
          <w:tab w:val="num" w:pos="360"/>
        </w:tabs>
        <w:spacing w:line="240" w:lineRule="auto"/>
        <w:ind w:left="360"/>
        <w:jc w:val="both"/>
      </w:pPr>
      <w:r w:rsidRPr="00C60C4E">
        <w:t>Wykonawca zobowiązuje się do nieprzenoszenia wierzytelności z tytułu niniejszej umowy na osobę trzecią bez pisemnej zgody Zamawiającego.</w:t>
      </w:r>
    </w:p>
    <w:p w14:paraId="7CE14F50" w14:textId="77777777" w:rsidR="00DE0B0F" w:rsidRDefault="00DE0B0F" w:rsidP="00DE0B0F">
      <w:pPr>
        <w:numPr>
          <w:ilvl w:val="0"/>
          <w:numId w:val="7"/>
        </w:numPr>
        <w:tabs>
          <w:tab w:val="clear" w:pos="720"/>
          <w:tab w:val="num" w:pos="360"/>
        </w:tabs>
        <w:spacing w:line="240" w:lineRule="auto"/>
        <w:ind w:left="360"/>
        <w:jc w:val="both"/>
      </w:pPr>
      <w:r w:rsidRPr="00485FF1">
        <w:rPr>
          <w:rFonts w:cs="Arial"/>
          <w:lang w:eastAsia="ar-SA"/>
        </w:rPr>
        <w:t>Zamawiający zastrzega, że nie uzna faktury za wystawioną prawidłowo, jeżeli będzie zawierała numer rachunku bankowego nie znajdujący się w wykazie podmiotów prowadzonym na podstawie art. 96b ustawy o podatku od towarów i usług, za wyjątkiem podmiotów w odniesieniu do których naczelnik urzędu skarbowego nie dokonał rejestracji albo które wykreślił z rejestru jako podatnik VAT</w:t>
      </w:r>
      <w:r>
        <w:rPr>
          <w:rFonts w:cs="Arial"/>
          <w:lang w:eastAsia="ar-SA"/>
        </w:rPr>
        <w:t>.</w:t>
      </w:r>
    </w:p>
    <w:p w14:paraId="6AAC9930" w14:textId="77777777" w:rsidR="00DE0B0F" w:rsidRDefault="00DE0B0F" w:rsidP="00DE0B0F">
      <w:pPr>
        <w:spacing w:line="240" w:lineRule="auto"/>
        <w:jc w:val="both"/>
      </w:pPr>
    </w:p>
    <w:p w14:paraId="4304383D" w14:textId="77777777" w:rsidR="00DE0B0F" w:rsidRPr="00C74CD6" w:rsidRDefault="00DE0B0F" w:rsidP="00DE0B0F">
      <w:pPr>
        <w:pStyle w:val="Tekstpodstawowywcity"/>
        <w:spacing w:line="240" w:lineRule="auto"/>
        <w:ind w:left="0"/>
        <w:jc w:val="center"/>
        <w:rPr>
          <w:b/>
        </w:rPr>
      </w:pPr>
      <w:r w:rsidRPr="00C74CD6">
        <w:rPr>
          <w:b/>
        </w:rPr>
        <w:t>§ 6</w:t>
      </w:r>
    </w:p>
    <w:p w14:paraId="13EE4AEA" w14:textId="37510429" w:rsidR="00DE0B0F" w:rsidRDefault="00DE0B0F" w:rsidP="00DE0B0F">
      <w:pPr>
        <w:numPr>
          <w:ilvl w:val="0"/>
          <w:numId w:val="2"/>
        </w:numPr>
        <w:spacing w:line="240" w:lineRule="auto"/>
        <w:ind w:left="425" w:hanging="425"/>
        <w:jc w:val="both"/>
      </w:pPr>
      <w:r w:rsidRPr="008C286D">
        <w:rPr>
          <w:rFonts w:cs="Calibri"/>
          <w:kern w:val="1"/>
        </w:rPr>
        <w:t xml:space="preserve">Przed skierowaniem jakiejkolwiek osoby </w:t>
      </w:r>
      <w:r>
        <w:rPr>
          <w:rFonts w:cs="Calibri"/>
          <w:kern w:val="1"/>
        </w:rPr>
        <w:t>do realizacji zamówienia</w:t>
      </w:r>
      <w:r w:rsidRPr="008C286D">
        <w:rPr>
          <w:rFonts w:cs="Calibri"/>
          <w:kern w:val="1"/>
        </w:rPr>
        <w:t xml:space="preserve"> Wykonawca zobowiązany jest do przesłania Zamawiającemu danych osoby (imię, nazwisko, PESEL</w:t>
      </w:r>
      <w:r w:rsidRPr="0063776B">
        <w:rPr>
          <w:rFonts w:cs="Calibri"/>
          <w:b/>
          <w:bCs/>
          <w:color w:val="00B050"/>
          <w:kern w:val="1"/>
        </w:rPr>
        <w:t xml:space="preserve"> </w:t>
      </w:r>
      <w:r w:rsidRPr="0063776B">
        <w:rPr>
          <w:rFonts w:cs="Calibri"/>
          <w:kern w:val="1"/>
        </w:rPr>
        <w:t>lub imię, nazwisko, imię ojca, data i miejsce urodzenia</w:t>
      </w:r>
      <w:r w:rsidRPr="008C286D">
        <w:rPr>
          <w:rFonts w:cs="Calibri"/>
          <w:kern w:val="1"/>
        </w:rPr>
        <w:t xml:space="preserve">) </w:t>
      </w:r>
      <w:r w:rsidR="00C53856">
        <w:rPr>
          <w:rFonts w:cs="Calibri"/>
          <w:kern w:val="1"/>
        </w:rPr>
        <w:t xml:space="preserve">na </w:t>
      </w:r>
      <w:r w:rsidRPr="004B26CA">
        <w:rPr>
          <w:rFonts w:cs="Calibri"/>
        </w:rPr>
        <w:t xml:space="preserve">adres email: </w:t>
      </w:r>
      <w:hyperlink r:id="rId7" w:history="1">
        <w:r w:rsidR="00C52146" w:rsidRPr="008B4D75">
          <w:rPr>
            <w:rStyle w:val="Hipercze"/>
          </w:rPr>
          <w:t>sekretariat.wlii@malopolska.policja.gov.pl</w:t>
        </w:r>
      </w:hyperlink>
      <w:r w:rsidRPr="004B26CA">
        <w:rPr>
          <w:rFonts w:cs="Calibri"/>
        </w:rPr>
        <w:t>, co najmniej 2 dni robocze przed planowanym terminem</w:t>
      </w:r>
      <w:r w:rsidRPr="008C286D">
        <w:rPr>
          <w:rFonts w:cs="Calibri"/>
          <w:kern w:val="1"/>
        </w:rPr>
        <w:t xml:space="preserve">. Zamawiający może bez podania przyczyn odmówić wpuszczenia osoby na swój teren. Wykonawcy nie przysługują z tego tytułu żadne roszczenia. Taka sytuacja nie może być podstawą do żądania </w:t>
      </w:r>
      <w:r>
        <w:rPr>
          <w:rFonts w:cs="Calibri"/>
          <w:kern w:val="1"/>
        </w:rPr>
        <w:t>przedłużenia</w:t>
      </w:r>
      <w:r w:rsidRPr="008C286D">
        <w:rPr>
          <w:rFonts w:cs="Calibri"/>
          <w:kern w:val="1"/>
        </w:rPr>
        <w:t xml:space="preserve"> realizacji umowy.</w:t>
      </w:r>
    </w:p>
    <w:p w14:paraId="37BCA2D0" w14:textId="253C6F01" w:rsidR="00DE0B0F" w:rsidRDefault="00DE0B0F" w:rsidP="00DE0B0F">
      <w:pPr>
        <w:numPr>
          <w:ilvl w:val="0"/>
          <w:numId w:val="2"/>
        </w:numPr>
        <w:spacing w:line="240" w:lineRule="auto"/>
        <w:ind w:left="425" w:hanging="425"/>
        <w:jc w:val="both"/>
      </w:pPr>
      <w:r w:rsidRPr="00C74CD6">
        <w:t>Zamawiający wymaga</w:t>
      </w:r>
      <w:r w:rsidR="00D16883">
        <w:t>,</w:t>
      </w:r>
      <w:r w:rsidRPr="00C74CD6">
        <w:t xml:space="preserve"> aby wszystkie osoby</w:t>
      </w:r>
      <w:r>
        <w:t xml:space="preserve"> bezpośrednio </w:t>
      </w:r>
      <w:r w:rsidRPr="00C74CD6">
        <w:t xml:space="preserve">wykonujące czynności niezbędne do realizacji zamówienia </w:t>
      </w:r>
      <w:proofErr w:type="spellStart"/>
      <w:r w:rsidRPr="00C74CD6">
        <w:t>tj</w:t>
      </w:r>
      <w:proofErr w:type="spellEnd"/>
      <w:r w:rsidRPr="00C74CD6">
        <w:t>:</w:t>
      </w:r>
    </w:p>
    <w:p w14:paraId="5ABEDB0E" w14:textId="77777777" w:rsidR="00DE0B0F" w:rsidRPr="00C74CD6" w:rsidRDefault="00DE0B0F" w:rsidP="00DE0B0F">
      <w:pPr>
        <w:numPr>
          <w:ilvl w:val="2"/>
          <w:numId w:val="14"/>
        </w:numPr>
        <w:spacing w:line="240" w:lineRule="auto"/>
        <w:ind w:left="993"/>
        <w:jc w:val="both"/>
      </w:pPr>
      <w:r w:rsidRPr="00C74CD6">
        <w:t>oczyszczenie obudowy kserokopiarki oraz podajnika;</w:t>
      </w:r>
    </w:p>
    <w:p w14:paraId="66E68B97" w14:textId="77777777" w:rsidR="00DE0B0F" w:rsidRPr="00C74CD6" w:rsidRDefault="00DE0B0F" w:rsidP="00DE0B0F">
      <w:pPr>
        <w:numPr>
          <w:ilvl w:val="2"/>
          <w:numId w:val="14"/>
        </w:numPr>
        <w:spacing w:line="240" w:lineRule="auto"/>
        <w:ind w:left="993"/>
        <w:jc w:val="both"/>
      </w:pPr>
      <w:r w:rsidRPr="00C74CD6">
        <w:t>oczyszczenie układu napędowego,  nagrzewnicy,</w:t>
      </w:r>
      <w:r>
        <w:t xml:space="preserve"> </w:t>
      </w:r>
      <w:r w:rsidRPr="00C74CD6">
        <w:t>toru prowadzenia papieru (rolek i czujników);</w:t>
      </w:r>
    </w:p>
    <w:p w14:paraId="35860216" w14:textId="77777777" w:rsidR="00DE0B0F" w:rsidRPr="00C74CD6" w:rsidRDefault="00DE0B0F" w:rsidP="00DE0B0F">
      <w:pPr>
        <w:numPr>
          <w:ilvl w:val="2"/>
          <w:numId w:val="14"/>
        </w:numPr>
        <w:spacing w:line="240" w:lineRule="auto"/>
        <w:ind w:left="993"/>
        <w:jc w:val="both"/>
      </w:pPr>
      <w:r w:rsidRPr="00C74CD6">
        <w:t>konserwowanie elementów mechanicznych przewidzianych w dokumentacji producenta;</w:t>
      </w:r>
    </w:p>
    <w:p w14:paraId="710AE4D9" w14:textId="77777777" w:rsidR="00DE0B0F" w:rsidRPr="00C74CD6" w:rsidRDefault="00DE0B0F" w:rsidP="00DE0B0F">
      <w:pPr>
        <w:numPr>
          <w:ilvl w:val="2"/>
          <w:numId w:val="14"/>
        </w:numPr>
        <w:spacing w:line="240" w:lineRule="auto"/>
        <w:ind w:left="993"/>
        <w:jc w:val="both"/>
      </w:pPr>
      <w:r w:rsidRPr="00C74CD6">
        <w:t>wymian</w:t>
      </w:r>
      <w:r>
        <w:t>a</w:t>
      </w:r>
      <w:r w:rsidRPr="00C74CD6">
        <w:t xml:space="preserve"> zużytych rolek  oraz uszkodzonych części;</w:t>
      </w:r>
    </w:p>
    <w:p w14:paraId="49FA5763" w14:textId="77777777" w:rsidR="00DE0B0F" w:rsidRPr="00C74CD6" w:rsidRDefault="00DE0B0F" w:rsidP="00DE0B0F">
      <w:pPr>
        <w:numPr>
          <w:ilvl w:val="2"/>
          <w:numId w:val="14"/>
        </w:numPr>
        <w:spacing w:line="240" w:lineRule="auto"/>
        <w:ind w:left="993"/>
        <w:jc w:val="both"/>
        <w:rPr>
          <w:b/>
        </w:rPr>
      </w:pPr>
      <w:r w:rsidRPr="00C74CD6">
        <w:t>sprawdzenie prawidłowości działania oraz wykonanie wydruków próbnych;</w:t>
      </w:r>
    </w:p>
    <w:p w14:paraId="23F742DD" w14:textId="3A929CFE" w:rsidR="00DE0B0F" w:rsidRPr="004A0FA8" w:rsidRDefault="00DE0B0F" w:rsidP="00DE0B0F">
      <w:pPr>
        <w:spacing w:line="240" w:lineRule="auto"/>
        <w:ind w:left="425"/>
        <w:jc w:val="both"/>
        <w:rPr>
          <w:rFonts w:eastAsia="Calibri"/>
          <w:lang w:eastAsia="en-US"/>
        </w:rPr>
      </w:pPr>
      <w:r>
        <w:t>posiada</w:t>
      </w:r>
      <w:r w:rsidR="005F21A6">
        <w:t>ły</w:t>
      </w:r>
      <w:r>
        <w:t xml:space="preserve"> minimum roczne doświadczenie </w:t>
      </w:r>
      <w:r w:rsidRPr="004A0FA8">
        <w:rPr>
          <w:kern w:val="22"/>
          <w:lang w:val="x-none" w:eastAsia="x-none"/>
        </w:rPr>
        <w:t xml:space="preserve">w obsłudze serwisowej </w:t>
      </w:r>
      <w:r w:rsidRPr="004A0FA8">
        <w:rPr>
          <w:lang w:val="x-none" w:eastAsia="x-none"/>
        </w:rPr>
        <w:t xml:space="preserve">urządzeń </w:t>
      </w:r>
      <w:r w:rsidRPr="004A0FA8">
        <w:rPr>
          <w:kern w:val="22"/>
          <w:lang w:eastAsia="x-none"/>
        </w:rPr>
        <w:t>kserograficznych</w:t>
      </w:r>
      <w:r w:rsidR="005F21A6">
        <w:rPr>
          <w:kern w:val="22"/>
          <w:lang w:eastAsia="x-none"/>
        </w:rPr>
        <w:t xml:space="preserve"> i</w:t>
      </w:r>
      <w:r w:rsidRPr="00C74CD6">
        <w:t xml:space="preserve"> zostały zatrudnione przez Wykonawcę lub podwykonawcę na podstawie umowy o pracę.</w:t>
      </w:r>
      <w:r w:rsidRPr="004A0FA8">
        <w:rPr>
          <w:rFonts w:eastAsia="Calibri"/>
          <w:lang w:eastAsia="en-US"/>
        </w:rPr>
        <w:t xml:space="preserve"> </w:t>
      </w:r>
    </w:p>
    <w:p w14:paraId="5FCCE037" w14:textId="418D7657" w:rsidR="00DE0B0F" w:rsidRDefault="00DE0B0F" w:rsidP="00DE0B0F">
      <w:pPr>
        <w:spacing w:line="240" w:lineRule="auto"/>
        <w:ind w:left="425"/>
        <w:jc w:val="both"/>
      </w:pPr>
      <w:r w:rsidRPr="004A0FA8">
        <w:rPr>
          <w:kern w:val="22"/>
          <w:lang w:val="x-none" w:eastAsia="x-none"/>
        </w:rPr>
        <w:t xml:space="preserve">Wykonawca musi wykazać, że dysponuje co najmniej </w:t>
      </w:r>
      <w:r w:rsidR="00C53856">
        <w:rPr>
          <w:kern w:val="22"/>
          <w:lang w:eastAsia="x-none"/>
        </w:rPr>
        <w:t>3</w:t>
      </w:r>
      <w:r w:rsidRPr="004A0FA8">
        <w:rPr>
          <w:kern w:val="22"/>
          <w:lang w:val="x-none" w:eastAsia="x-none"/>
        </w:rPr>
        <w:t xml:space="preserve"> osobami, z których każda posiada co najmniej roczne doświadczenie w obsłudze serwisowej </w:t>
      </w:r>
      <w:r w:rsidRPr="004A0FA8">
        <w:rPr>
          <w:lang w:val="x-none" w:eastAsia="x-none"/>
        </w:rPr>
        <w:t>urządzeń</w:t>
      </w:r>
      <w:r>
        <w:rPr>
          <w:lang w:eastAsia="x-none"/>
        </w:rPr>
        <w:t xml:space="preserve"> będących przedmiotem zamówienia</w:t>
      </w:r>
      <w:r>
        <w:rPr>
          <w:kern w:val="22"/>
          <w:lang w:eastAsia="x-none"/>
        </w:rPr>
        <w:t>.</w:t>
      </w:r>
    </w:p>
    <w:p w14:paraId="51C28634" w14:textId="27F4151D" w:rsidR="00DE0B0F" w:rsidRPr="006C667F" w:rsidRDefault="00DE0B0F" w:rsidP="00DE0B0F">
      <w:pPr>
        <w:numPr>
          <w:ilvl w:val="0"/>
          <w:numId w:val="2"/>
        </w:numPr>
        <w:spacing w:line="240" w:lineRule="auto"/>
        <w:ind w:left="425" w:hanging="425"/>
        <w:jc w:val="both"/>
      </w:pPr>
      <w:r w:rsidRPr="006C667F">
        <w:t>W uzasadnionych przypadkach możliwa jest zmiana osób odpowiedzialnych za realizację niniejszego zamówienia na osoby o doświadczeniu równoważnym lub większym, z uwzględnieniem warunków udziału w postępowaniu ZP.</w:t>
      </w:r>
      <w:r>
        <w:t>27</w:t>
      </w:r>
      <w:r w:rsidRPr="006C667F">
        <w:t>.202</w:t>
      </w:r>
      <w:r>
        <w:t>5</w:t>
      </w:r>
      <w:r w:rsidRPr="006C667F">
        <w:t>.</w:t>
      </w:r>
    </w:p>
    <w:p w14:paraId="2EA36C22" w14:textId="2691AB90" w:rsidR="00DE0B0F" w:rsidRPr="00C74CD6" w:rsidRDefault="00DE0B0F" w:rsidP="00DE0B0F">
      <w:pPr>
        <w:numPr>
          <w:ilvl w:val="0"/>
          <w:numId w:val="2"/>
        </w:numPr>
        <w:spacing w:line="240" w:lineRule="auto"/>
        <w:ind w:left="425" w:hanging="425"/>
        <w:jc w:val="both"/>
      </w:pPr>
      <w:r w:rsidRPr="00C74CD6">
        <w:t xml:space="preserve">W trakcie realizacji zamówienia Zamawiający uprawniony jest do wykonywania czynności kontrolnych wobec Wykonawcy odnośnie spełniania przez Wykonawcę lub podwykonawcę wymogu zatrudnienia  na podstawie umowy o pracę osób wykonujących </w:t>
      </w:r>
      <w:r w:rsidR="005F21A6">
        <w:t xml:space="preserve">czynności </w:t>
      </w:r>
      <w:r w:rsidRPr="00C74CD6">
        <w:t xml:space="preserve">wskazane w ust. </w:t>
      </w:r>
      <w:r w:rsidR="00D16883">
        <w:t>2</w:t>
      </w:r>
      <w:r w:rsidRPr="00C74CD6">
        <w:t xml:space="preserve">. Zamawiający uprawniony jest w szczególności do: </w:t>
      </w:r>
    </w:p>
    <w:p w14:paraId="4E7815C3" w14:textId="77777777" w:rsidR="00DE0B0F" w:rsidRPr="00C74CD6" w:rsidRDefault="00DE0B0F" w:rsidP="00DE0B0F">
      <w:pPr>
        <w:pStyle w:val="Akapitzlist"/>
        <w:numPr>
          <w:ilvl w:val="0"/>
          <w:numId w:val="12"/>
        </w:numPr>
        <w:spacing w:line="240" w:lineRule="auto"/>
        <w:ind w:left="851" w:hanging="284"/>
        <w:jc w:val="both"/>
      </w:pPr>
      <w:r w:rsidRPr="00C74CD6">
        <w:t>żądania oświadczeń i dokumentów w zakresie potwierdzenia spełniania ww. wymogów i dokonywania ich oceny,</w:t>
      </w:r>
    </w:p>
    <w:p w14:paraId="6FE7C9A1" w14:textId="77777777" w:rsidR="00DE0B0F" w:rsidRPr="00C74CD6" w:rsidRDefault="00DE0B0F" w:rsidP="00DE0B0F">
      <w:pPr>
        <w:pStyle w:val="Akapitzlist"/>
        <w:numPr>
          <w:ilvl w:val="0"/>
          <w:numId w:val="12"/>
        </w:numPr>
        <w:spacing w:line="240" w:lineRule="auto"/>
        <w:ind w:left="851" w:hanging="284"/>
        <w:jc w:val="both"/>
      </w:pPr>
      <w:r w:rsidRPr="00C74CD6">
        <w:t>żądania wyjaśnień w przypadku wątpliwości w zakresie potwierdzenia spełniania ww. wymogów,</w:t>
      </w:r>
    </w:p>
    <w:p w14:paraId="2A2F25FE" w14:textId="77777777" w:rsidR="00DE0B0F" w:rsidRPr="00C74CD6" w:rsidRDefault="00DE0B0F" w:rsidP="00DE0B0F">
      <w:pPr>
        <w:pStyle w:val="Akapitzlist"/>
        <w:numPr>
          <w:ilvl w:val="0"/>
          <w:numId w:val="12"/>
        </w:numPr>
        <w:spacing w:line="240" w:lineRule="auto"/>
        <w:ind w:left="851" w:hanging="284"/>
        <w:jc w:val="both"/>
      </w:pPr>
      <w:r w:rsidRPr="00C74CD6">
        <w:t>przeprowadzania kontroli na miejscu wykonywania świadczenia.</w:t>
      </w:r>
    </w:p>
    <w:p w14:paraId="6DD14887" w14:textId="77777777" w:rsidR="00DE0B0F" w:rsidRPr="00C74CD6" w:rsidRDefault="00DE0B0F" w:rsidP="00DE0B0F">
      <w:pPr>
        <w:numPr>
          <w:ilvl w:val="0"/>
          <w:numId w:val="2"/>
        </w:numPr>
        <w:spacing w:line="240" w:lineRule="auto"/>
        <w:ind w:left="425" w:hanging="425"/>
        <w:jc w:val="both"/>
      </w:pPr>
      <w:r w:rsidRPr="00C74CD6">
        <w:t>W trakcie realizacji zamówienia na każde wezwanie Zamawiającego w wyznaczonym w tym wezwaniu terminie Wykonawca przedłoży Zamawiającemu wskazane poniżej dowody w celu potwierdzenia spełnienia wymogu zatrudnienia na podstawie umowy o pracę przez Wykonawcę lub podwykonawcę osób wykonujących wskazane w ust. 1 czynności w trakcie realizacji zamówienia:</w:t>
      </w:r>
    </w:p>
    <w:p w14:paraId="10D85948" w14:textId="77777777" w:rsidR="00DE0B0F" w:rsidRPr="00C74CD6" w:rsidRDefault="00DE0B0F" w:rsidP="00DE0B0F">
      <w:pPr>
        <w:pStyle w:val="Akapitzlist"/>
        <w:numPr>
          <w:ilvl w:val="0"/>
          <w:numId w:val="13"/>
        </w:numPr>
        <w:spacing w:line="240" w:lineRule="auto"/>
        <w:ind w:left="851" w:hanging="284"/>
        <w:jc w:val="both"/>
      </w:pPr>
      <w:r w:rsidRPr="00C74CD6">
        <w:t xml:space="preserve">oświadczenie Wykonawcy lub podwykonawcy o zatrudnieniu na podstawie umowy o pracę osób wykonujących czynności, których dotyczy wezwanie Zamawiającego. Oświadczenie to powinno </w:t>
      </w:r>
      <w:r w:rsidRPr="00C74CD6">
        <w:lastRenderedPageBreak/>
        <w:t>zawierać w szczególności: dokładne określenie podmiotu składającego oświadczenie, datę złożenia oświadczenia, wskazanie, że objęte wezwaniem czynności wykonują osoby zatrudnione na podstawie umowy o pracę wraz ze wskazaniem liczby tych osób, imion i nazwisk tych osób, rodzaju umowy o pracę i wymiaru etatu oraz podpis osoby uprawnionej do złożenia oświadczenia w imieniu Wykonawcy lub podwykonawcy;</w:t>
      </w:r>
    </w:p>
    <w:p w14:paraId="56E5EAE8" w14:textId="6593D947" w:rsidR="00DE0B0F" w:rsidRPr="00C74CD6" w:rsidRDefault="00BB6F5D" w:rsidP="00DE0B0F">
      <w:pPr>
        <w:pStyle w:val="Akapitzlist"/>
        <w:numPr>
          <w:ilvl w:val="0"/>
          <w:numId w:val="13"/>
        </w:numPr>
        <w:spacing w:line="240" w:lineRule="auto"/>
        <w:ind w:left="851" w:hanging="284"/>
        <w:jc w:val="both"/>
      </w:pPr>
      <w:r w:rsidRPr="00FC0C90">
        <w:rPr>
          <w:rFonts w:cs="Calibri"/>
        </w:rPr>
        <w:t xml:space="preserve">poświadczoną za zgodność z oryginałem odpowiednio przez Wykonawcę lub podwykonawcę kopię umowy/umów o pracę osób wykonujących w trakcie realizacji zamówienia czynności, których dotyczy ww. oświadczenie Wykonawcy lub podwykonawcy (wraz z dokumentem regulującym zakres obowiązków, jeżeli został sporządzony). Kopia umowy/umów powinna zostać zanonimizowana w sposób zapewniający ochronę danych osobowych pracowników. Imię i nazwisko pracownika nie podlega </w:t>
      </w:r>
      <w:proofErr w:type="spellStart"/>
      <w:r w:rsidRPr="00FC0C90">
        <w:rPr>
          <w:rFonts w:cs="Calibri"/>
        </w:rPr>
        <w:t>anonimizacji</w:t>
      </w:r>
      <w:proofErr w:type="spellEnd"/>
      <w:r w:rsidRPr="00FC0C90">
        <w:rPr>
          <w:rFonts w:cs="Calibri"/>
        </w:rPr>
        <w:t>. Informacje takie jak: data zawarcia umowy, rodzaj umowy o pracę i wymiar etatu powinny być możliwe do zidentyfikowania</w:t>
      </w:r>
      <w:r w:rsidR="00DE0B0F" w:rsidRPr="00C74CD6">
        <w:t>;</w:t>
      </w:r>
    </w:p>
    <w:p w14:paraId="4D71B89F" w14:textId="77777777" w:rsidR="00DE0B0F" w:rsidRDefault="00DE0B0F" w:rsidP="00DE0B0F">
      <w:pPr>
        <w:pStyle w:val="Akapitzlist"/>
        <w:numPr>
          <w:ilvl w:val="0"/>
          <w:numId w:val="13"/>
        </w:numPr>
        <w:spacing w:line="240" w:lineRule="auto"/>
        <w:ind w:left="851" w:hanging="284"/>
        <w:jc w:val="both"/>
      </w:pPr>
      <w:r w:rsidRPr="00C74CD6">
        <w:t>zaświadczenie właściwego oddziału ZUS, potwierdzające opłacanie przez Wykonawcę lub podwykonawcę składek na ubezpieczenia społeczne i zdrowotne z tytułu zatrudnienia na podstawie umów o pracę za ostatni okres rozliczeniowy;</w:t>
      </w:r>
    </w:p>
    <w:p w14:paraId="1EC48CA5" w14:textId="77777777" w:rsidR="00DE0B0F" w:rsidRPr="009D7B54" w:rsidRDefault="00DE0B0F" w:rsidP="00DE0B0F">
      <w:pPr>
        <w:pStyle w:val="Akapitzlist"/>
        <w:numPr>
          <w:ilvl w:val="0"/>
          <w:numId w:val="13"/>
        </w:numPr>
        <w:spacing w:line="240" w:lineRule="auto"/>
        <w:ind w:left="851" w:hanging="284"/>
        <w:jc w:val="both"/>
      </w:pPr>
      <w:r w:rsidRPr="009D7B54">
        <w:t xml:space="preserve">poświadczoną za zgodność z oryginałem odpowiednio przez Wykonawcę lub podwykonawcę kopię dowodu potwierdzającego zgłoszenie pracownika przez pracodawcę do ubezpieczeń, zanonimizowaną w sposób zapewniający ochronę danych osobowych pracowników. Imię i nazwisko pracownika nie podlega </w:t>
      </w:r>
      <w:proofErr w:type="spellStart"/>
      <w:r w:rsidRPr="009D7B54">
        <w:t>anonimizacji</w:t>
      </w:r>
      <w:proofErr w:type="spellEnd"/>
      <w:r w:rsidRPr="009D7B54">
        <w:t>.</w:t>
      </w:r>
    </w:p>
    <w:p w14:paraId="75546A75" w14:textId="77777777" w:rsidR="00DE0B0F" w:rsidRDefault="00DE0B0F" w:rsidP="00DE0B0F">
      <w:pPr>
        <w:pStyle w:val="Akapitzlist"/>
        <w:spacing w:line="240" w:lineRule="auto"/>
        <w:ind w:left="0"/>
        <w:jc w:val="both"/>
        <w:rPr>
          <w:u w:val="single"/>
        </w:rPr>
      </w:pPr>
      <w:r w:rsidRPr="004A0FA8">
        <w:rPr>
          <w:rFonts w:cs="Arial"/>
          <w:u w:val="single"/>
        </w:rPr>
        <w:t xml:space="preserve">Dalsze zapisy obowiązujące jedynie w przypadku złożenie w ofercie przez wykonawcę oświadczenia dot. zatrudnienia osób </w:t>
      </w:r>
      <w:r w:rsidRPr="004A0FA8">
        <w:rPr>
          <w:kern w:val="22"/>
          <w:u w:val="single"/>
        </w:rPr>
        <w:t>niepełnosprawnych w rozumieniu ustawy z dnia 27.08.1997 r. o rehabilitacji zawodowej i społecznej oraz zatrudnianiu osób niepełnosprawnych</w:t>
      </w:r>
      <w:r w:rsidRPr="004A0FA8">
        <w:rPr>
          <w:u w:val="single"/>
        </w:rPr>
        <w:t>.</w:t>
      </w:r>
    </w:p>
    <w:p w14:paraId="42850683" w14:textId="77777777" w:rsidR="00DE0B0F" w:rsidRPr="00AC1D7D" w:rsidRDefault="00DE0B0F" w:rsidP="00C53856">
      <w:pPr>
        <w:numPr>
          <w:ilvl w:val="0"/>
          <w:numId w:val="2"/>
        </w:numPr>
        <w:spacing w:line="240" w:lineRule="auto"/>
        <w:ind w:left="284" w:hanging="284"/>
        <w:jc w:val="both"/>
      </w:pPr>
      <w:r w:rsidRPr="00AC1D7D">
        <w:t xml:space="preserve">Wśród osób bezpośrednio realizujących zamówienie będzie </w:t>
      </w:r>
      <w:r w:rsidRPr="00AC1D7D">
        <w:rPr>
          <w:b/>
        </w:rPr>
        <w:t>co najmniej jedna osoba niepełnosprawna</w:t>
      </w:r>
      <w:r w:rsidRPr="00AC1D7D">
        <w:t xml:space="preserve"> w rozumieniu ustawy z dnia 27 sierpnia 1997r. o rehabilitacji zawodowej i społecznej oraz zatrudnieniu osób niepełnosprawnych:  </w:t>
      </w:r>
    </w:p>
    <w:p w14:paraId="04579ABF" w14:textId="77777777" w:rsidR="00DE0B0F" w:rsidRDefault="00DE0B0F" w:rsidP="00C53856">
      <w:pPr>
        <w:pStyle w:val="Akapitzlist"/>
        <w:numPr>
          <w:ilvl w:val="0"/>
          <w:numId w:val="17"/>
        </w:numPr>
        <w:spacing w:line="240" w:lineRule="auto"/>
        <w:ind w:left="567" w:hanging="283"/>
        <w:jc w:val="both"/>
      </w:pPr>
      <w:r w:rsidRPr="004A0FA8">
        <w:t xml:space="preserve">Wraz z powierzeniem obowiązków </w:t>
      </w:r>
      <w:r w:rsidRPr="00AC1D7D">
        <w:rPr>
          <w:rFonts w:cs="Arial"/>
        </w:rPr>
        <w:t xml:space="preserve">osobie </w:t>
      </w:r>
      <w:r w:rsidRPr="00AC1D7D">
        <w:rPr>
          <w:kern w:val="22"/>
        </w:rPr>
        <w:t>niepełnosprawnej w rozumieniu ustawy z dnia 27.08.1997 r. o rehabilitacji zawodowej i społecznej oraz zatrudnianiu osób niepełnosprawnych</w:t>
      </w:r>
      <w:r w:rsidRPr="004A0FA8">
        <w:t>, Wykonawca złoży stosowne oświadczenie w terminie 3 dni od daty powierzenia obowiązków.</w:t>
      </w:r>
    </w:p>
    <w:p w14:paraId="2FD84BFB" w14:textId="77777777" w:rsidR="00DE0B0F" w:rsidRDefault="00DE0B0F" w:rsidP="00C53856">
      <w:pPr>
        <w:pStyle w:val="Akapitzlist"/>
        <w:numPr>
          <w:ilvl w:val="0"/>
          <w:numId w:val="17"/>
        </w:numPr>
        <w:spacing w:line="240" w:lineRule="auto"/>
        <w:ind w:left="567" w:hanging="283"/>
        <w:jc w:val="both"/>
      </w:pPr>
      <w:r w:rsidRPr="00AC1D7D">
        <w:rPr>
          <w:rFonts w:cs="Arial"/>
        </w:rPr>
        <w:t xml:space="preserve">W trakcie realizacji zamówienia na każde wezwanie Zamawiającego w wyznaczonym w tym wezwaniu terminie Wykonawca przedłoży Zamawiającemu dowody w celu potwierdzenia spełnienia wymogu zatrudnienia osoby </w:t>
      </w:r>
      <w:r w:rsidRPr="00AC1D7D">
        <w:rPr>
          <w:kern w:val="22"/>
        </w:rPr>
        <w:t>niepełnosprawnej w rozumieniu ustawy z dnia 27.08.1997 r. o rehabilitacji zawodowej i społecznej oraz zatrudnianiu osób niepełnosprawnych</w:t>
      </w:r>
      <w:r w:rsidRPr="004A0FA8">
        <w:t>.</w:t>
      </w:r>
    </w:p>
    <w:p w14:paraId="17E7B7AC" w14:textId="77777777" w:rsidR="00DE0B0F" w:rsidRPr="003E0AA8" w:rsidRDefault="00DE0B0F" w:rsidP="00C53856">
      <w:pPr>
        <w:numPr>
          <w:ilvl w:val="0"/>
          <w:numId w:val="2"/>
        </w:numPr>
        <w:spacing w:line="240" w:lineRule="auto"/>
        <w:ind w:left="284" w:hanging="284"/>
        <w:jc w:val="both"/>
      </w:pPr>
      <w:r w:rsidRPr="003E0AA8">
        <w:rPr>
          <w:rFonts w:cs="Arial Narrow"/>
        </w:rPr>
        <w:t>Zamawiający uprawniony jest w szczególności do:</w:t>
      </w:r>
    </w:p>
    <w:p w14:paraId="2F7E1302" w14:textId="77777777" w:rsidR="00DE0B0F" w:rsidRPr="003E0AA8" w:rsidRDefault="00DE0B0F" w:rsidP="00C53856">
      <w:pPr>
        <w:pStyle w:val="Akapitzlist"/>
        <w:numPr>
          <w:ilvl w:val="0"/>
          <w:numId w:val="22"/>
        </w:numPr>
        <w:suppressAutoHyphens/>
        <w:spacing w:line="240" w:lineRule="auto"/>
        <w:ind w:left="567" w:hanging="283"/>
        <w:jc w:val="both"/>
        <w:rPr>
          <w:rFonts w:cs="Arial Narrow"/>
        </w:rPr>
      </w:pPr>
      <w:r w:rsidRPr="003E0AA8">
        <w:rPr>
          <w:rFonts w:cs="Arial Narrow"/>
        </w:rPr>
        <w:t>żądania oświadczeń w zakresie spełniania ww. wymogów i dokonywania ich oceny,</w:t>
      </w:r>
    </w:p>
    <w:p w14:paraId="12ABFF2F" w14:textId="77777777" w:rsidR="00DE0B0F" w:rsidRPr="003E0AA8" w:rsidRDefault="00DE0B0F" w:rsidP="00C53856">
      <w:pPr>
        <w:pStyle w:val="Akapitzlist"/>
        <w:numPr>
          <w:ilvl w:val="0"/>
          <w:numId w:val="22"/>
        </w:numPr>
        <w:suppressAutoHyphens/>
        <w:spacing w:line="240" w:lineRule="auto"/>
        <w:ind w:left="567" w:hanging="283"/>
        <w:jc w:val="both"/>
        <w:rPr>
          <w:rFonts w:cs="Arial Narrow"/>
        </w:rPr>
      </w:pPr>
      <w:r w:rsidRPr="003E0AA8">
        <w:rPr>
          <w:rFonts w:cs="Arial Narrow"/>
        </w:rPr>
        <w:t>żądania wyjaśnień w przypadku wątpliwości w zakresie potwierdzenia spełniania ww. wymogów,</w:t>
      </w:r>
    </w:p>
    <w:p w14:paraId="6B695E2D" w14:textId="77777777" w:rsidR="00DE0B0F" w:rsidRPr="003E0AA8" w:rsidRDefault="00DE0B0F" w:rsidP="00C53856">
      <w:pPr>
        <w:pStyle w:val="Akapitzlist"/>
        <w:numPr>
          <w:ilvl w:val="0"/>
          <w:numId w:val="22"/>
        </w:numPr>
        <w:suppressAutoHyphens/>
        <w:spacing w:line="240" w:lineRule="auto"/>
        <w:ind w:left="567" w:hanging="283"/>
        <w:jc w:val="both"/>
        <w:rPr>
          <w:rFonts w:cs="Arial Narrow"/>
          <w:kern w:val="1"/>
        </w:rPr>
      </w:pPr>
      <w:r w:rsidRPr="003E0AA8">
        <w:rPr>
          <w:rFonts w:cs="Arial Narrow"/>
        </w:rPr>
        <w:t>przeprowadzania kontroli na miejscu wykonywania świadczenia.</w:t>
      </w:r>
    </w:p>
    <w:p w14:paraId="444ED5B7" w14:textId="77777777" w:rsidR="00DE0B0F" w:rsidRPr="003E0AA8" w:rsidRDefault="00DE0B0F" w:rsidP="00C53856">
      <w:pPr>
        <w:pStyle w:val="Akapitzlist"/>
        <w:numPr>
          <w:ilvl w:val="0"/>
          <w:numId w:val="2"/>
        </w:numPr>
        <w:suppressAutoHyphens/>
        <w:spacing w:line="240" w:lineRule="auto"/>
        <w:ind w:left="284" w:hanging="284"/>
        <w:jc w:val="both"/>
        <w:rPr>
          <w:rFonts w:cs="Arial Narrow"/>
          <w:kern w:val="1"/>
        </w:rPr>
      </w:pPr>
      <w:r w:rsidRPr="003E0AA8">
        <w:rPr>
          <w:rFonts w:cs="Arial Narrow"/>
        </w:rPr>
        <w:t xml:space="preserve">Na każde wezwanie Zamawiającego, w wyznaczonym przez niego terminie, Wykonawca przedłoży oświadczenie dotyczące osób, o których mowa w ust. </w:t>
      </w:r>
      <w:r>
        <w:rPr>
          <w:rFonts w:cs="Arial Narrow"/>
        </w:rPr>
        <w:t>6</w:t>
      </w:r>
      <w:r w:rsidRPr="003E0AA8">
        <w:rPr>
          <w:rFonts w:cs="Arial Narrow"/>
        </w:rPr>
        <w:t>.</w:t>
      </w:r>
    </w:p>
    <w:p w14:paraId="1F69A094" w14:textId="77777777" w:rsidR="00DE0B0F" w:rsidRPr="003E0AA8" w:rsidRDefault="00DE0B0F" w:rsidP="00C53856">
      <w:pPr>
        <w:pStyle w:val="Akapitzlist"/>
        <w:numPr>
          <w:ilvl w:val="0"/>
          <w:numId w:val="2"/>
        </w:numPr>
        <w:suppressAutoHyphens/>
        <w:spacing w:line="240" w:lineRule="auto"/>
        <w:ind w:left="284" w:hanging="284"/>
        <w:jc w:val="both"/>
        <w:rPr>
          <w:rFonts w:cs="Arial Narrow"/>
          <w:kern w:val="1"/>
        </w:rPr>
      </w:pPr>
      <w:r w:rsidRPr="003E0AA8">
        <w:rPr>
          <w:rFonts w:cs="Arial Narrow"/>
        </w:rPr>
        <w:t xml:space="preserve">Oświadczenie, o którym mowa w ust. </w:t>
      </w:r>
      <w:r>
        <w:rPr>
          <w:rFonts w:cs="Arial Narrow"/>
        </w:rPr>
        <w:t>8</w:t>
      </w:r>
      <w:r w:rsidRPr="003E0AA8">
        <w:rPr>
          <w:rFonts w:cs="Arial Narrow"/>
        </w:rPr>
        <w:t xml:space="preserve"> musi zawierać: </w:t>
      </w:r>
    </w:p>
    <w:p w14:paraId="3242121A" w14:textId="77777777" w:rsidR="00DE0B0F" w:rsidRPr="003E0AA8" w:rsidRDefault="00DE0B0F" w:rsidP="00C53856">
      <w:pPr>
        <w:pStyle w:val="Tekstpodstawowywcity21"/>
        <w:numPr>
          <w:ilvl w:val="0"/>
          <w:numId w:val="21"/>
        </w:numPr>
        <w:ind w:left="567" w:hanging="283"/>
        <w:rPr>
          <w:rFonts w:ascii="Arial Narrow" w:hAnsi="Arial Narrow" w:cs="Arial Narrow"/>
          <w:color w:val="auto"/>
          <w:lang w:val="pl-PL"/>
        </w:rPr>
      </w:pPr>
      <w:r w:rsidRPr="003E0AA8">
        <w:rPr>
          <w:rFonts w:ascii="Arial Narrow" w:hAnsi="Arial Narrow" w:cs="Arial Narrow"/>
          <w:color w:val="auto"/>
          <w:lang w:val="pl-PL"/>
        </w:rPr>
        <w:t xml:space="preserve">dokładne określenie podmiotu składającego oświadczenie, </w:t>
      </w:r>
    </w:p>
    <w:p w14:paraId="2BBD3C19" w14:textId="77777777" w:rsidR="00DE0B0F" w:rsidRPr="003E0AA8" w:rsidRDefault="00DE0B0F" w:rsidP="00C53856">
      <w:pPr>
        <w:pStyle w:val="Tekstpodstawowywcity21"/>
        <w:numPr>
          <w:ilvl w:val="0"/>
          <w:numId w:val="21"/>
        </w:numPr>
        <w:ind w:left="567" w:hanging="283"/>
        <w:rPr>
          <w:rFonts w:ascii="Arial Narrow" w:hAnsi="Arial Narrow" w:cs="Arial Narrow"/>
          <w:color w:val="auto"/>
          <w:lang w:val="pl-PL"/>
        </w:rPr>
      </w:pPr>
      <w:r w:rsidRPr="003E0AA8">
        <w:rPr>
          <w:rFonts w:ascii="Arial Narrow" w:hAnsi="Arial Narrow" w:cs="Arial Narrow"/>
          <w:color w:val="auto"/>
          <w:lang w:val="pl-PL"/>
        </w:rPr>
        <w:t xml:space="preserve">datę złożenia oświadczenia, </w:t>
      </w:r>
    </w:p>
    <w:p w14:paraId="15B75DF5" w14:textId="77777777" w:rsidR="00DE0B0F" w:rsidRPr="003E0AA8" w:rsidRDefault="00DE0B0F" w:rsidP="00C53856">
      <w:pPr>
        <w:pStyle w:val="Tekstpodstawowywcity21"/>
        <w:numPr>
          <w:ilvl w:val="0"/>
          <w:numId w:val="21"/>
        </w:numPr>
        <w:ind w:left="567" w:hanging="283"/>
        <w:rPr>
          <w:rFonts w:ascii="Arial Narrow" w:hAnsi="Arial Narrow" w:cs="Arial Narrow"/>
          <w:color w:val="auto"/>
          <w:lang w:val="pl-PL"/>
        </w:rPr>
      </w:pPr>
      <w:r w:rsidRPr="003E0AA8">
        <w:rPr>
          <w:rFonts w:ascii="Arial Narrow" w:hAnsi="Arial Narrow" w:cs="Arial Narrow"/>
          <w:color w:val="auto"/>
          <w:lang w:val="pl-PL"/>
        </w:rPr>
        <w:t xml:space="preserve">wskazanie, że objęte wezwaniem czynności wykonują osoby wymienione w ust. </w:t>
      </w:r>
      <w:r>
        <w:rPr>
          <w:rFonts w:ascii="Arial Narrow" w:hAnsi="Arial Narrow" w:cs="Arial Narrow"/>
          <w:color w:val="auto"/>
          <w:lang w:val="pl-PL"/>
        </w:rPr>
        <w:t>6</w:t>
      </w:r>
      <w:r w:rsidRPr="003E0AA8">
        <w:rPr>
          <w:rFonts w:ascii="Arial Narrow" w:hAnsi="Arial Narrow" w:cs="Arial Narrow"/>
          <w:color w:val="auto"/>
          <w:lang w:val="pl-PL"/>
        </w:rPr>
        <w:t>.</w:t>
      </w:r>
    </w:p>
    <w:p w14:paraId="369C2F6F" w14:textId="77777777" w:rsidR="00DE0B0F" w:rsidRPr="00912CE6" w:rsidRDefault="00DE0B0F" w:rsidP="00C53856">
      <w:pPr>
        <w:pStyle w:val="Akapitzlist"/>
        <w:numPr>
          <w:ilvl w:val="0"/>
          <w:numId w:val="2"/>
        </w:numPr>
        <w:suppressAutoHyphens/>
        <w:spacing w:line="240" w:lineRule="auto"/>
        <w:ind w:left="284" w:hanging="284"/>
        <w:jc w:val="both"/>
        <w:rPr>
          <w:rFonts w:cs="Arial Narrow"/>
        </w:rPr>
      </w:pPr>
      <w:r w:rsidRPr="00912CE6">
        <w:rPr>
          <w:rFonts w:cs="Arial Narrow"/>
        </w:rPr>
        <w:t xml:space="preserve">Niezłożenie przez Wykonawcę w ciągu 1 miesiąca od terminu wyznaczonego zgodnie z ust. </w:t>
      </w:r>
      <w:r>
        <w:rPr>
          <w:rFonts w:cs="Arial Narrow"/>
        </w:rPr>
        <w:t>8</w:t>
      </w:r>
      <w:r w:rsidRPr="00912CE6">
        <w:rPr>
          <w:rFonts w:cs="Arial Narrow"/>
        </w:rPr>
        <w:t>, żądanych przez Zamawiającego oświadczeń i wyjaśnień, o których mowa w ust. 6 pkt. 1) i 2) umowy będzie potraktowane jako niespełnienie przez Wykonawcę kryterium. W tej sytuacji zostanie naliczona kara, o której mowa w § 8 ust. 1 pkt 6.</w:t>
      </w:r>
    </w:p>
    <w:p w14:paraId="20D48E57" w14:textId="77777777" w:rsidR="00DE0B0F" w:rsidRDefault="00DE0B0F" w:rsidP="00DE0B0F">
      <w:pPr>
        <w:pStyle w:val="Bezodstpw"/>
        <w:jc w:val="center"/>
        <w:rPr>
          <w:b/>
        </w:rPr>
      </w:pPr>
    </w:p>
    <w:p w14:paraId="1565715B" w14:textId="77777777" w:rsidR="00DE0B0F" w:rsidRDefault="00DE0B0F" w:rsidP="00DE0B0F">
      <w:pPr>
        <w:pStyle w:val="Bezodstpw"/>
        <w:jc w:val="center"/>
        <w:rPr>
          <w:b/>
        </w:rPr>
      </w:pPr>
      <w:r w:rsidRPr="00C74CD6">
        <w:rPr>
          <w:b/>
        </w:rPr>
        <w:t>§ 7</w:t>
      </w:r>
    </w:p>
    <w:p w14:paraId="6FBA6A0D" w14:textId="77777777" w:rsidR="00DE0B0F" w:rsidRPr="00C74CD6" w:rsidRDefault="00DE0B0F" w:rsidP="00DE0B0F">
      <w:pPr>
        <w:pStyle w:val="Bezodstpw"/>
        <w:jc w:val="center"/>
        <w:rPr>
          <w:b/>
        </w:rPr>
      </w:pPr>
      <w:r>
        <w:rPr>
          <w:b/>
        </w:rPr>
        <w:t>PODWYKONAWSTWO</w:t>
      </w:r>
    </w:p>
    <w:p w14:paraId="5D836530" w14:textId="77777777" w:rsidR="00DE0B0F" w:rsidRPr="005C501F" w:rsidRDefault="00DE0B0F" w:rsidP="00DE0B0F">
      <w:pPr>
        <w:spacing w:line="240" w:lineRule="auto"/>
        <w:ind w:right="46"/>
        <w:jc w:val="both"/>
      </w:pPr>
      <w:r w:rsidRPr="005C501F">
        <w:t>Wykonawca zobowiązuje się wykonać przedmiot umowy samodzielnie.</w:t>
      </w:r>
    </w:p>
    <w:p w14:paraId="14CDD501" w14:textId="77777777" w:rsidR="00DE0B0F" w:rsidRPr="00912CE6" w:rsidRDefault="00DE0B0F" w:rsidP="00DE0B0F">
      <w:pPr>
        <w:spacing w:line="240" w:lineRule="auto"/>
        <w:jc w:val="both"/>
        <w:rPr>
          <w:i/>
        </w:rPr>
      </w:pPr>
      <w:r w:rsidRPr="00912CE6">
        <w:rPr>
          <w:i/>
        </w:rPr>
        <w:t xml:space="preserve">ALBO - </w:t>
      </w:r>
      <w:r w:rsidRPr="00912CE6">
        <w:rPr>
          <w:rFonts w:cs="Arial"/>
          <w:i/>
        </w:rPr>
        <w:t>(zapis fakultatywny, zostanie wprowadzony do treści umowy w przypadku wskazania w ofercie przez Wykonawcę podwykonawców).</w:t>
      </w:r>
    </w:p>
    <w:p w14:paraId="377156CA" w14:textId="77777777" w:rsidR="00DE0B0F" w:rsidRPr="00C97BC5" w:rsidRDefault="00DE0B0F" w:rsidP="00C53856">
      <w:pPr>
        <w:pStyle w:val="Akapitzlist"/>
        <w:numPr>
          <w:ilvl w:val="0"/>
          <w:numId w:val="16"/>
        </w:numPr>
        <w:tabs>
          <w:tab w:val="clear" w:pos="720"/>
        </w:tabs>
        <w:spacing w:line="240" w:lineRule="auto"/>
        <w:ind w:left="284" w:hanging="284"/>
        <w:jc w:val="both"/>
      </w:pPr>
      <w:r w:rsidRPr="00C97BC5">
        <w:t>Wykonawca wykona przedmiot zamówienia z udziałem podwykonawców.</w:t>
      </w:r>
    </w:p>
    <w:p w14:paraId="121B4B8B" w14:textId="77777777" w:rsidR="00DE0B0F" w:rsidRPr="00C97BC5" w:rsidRDefault="00DE0B0F" w:rsidP="00C53856">
      <w:pPr>
        <w:pStyle w:val="Akapitzlist"/>
        <w:numPr>
          <w:ilvl w:val="0"/>
          <w:numId w:val="16"/>
        </w:numPr>
        <w:tabs>
          <w:tab w:val="clear" w:pos="720"/>
        </w:tabs>
        <w:spacing w:line="240" w:lineRule="auto"/>
        <w:ind w:left="284" w:hanging="284"/>
        <w:jc w:val="both"/>
      </w:pPr>
      <w:r w:rsidRPr="00C97BC5">
        <w:lastRenderedPageBreak/>
        <w:t>Przez umowę o podwykonawstwo rozumie się umowę w formie pisemnej o charakterze odpłatnym, zawartą między wykonawcą a podwykonawcą, (podwykonawcą oraz dalszym podwykonawcą) na mocy której podwykonawca zobowiązuje się wykonać część zamówienia.</w:t>
      </w:r>
    </w:p>
    <w:p w14:paraId="3C2DC3E6" w14:textId="77777777" w:rsidR="00DE0B0F" w:rsidRPr="00C97BC5" w:rsidRDefault="00DE0B0F" w:rsidP="00C53856">
      <w:pPr>
        <w:pStyle w:val="Akapitzlist"/>
        <w:numPr>
          <w:ilvl w:val="0"/>
          <w:numId w:val="16"/>
        </w:numPr>
        <w:tabs>
          <w:tab w:val="clear" w:pos="720"/>
        </w:tabs>
        <w:spacing w:line="240" w:lineRule="auto"/>
        <w:ind w:left="284" w:hanging="284"/>
        <w:jc w:val="both"/>
      </w:pPr>
      <w:r w:rsidRPr="00C97BC5">
        <w:t>Wykonawca powierza wykonanie części zamówienia: ……………………./wskazać część/ podwykonawcy: …………………………../wskazać podwykonawcę/.</w:t>
      </w:r>
    </w:p>
    <w:p w14:paraId="42C1356E" w14:textId="77777777" w:rsidR="00DE0B0F" w:rsidRPr="00C97BC5" w:rsidRDefault="00DE0B0F" w:rsidP="00C53856">
      <w:pPr>
        <w:pStyle w:val="Akapitzlist"/>
        <w:numPr>
          <w:ilvl w:val="0"/>
          <w:numId w:val="16"/>
        </w:numPr>
        <w:tabs>
          <w:tab w:val="clear" w:pos="720"/>
        </w:tabs>
        <w:spacing w:line="240" w:lineRule="auto"/>
        <w:ind w:left="284" w:hanging="284"/>
        <w:jc w:val="both"/>
      </w:pPr>
      <w:r w:rsidRPr="00C97BC5">
        <w:t>Zamawiający żąda, aby przed przystąpieniem do wykonania zamówienia wykonawca podał nazwy, dane kontaktowe oraz przedstawicieli, podwykonawców zaangażowanych w realizację usługi, jeżeli są już znani. Wykonawca zawiadamia zamawiającego o wszelkich zmianach w odniesieniu do informacji, o których mowa w zdaniu pierwszym, w trakcie realizacji zamówienia, a także przekazuje wymagane informacje na temat nowych podwykonawców, którym w późniejszym okresie zamierza powierzyć realizację usług.</w:t>
      </w:r>
    </w:p>
    <w:p w14:paraId="092BA5DD" w14:textId="77777777" w:rsidR="00DE0B0F" w:rsidRPr="00C97BC5" w:rsidRDefault="00DE0B0F" w:rsidP="00C53856">
      <w:pPr>
        <w:pStyle w:val="Akapitzlist"/>
        <w:numPr>
          <w:ilvl w:val="0"/>
          <w:numId w:val="16"/>
        </w:numPr>
        <w:tabs>
          <w:tab w:val="clear" w:pos="720"/>
        </w:tabs>
        <w:spacing w:line="240" w:lineRule="auto"/>
        <w:ind w:left="284" w:hanging="284"/>
        <w:jc w:val="both"/>
      </w:pPr>
      <w:r w:rsidRPr="00C97BC5">
        <w:t>Zamawiający będzie badać, czy nie zachodzą wobec podwykonawcy niebędącego podmiotem udostępniającym zasoby podstawy wykluczenia, przewidziane w dokumentach zamówienia odnośnie Wykonawcy. Wykonawca na żądanie zamawiającego przedstawia oświadczenie, o którym mowa w art. 125 ust. 1, lub podmiotowe środki dowodowe dotyczące tego podwykonawcy.</w:t>
      </w:r>
    </w:p>
    <w:p w14:paraId="6A86CE26" w14:textId="77777777" w:rsidR="00DE0B0F" w:rsidRPr="00C97BC5" w:rsidRDefault="00DE0B0F" w:rsidP="00C53856">
      <w:pPr>
        <w:pStyle w:val="Akapitzlist"/>
        <w:numPr>
          <w:ilvl w:val="0"/>
          <w:numId w:val="16"/>
        </w:numPr>
        <w:tabs>
          <w:tab w:val="clear" w:pos="720"/>
        </w:tabs>
        <w:spacing w:line="240" w:lineRule="auto"/>
        <w:ind w:left="284" w:hanging="284"/>
        <w:jc w:val="both"/>
      </w:pPr>
      <w:r w:rsidRPr="00C97BC5">
        <w:t>W przypadku, o którym mowa w ust. 5, jeżeli wobec podwykonawcy zachodzą podstawy wykluczenia, zamawiający będzie żądał, aby wykonawca w terminie określonym przez zamawiającego zastąpił tego podwykonawcę pod rygorem niedopuszczenia podwykonawcy do realizacji części zamówienia</w:t>
      </w:r>
    </w:p>
    <w:p w14:paraId="509F70DA" w14:textId="77777777" w:rsidR="00DE0B0F" w:rsidRPr="00C97BC5" w:rsidRDefault="00DE0B0F" w:rsidP="00C53856">
      <w:pPr>
        <w:pStyle w:val="Akapitzlist"/>
        <w:numPr>
          <w:ilvl w:val="0"/>
          <w:numId w:val="16"/>
        </w:numPr>
        <w:tabs>
          <w:tab w:val="clear" w:pos="720"/>
        </w:tabs>
        <w:spacing w:line="240" w:lineRule="auto"/>
        <w:ind w:left="284" w:hanging="284"/>
        <w:jc w:val="both"/>
      </w:pPr>
      <w:r w:rsidRPr="00C97BC5">
        <w:t>Jeżeli zmiana albo rezygnacja z podwykonawcy dotyczy podmiotu, na którego zasoby wykonawca powoływał się, na zasadach określonych w art. 118 ust. 1,</w:t>
      </w:r>
      <w:r>
        <w:t xml:space="preserve"> Ustawy </w:t>
      </w:r>
      <w:proofErr w:type="spellStart"/>
      <w:r>
        <w:t>Pzp</w:t>
      </w:r>
      <w:proofErr w:type="spellEnd"/>
      <w:r w:rsidRPr="00C97BC5">
        <w:t xml:space="preserve"> w celu wykazania spełniania warunków udziału w postępowaniu, wykonawca jest obowiązany wykazać zamawiającemu, że proponowany inny podwykonawca lub wykonawca samodzielnie spełnia je w stopniu nie mniejszym niż podwykonawca, na którego zasoby wykonawca powoływał się w trakcie postępowania o udzielenie zamówienia. </w:t>
      </w:r>
    </w:p>
    <w:p w14:paraId="0FB94E5D" w14:textId="77777777" w:rsidR="00DE0B0F" w:rsidRPr="00C97BC5" w:rsidRDefault="00DE0B0F" w:rsidP="00C53856">
      <w:pPr>
        <w:pStyle w:val="Akapitzlist"/>
        <w:numPr>
          <w:ilvl w:val="0"/>
          <w:numId w:val="16"/>
        </w:numPr>
        <w:tabs>
          <w:tab w:val="clear" w:pos="720"/>
        </w:tabs>
        <w:spacing w:line="240" w:lineRule="auto"/>
        <w:ind w:left="284" w:hanging="284"/>
        <w:jc w:val="both"/>
      </w:pPr>
      <w:r w:rsidRPr="00C97BC5">
        <w:t>Powierzenie wykonania części zamówienia podwykonawcom nie zwalnia wykonawcy z odpowiedzialności za należyte wykonanie tego zamówienia.</w:t>
      </w:r>
    </w:p>
    <w:p w14:paraId="5300003A" w14:textId="77777777" w:rsidR="00DE0B0F" w:rsidRPr="00C97BC5" w:rsidRDefault="00DE0B0F" w:rsidP="00C53856">
      <w:pPr>
        <w:pStyle w:val="Akapitzlist"/>
        <w:numPr>
          <w:ilvl w:val="0"/>
          <w:numId w:val="16"/>
        </w:numPr>
        <w:tabs>
          <w:tab w:val="clear" w:pos="720"/>
        </w:tabs>
        <w:spacing w:line="240" w:lineRule="auto"/>
        <w:ind w:left="284" w:hanging="284"/>
        <w:jc w:val="both"/>
      </w:pPr>
      <w:r w:rsidRPr="00C97BC5">
        <w:t>Umowa o podwykonawstwo nie może zawierać postanowień kształtujących prawa i obowiązki podwykonawcy, w zakresie kar umownych oraz postanowień dotyczących warunków wypłaty wynagrodzenia, w sposób dla niego mniej korzystny niż prawa i obowiązki wykonawcy, ukształtowane postanowieniami umowy zawartej między zamawiającym a wykonawcą.</w:t>
      </w:r>
    </w:p>
    <w:p w14:paraId="4215A4FC" w14:textId="77777777" w:rsidR="00DE0B0F" w:rsidRPr="00C97BC5" w:rsidRDefault="00DE0B0F" w:rsidP="00C53856">
      <w:pPr>
        <w:pStyle w:val="Akapitzlist"/>
        <w:numPr>
          <w:ilvl w:val="0"/>
          <w:numId w:val="16"/>
        </w:numPr>
        <w:tabs>
          <w:tab w:val="clear" w:pos="720"/>
        </w:tabs>
        <w:spacing w:line="240" w:lineRule="auto"/>
        <w:ind w:left="284" w:hanging="284"/>
        <w:jc w:val="both"/>
      </w:pPr>
      <w:r w:rsidRPr="00C97BC5">
        <w:t>Wszelkie zapisy niniejszej Umowy dotyczące wymagań związanych z realizacją zamówienia w zakresie zatrudnienia przez wykonawcę na podstawie stosunku pracy osób wykonujących wskazane przez zamawiającego czynności w zakresie realizacji zamówienia odnoszą się również do podwykonawców.</w:t>
      </w:r>
    </w:p>
    <w:p w14:paraId="38DB94C4" w14:textId="77777777" w:rsidR="00DE0B0F" w:rsidRDefault="00DE0B0F" w:rsidP="00DE0B0F">
      <w:pPr>
        <w:pStyle w:val="Tekstpodstawowywcity"/>
        <w:spacing w:line="240" w:lineRule="auto"/>
        <w:ind w:left="0"/>
        <w:rPr>
          <w:b/>
        </w:rPr>
      </w:pPr>
    </w:p>
    <w:p w14:paraId="5AE700B6" w14:textId="77777777" w:rsidR="00DE0B0F" w:rsidRPr="00C74CD6" w:rsidRDefault="00DE0B0F" w:rsidP="00DE0B0F">
      <w:pPr>
        <w:pStyle w:val="Bezodstpw"/>
        <w:jc w:val="center"/>
        <w:rPr>
          <w:b/>
        </w:rPr>
      </w:pPr>
      <w:r w:rsidRPr="00C74CD6">
        <w:rPr>
          <w:b/>
        </w:rPr>
        <w:t xml:space="preserve">§ </w:t>
      </w:r>
      <w:r>
        <w:rPr>
          <w:b/>
        </w:rPr>
        <w:t>8</w:t>
      </w:r>
    </w:p>
    <w:p w14:paraId="6B133A54" w14:textId="77777777" w:rsidR="00DE0B0F" w:rsidRPr="005C501F" w:rsidRDefault="00DE0B0F" w:rsidP="00DE0B0F">
      <w:pPr>
        <w:pStyle w:val="Bezodstpw"/>
        <w:jc w:val="center"/>
        <w:rPr>
          <w:b/>
        </w:rPr>
      </w:pPr>
      <w:r w:rsidRPr="005C501F">
        <w:rPr>
          <w:b/>
        </w:rPr>
        <w:t>KARY UMOWNE.</w:t>
      </w:r>
    </w:p>
    <w:p w14:paraId="5BB19E27" w14:textId="77777777" w:rsidR="00DE0B0F" w:rsidRPr="00C60C4E" w:rsidRDefault="00DE0B0F" w:rsidP="00DE0B0F">
      <w:pPr>
        <w:pStyle w:val="Tekstpodstawowywcity"/>
        <w:numPr>
          <w:ilvl w:val="0"/>
          <w:numId w:val="6"/>
        </w:numPr>
        <w:spacing w:after="0" w:line="240" w:lineRule="auto"/>
        <w:jc w:val="both"/>
      </w:pPr>
      <w:r w:rsidRPr="00C60C4E">
        <w:rPr>
          <w:kern w:val="22"/>
        </w:rPr>
        <w:t>W przypadku niewykonania lub nienależytego wykonania umowy, Wykonawca zobowiązuje się zapłacić Zamawiającemu następujące kary umowne:</w:t>
      </w:r>
    </w:p>
    <w:p w14:paraId="480D1EE6" w14:textId="77777777" w:rsidR="00DE0B0F" w:rsidRPr="00C60C4E" w:rsidRDefault="00DE0B0F" w:rsidP="00C53856">
      <w:pPr>
        <w:pStyle w:val="Tekstpodstawowywcity"/>
        <w:numPr>
          <w:ilvl w:val="2"/>
          <w:numId w:val="11"/>
        </w:numPr>
        <w:tabs>
          <w:tab w:val="clear" w:pos="1080"/>
        </w:tabs>
        <w:spacing w:after="0" w:line="240" w:lineRule="auto"/>
        <w:ind w:left="567" w:hanging="283"/>
        <w:jc w:val="both"/>
      </w:pPr>
      <w:r w:rsidRPr="00C60C4E">
        <w:rPr>
          <w:snapToGrid w:val="0"/>
        </w:rPr>
        <w:t xml:space="preserve">15% wartości brutto </w:t>
      </w:r>
      <w:r w:rsidRPr="00C60C4E">
        <w:t xml:space="preserve">umowy określonej w §2 ust.1 </w:t>
      </w:r>
      <w:r w:rsidRPr="00C60C4E">
        <w:rPr>
          <w:snapToGrid w:val="0"/>
        </w:rPr>
        <w:t>za odstąpienie od umowy przez którąkolwiek ze stron z przyczyn leżących po stronie Wykonawcy;</w:t>
      </w:r>
    </w:p>
    <w:p w14:paraId="3A674A80" w14:textId="556220C6" w:rsidR="00DE0B0F" w:rsidRPr="00C60C4E" w:rsidRDefault="00DE0B0F" w:rsidP="00C53856">
      <w:pPr>
        <w:pStyle w:val="Tekstpodstawowywcity"/>
        <w:numPr>
          <w:ilvl w:val="2"/>
          <w:numId w:val="11"/>
        </w:numPr>
        <w:tabs>
          <w:tab w:val="clear" w:pos="1080"/>
        </w:tabs>
        <w:spacing w:after="0" w:line="240" w:lineRule="auto"/>
        <w:ind w:left="567" w:hanging="283"/>
        <w:jc w:val="both"/>
      </w:pPr>
      <w:r w:rsidRPr="00C60C4E">
        <w:t>0,2% wartości brutto umowy określonej w §2 ust.1 za naruszenie terminu określonego w §3 ust.1 za k</w:t>
      </w:r>
      <w:r>
        <w:t>ażdy rozpoczęty dzień zwłoki</w:t>
      </w:r>
      <w:r w:rsidR="004F4318">
        <w:t>, nawet jeśli zwłoka dotyczyłaby tylko jednego urządzenia</w:t>
      </w:r>
      <w:r w:rsidR="005F21A6">
        <w:t>.</w:t>
      </w:r>
      <w:r w:rsidR="004F4318">
        <w:t xml:space="preserve"> </w:t>
      </w:r>
    </w:p>
    <w:p w14:paraId="27A1EE63" w14:textId="233B516D" w:rsidR="00DE0B0F" w:rsidRDefault="00DE0B0F" w:rsidP="00C53856">
      <w:pPr>
        <w:pStyle w:val="Tekstpodstawowywcity"/>
        <w:numPr>
          <w:ilvl w:val="2"/>
          <w:numId w:val="11"/>
        </w:numPr>
        <w:tabs>
          <w:tab w:val="clear" w:pos="1080"/>
        </w:tabs>
        <w:spacing w:after="0" w:line="240" w:lineRule="auto"/>
        <w:ind w:left="567" w:hanging="283"/>
        <w:jc w:val="both"/>
      </w:pPr>
      <w:r w:rsidRPr="00C60C4E">
        <w:t>100 zł  za k</w:t>
      </w:r>
      <w:r>
        <w:t>ażdy rozpoczęty dzień zwłoki</w:t>
      </w:r>
      <w:r w:rsidRPr="00C60C4E">
        <w:t xml:space="preserve"> z tytułu nie</w:t>
      </w:r>
      <w:r w:rsidR="004F4318">
        <w:t xml:space="preserve"> przystąpienia do</w:t>
      </w:r>
      <w:r w:rsidRPr="00C60C4E">
        <w:t xml:space="preserve"> wykonania usługi naprawy lub wymiany materiałów eksploatacyjnych w terminie określonym w § 3 ust. </w:t>
      </w:r>
      <w:r w:rsidR="007C426C">
        <w:t>4</w:t>
      </w:r>
      <w:r w:rsidRPr="00C60C4E">
        <w:t>.</w:t>
      </w:r>
    </w:p>
    <w:p w14:paraId="0A43164C" w14:textId="2B877814" w:rsidR="00DE0B0F" w:rsidRDefault="00DE0B0F" w:rsidP="00C53856">
      <w:pPr>
        <w:pStyle w:val="Tekstpodstawowywcity"/>
        <w:numPr>
          <w:ilvl w:val="2"/>
          <w:numId w:val="11"/>
        </w:numPr>
        <w:tabs>
          <w:tab w:val="clear" w:pos="1080"/>
        </w:tabs>
        <w:spacing w:after="0" w:line="240" w:lineRule="auto"/>
        <w:ind w:left="567" w:hanging="283"/>
        <w:jc w:val="both"/>
      </w:pPr>
      <w:r w:rsidRPr="00C60C4E">
        <w:t>0,</w:t>
      </w:r>
      <w:r>
        <w:t>01</w:t>
      </w:r>
      <w:r w:rsidRPr="00C60C4E">
        <w:t>% wartości brutto umowy określonej w §2 ust.1 za naruszenie terminu określonego w §3 ust.</w:t>
      </w:r>
      <w:r w:rsidR="00F3446E">
        <w:t>1</w:t>
      </w:r>
      <w:r w:rsidR="007C426C">
        <w:t>0</w:t>
      </w:r>
      <w:r w:rsidRPr="00C60C4E">
        <w:t xml:space="preserve"> za k</w:t>
      </w:r>
      <w:r>
        <w:t>ażdy rozpoczęty dzień zwłoki</w:t>
      </w:r>
      <w:r w:rsidRPr="00C60C4E">
        <w:t>;</w:t>
      </w:r>
    </w:p>
    <w:p w14:paraId="4ABB1C47" w14:textId="77777777" w:rsidR="00DE0B0F" w:rsidRPr="004D0722" w:rsidRDefault="00DE0B0F" w:rsidP="00C53856">
      <w:pPr>
        <w:pStyle w:val="Tekstpodstawowywcity"/>
        <w:numPr>
          <w:ilvl w:val="2"/>
          <w:numId w:val="11"/>
        </w:numPr>
        <w:tabs>
          <w:tab w:val="clear" w:pos="1080"/>
        </w:tabs>
        <w:spacing w:after="0" w:line="240" w:lineRule="auto"/>
        <w:ind w:left="567" w:hanging="283"/>
        <w:jc w:val="both"/>
      </w:pPr>
      <w:r w:rsidRPr="004A0FA8">
        <w:rPr>
          <w:bCs/>
          <w:lang w:eastAsia="x-none"/>
        </w:rPr>
        <w:t>z tytułu niezatrudnienia osób bezpośrednio realizujących zamówienie na podstawie umowy o pracę, Wykonawca zapłaci Zamawiającemu karę umowną w wysokości 100 zł za każdy dzień niewykonania umowy w tym zakresie za każdą taką osobę.</w:t>
      </w:r>
    </w:p>
    <w:p w14:paraId="0738B241" w14:textId="77777777" w:rsidR="00DE0B0F" w:rsidRPr="000E48E5" w:rsidRDefault="00DE0B0F" w:rsidP="00C53856">
      <w:pPr>
        <w:pStyle w:val="Tekstpodstawowywcity"/>
        <w:numPr>
          <w:ilvl w:val="2"/>
          <w:numId w:val="11"/>
        </w:numPr>
        <w:tabs>
          <w:tab w:val="clear" w:pos="1080"/>
        </w:tabs>
        <w:spacing w:after="0" w:line="240" w:lineRule="auto"/>
        <w:ind w:left="567" w:hanging="283"/>
        <w:jc w:val="both"/>
      </w:pPr>
      <w:r w:rsidRPr="000E48E5">
        <w:rPr>
          <w:bCs/>
          <w:i/>
          <w:lang w:eastAsia="x-none"/>
        </w:rPr>
        <w:t>(jeśli dotyczy</w:t>
      </w:r>
      <w:r w:rsidRPr="000E48E5">
        <w:rPr>
          <w:bCs/>
          <w:lang w:eastAsia="x-none"/>
        </w:rPr>
        <w:t xml:space="preserve">) z tytułu niezatrudnienia co najmniej jednej osoby niepełnosprawnej, o której mowa w </w:t>
      </w:r>
      <w:r w:rsidRPr="000E48E5">
        <w:rPr>
          <w:bCs/>
          <w:lang w:val="x-none" w:eastAsia="x-none"/>
        </w:rPr>
        <w:t xml:space="preserve">§ </w:t>
      </w:r>
      <w:r w:rsidRPr="000E48E5">
        <w:rPr>
          <w:bCs/>
          <w:lang w:eastAsia="x-none"/>
        </w:rPr>
        <w:t>6</w:t>
      </w:r>
      <w:r w:rsidRPr="000E48E5">
        <w:rPr>
          <w:bCs/>
          <w:lang w:val="x-none" w:eastAsia="x-none"/>
        </w:rPr>
        <w:t xml:space="preserve"> ust. </w:t>
      </w:r>
      <w:r>
        <w:rPr>
          <w:bCs/>
          <w:lang w:eastAsia="x-none"/>
        </w:rPr>
        <w:t>6</w:t>
      </w:r>
      <w:r w:rsidRPr="000E48E5">
        <w:rPr>
          <w:bCs/>
          <w:lang w:eastAsia="x-none"/>
        </w:rPr>
        <w:t xml:space="preserve">, Wykonawca zapłaci Zamawiającemu karę umowną w wysokości 10% wartości umowy brutto określonej w </w:t>
      </w:r>
      <w:r w:rsidRPr="000E48E5">
        <w:rPr>
          <w:i/>
        </w:rPr>
        <w:t xml:space="preserve">§ 2 ust. 1 </w:t>
      </w:r>
      <w:r>
        <w:rPr>
          <w:bCs/>
          <w:lang w:eastAsia="x-none"/>
        </w:rPr>
        <w:t xml:space="preserve"> zł.</w:t>
      </w:r>
    </w:p>
    <w:p w14:paraId="251B0EA7" w14:textId="77777777" w:rsidR="00DE0B0F" w:rsidRDefault="00DE0B0F" w:rsidP="00C53856">
      <w:pPr>
        <w:pStyle w:val="Tekstpodstawowywcity"/>
        <w:numPr>
          <w:ilvl w:val="2"/>
          <w:numId w:val="11"/>
        </w:numPr>
        <w:tabs>
          <w:tab w:val="clear" w:pos="1080"/>
        </w:tabs>
        <w:spacing w:after="0" w:line="240" w:lineRule="auto"/>
        <w:ind w:left="567" w:hanging="283"/>
        <w:jc w:val="both"/>
      </w:pPr>
      <w:r w:rsidRPr="00C60C4E">
        <w:t xml:space="preserve">(jeżeli dotyczy) z tytułu </w:t>
      </w:r>
      <w:r>
        <w:t>zwłoki</w:t>
      </w:r>
      <w:r w:rsidRPr="00C60C4E">
        <w:t xml:space="preserve"> w przekazaniu dokumentów, o których mowa w </w:t>
      </w:r>
      <w:r w:rsidRPr="00C20CA8">
        <w:rPr>
          <w:bCs/>
        </w:rPr>
        <w:t>§</w:t>
      </w:r>
      <w:r>
        <w:rPr>
          <w:bCs/>
        </w:rPr>
        <w:t>6</w:t>
      </w:r>
      <w:r w:rsidRPr="00C20CA8">
        <w:rPr>
          <w:bCs/>
        </w:rPr>
        <w:t xml:space="preserve"> ust </w:t>
      </w:r>
      <w:r>
        <w:rPr>
          <w:bCs/>
        </w:rPr>
        <w:t>5</w:t>
      </w:r>
      <w:r w:rsidRPr="00C20CA8">
        <w:rPr>
          <w:bCs/>
        </w:rPr>
        <w:t xml:space="preserve"> pkt. </w:t>
      </w:r>
      <w:r>
        <w:rPr>
          <w:bCs/>
        </w:rPr>
        <w:t>1 - 4</w:t>
      </w:r>
      <w:r w:rsidRPr="00C20CA8">
        <w:rPr>
          <w:bCs/>
        </w:rPr>
        <w:t xml:space="preserve"> w wysokości 50 zł za każdy brakujący dokument odrębnie za każdy </w:t>
      </w:r>
      <w:r w:rsidRPr="00C60C4E">
        <w:t xml:space="preserve">rozpoczęty dzień </w:t>
      </w:r>
      <w:r>
        <w:t>zwłoki.</w:t>
      </w:r>
    </w:p>
    <w:p w14:paraId="1A0DE87F" w14:textId="77777777" w:rsidR="00DE0B0F" w:rsidRPr="00C20CA8" w:rsidRDefault="00DE0B0F" w:rsidP="00C53856">
      <w:pPr>
        <w:pStyle w:val="Tekstpodstawowywcity"/>
        <w:numPr>
          <w:ilvl w:val="2"/>
          <w:numId w:val="11"/>
        </w:numPr>
        <w:tabs>
          <w:tab w:val="clear" w:pos="1080"/>
        </w:tabs>
        <w:spacing w:after="0" w:line="240" w:lineRule="auto"/>
        <w:ind w:left="567" w:hanging="283"/>
        <w:jc w:val="both"/>
      </w:pPr>
      <w:r>
        <w:t xml:space="preserve">(jeżeli dotyczy) </w:t>
      </w:r>
      <w:r w:rsidRPr="000E48E5">
        <w:t xml:space="preserve">z tytułu niedopełnienia obowiązku określonego w § </w:t>
      </w:r>
      <w:r>
        <w:t>9</w:t>
      </w:r>
      <w:r w:rsidRPr="000E48E5">
        <w:t xml:space="preserve"> ust. </w:t>
      </w:r>
      <w:r>
        <w:t>9</w:t>
      </w:r>
      <w:r w:rsidRPr="000E48E5">
        <w:t xml:space="preserve"> Wykonawca zapłaci Zamawiającemu karę umowną w wysokości 50% wartości zmiany wynagrodzenia przypadającej </w:t>
      </w:r>
      <w:r w:rsidRPr="000E48E5">
        <w:lastRenderedPageBreak/>
        <w:t>proporcjonalnie na danego podwykonawcę (dalszego podwykonawcę).</w:t>
      </w:r>
      <w:r>
        <w:t xml:space="preserve"> T</w:t>
      </w:r>
      <w:r w:rsidRPr="00C97BC5">
        <w:t>aka sama kara umowna dotyczy sytuacji</w:t>
      </w:r>
      <w:r>
        <w:t>,</w:t>
      </w:r>
      <w:r w:rsidRPr="00C97BC5">
        <w:t xml:space="preserve"> gdy pomimo zmiany wynagrodzenia nastąpi brak zapłaty lub nieterminowa zapłata wynagrodzenia należnego podwykonawcy z tytułu tej zmiany</w:t>
      </w:r>
      <w:r>
        <w:t>.</w:t>
      </w:r>
    </w:p>
    <w:p w14:paraId="229D2316" w14:textId="77777777" w:rsidR="00DE0B0F" w:rsidRPr="00225337" w:rsidRDefault="00DE0B0F" w:rsidP="00DE0B0F">
      <w:pPr>
        <w:pStyle w:val="Tekstpodstawowywcity"/>
        <w:numPr>
          <w:ilvl w:val="0"/>
          <w:numId w:val="6"/>
        </w:numPr>
        <w:spacing w:after="0" w:line="240" w:lineRule="auto"/>
        <w:jc w:val="both"/>
      </w:pPr>
      <w:r w:rsidRPr="00225337">
        <w:rPr>
          <w:kern w:val="22"/>
        </w:rPr>
        <w:t xml:space="preserve">Zamawiający </w:t>
      </w:r>
      <w:r>
        <w:rPr>
          <w:kern w:val="22"/>
        </w:rPr>
        <w:t>zobowiązuje się zapłacić</w:t>
      </w:r>
      <w:r w:rsidRPr="00225337">
        <w:rPr>
          <w:kern w:val="22"/>
        </w:rPr>
        <w:t xml:space="preserve"> Wyko</w:t>
      </w:r>
      <w:r>
        <w:rPr>
          <w:kern w:val="22"/>
        </w:rPr>
        <w:t>nawcy karę umowną w wysokości 15</w:t>
      </w:r>
      <w:r w:rsidRPr="00225337">
        <w:rPr>
          <w:kern w:val="22"/>
        </w:rPr>
        <w:t xml:space="preserve">% wartości umowy brutto </w:t>
      </w:r>
      <w:r>
        <w:rPr>
          <w:kern w:val="22"/>
        </w:rPr>
        <w:t xml:space="preserve"> określonej w §2</w:t>
      </w:r>
      <w:r w:rsidRPr="00225337">
        <w:rPr>
          <w:kern w:val="22"/>
        </w:rPr>
        <w:t xml:space="preserve"> </w:t>
      </w:r>
      <w:r>
        <w:rPr>
          <w:kern w:val="22"/>
        </w:rPr>
        <w:t>ust. 1, jeżeli którakolwiek ze s</w:t>
      </w:r>
      <w:r w:rsidRPr="00225337">
        <w:rPr>
          <w:kern w:val="22"/>
        </w:rPr>
        <w:t>tron odstąpi od umowy z powodu okoliczności leżących po stronie Zamawiającego, z</w:t>
      </w:r>
      <w:r>
        <w:rPr>
          <w:kern w:val="22"/>
        </w:rPr>
        <w:t>a</w:t>
      </w:r>
      <w:r w:rsidRPr="00225337">
        <w:rPr>
          <w:kern w:val="22"/>
        </w:rPr>
        <w:t xml:space="preserve"> wyjątkiem sytuacji opisanej w art. </w:t>
      </w:r>
      <w:r w:rsidRPr="004A0FA8">
        <w:rPr>
          <w:lang w:val="x-none" w:eastAsia="x-none"/>
        </w:rPr>
        <w:t>45</w:t>
      </w:r>
      <w:r w:rsidRPr="004A0FA8">
        <w:rPr>
          <w:lang w:eastAsia="x-none"/>
        </w:rPr>
        <w:t>6</w:t>
      </w:r>
      <w:r w:rsidRPr="004A0FA8">
        <w:rPr>
          <w:lang w:val="x-none" w:eastAsia="x-none"/>
        </w:rPr>
        <w:t xml:space="preserve"> </w:t>
      </w:r>
      <w:r w:rsidRPr="004A0FA8">
        <w:rPr>
          <w:lang w:eastAsia="x-none"/>
        </w:rPr>
        <w:t>ust</w:t>
      </w:r>
      <w:r>
        <w:rPr>
          <w:lang w:eastAsia="x-none"/>
        </w:rPr>
        <w:t xml:space="preserve"> 1</w:t>
      </w:r>
      <w:r w:rsidRPr="00225337">
        <w:rPr>
          <w:kern w:val="22"/>
        </w:rPr>
        <w:t xml:space="preserve"> ustawy - Prawo zamówień publicznych</w:t>
      </w:r>
      <w:r>
        <w:rPr>
          <w:kern w:val="22"/>
        </w:rPr>
        <w:t>.</w:t>
      </w:r>
    </w:p>
    <w:p w14:paraId="0157B965" w14:textId="77777777" w:rsidR="00DE0B0F" w:rsidRPr="00C60C4E" w:rsidRDefault="00DE0B0F" w:rsidP="00DE0B0F">
      <w:pPr>
        <w:pStyle w:val="Tekstpodstawowywcity"/>
        <w:numPr>
          <w:ilvl w:val="0"/>
          <w:numId w:val="6"/>
        </w:numPr>
        <w:spacing w:after="0" w:line="240" w:lineRule="auto"/>
        <w:jc w:val="both"/>
      </w:pPr>
      <w:r w:rsidRPr="00C60C4E">
        <w:t>Łączna wysokość kar umownych</w:t>
      </w:r>
      <w:r>
        <w:t>, nałożonych odrębnie na każdą ze stron,</w:t>
      </w:r>
      <w:r w:rsidRPr="00C60C4E">
        <w:t xml:space="preserve"> nie może przekroczyć 15% </w:t>
      </w:r>
      <w:r w:rsidRPr="00C60C4E">
        <w:rPr>
          <w:snapToGrid w:val="0"/>
        </w:rPr>
        <w:t xml:space="preserve">wartości brutto </w:t>
      </w:r>
      <w:r w:rsidRPr="00C60C4E">
        <w:t>umowy określonej w §2 ust. 1.</w:t>
      </w:r>
    </w:p>
    <w:p w14:paraId="1D700639" w14:textId="651517DD" w:rsidR="00DE0B0F" w:rsidRPr="00C60C4E" w:rsidRDefault="00DE0B0F" w:rsidP="00DE0B0F">
      <w:pPr>
        <w:pStyle w:val="Tekstpodstawowywcity"/>
        <w:numPr>
          <w:ilvl w:val="0"/>
          <w:numId w:val="6"/>
        </w:numPr>
        <w:spacing w:after="0" w:line="240" w:lineRule="auto"/>
        <w:jc w:val="both"/>
      </w:pPr>
      <w:r w:rsidRPr="00C60C4E">
        <w:t xml:space="preserve">W przypadku nagminnej (występującej </w:t>
      </w:r>
      <w:r>
        <w:t xml:space="preserve">w </w:t>
      </w:r>
      <w:r w:rsidRPr="00C60C4E">
        <w:t xml:space="preserve">co najmniej 3 </w:t>
      </w:r>
      <w:r>
        <w:t xml:space="preserve">niezależnych przypadkach </w:t>
      </w:r>
      <w:r w:rsidRPr="00C60C4E">
        <w:t>w tygodniu</w:t>
      </w:r>
      <w:r>
        <w:t>, w przeciągu 1 miesiąca kalendarzowego</w:t>
      </w:r>
      <w:r w:rsidRPr="00C60C4E">
        <w:t>) sytuacji związanej z niedotrzymaniem parametrów jakościowych wydruków (określonych w §1 ust.</w:t>
      </w:r>
      <w:r w:rsidR="00F3446E">
        <w:t xml:space="preserve"> 9</w:t>
      </w:r>
      <w:r w:rsidRPr="00C60C4E">
        <w:t xml:space="preserve"> umowy) na którymkolwiek z urządzeń zainstalowanych, Zamawiający zastrzega sobie prawo do natychmiastowego odstąpienia od umowy (bez okresu wypowiedzenia i bez konieczności wyznaczania dodatkowego terminu na wykonanie usługi) i naliczenia kary umownej określonej w ust.1</w:t>
      </w:r>
      <w:r>
        <w:t xml:space="preserve"> pkt 1</w:t>
      </w:r>
      <w:r w:rsidRPr="00C60C4E">
        <w:t xml:space="preserve"> niniejszego paragrafu.</w:t>
      </w:r>
    </w:p>
    <w:p w14:paraId="6DAB8AD4" w14:textId="77777777" w:rsidR="00DE0B0F" w:rsidRPr="00C60C4E" w:rsidRDefault="00DE0B0F" w:rsidP="00DE0B0F">
      <w:pPr>
        <w:pStyle w:val="Tekstpodstawowywcity"/>
        <w:numPr>
          <w:ilvl w:val="0"/>
          <w:numId w:val="6"/>
        </w:numPr>
        <w:spacing w:after="0" w:line="240" w:lineRule="auto"/>
        <w:jc w:val="both"/>
      </w:pPr>
      <w:r w:rsidRPr="00C60C4E">
        <w:t xml:space="preserve">W przypadku </w:t>
      </w:r>
      <w:r>
        <w:t>opóźnienia</w:t>
      </w:r>
      <w:r w:rsidRPr="00C60C4E">
        <w:t xml:space="preserve"> płatności faktur, Wykonawcy przysługuje prawo naliczenia odsetek ustawowych.</w:t>
      </w:r>
    </w:p>
    <w:p w14:paraId="68F9CF5A" w14:textId="77777777" w:rsidR="00DE0B0F" w:rsidRPr="00C60C4E" w:rsidRDefault="00DE0B0F" w:rsidP="00DE0B0F">
      <w:pPr>
        <w:pStyle w:val="Tekstpodstawowywcity"/>
        <w:numPr>
          <w:ilvl w:val="0"/>
          <w:numId w:val="6"/>
        </w:numPr>
        <w:spacing w:after="0" w:line="240" w:lineRule="auto"/>
        <w:jc w:val="both"/>
        <w:rPr>
          <w:b/>
        </w:rPr>
      </w:pPr>
      <w:r w:rsidRPr="00C60C4E">
        <w:rPr>
          <w:kern w:val="22"/>
        </w:rPr>
        <w:t>Zastrzeżone powyżej kary umowne nie wyłączają prawa żądania odszkodowania przekraczającego ich wysokość, a także dochodzenia roszczeń z tytułu innych szkód na zasadach ogólnych.</w:t>
      </w:r>
    </w:p>
    <w:p w14:paraId="52949A51" w14:textId="77777777" w:rsidR="00DE0B0F" w:rsidRPr="00C60C4E" w:rsidRDefault="00DE0B0F" w:rsidP="00DE0B0F">
      <w:pPr>
        <w:pStyle w:val="Tekstpodstawowywcity"/>
        <w:numPr>
          <w:ilvl w:val="0"/>
          <w:numId w:val="6"/>
        </w:numPr>
        <w:spacing w:after="0" w:line="240" w:lineRule="auto"/>
        <w:jc w:val="both"/>
        <w:rPr>
          <w:b/>
        </w:rPr>
      </w:pPr>
      <w:r w:rsidRPr="00C60C4E">
        <w:t>Wykonawca nie może zwolnić się od odpowiedzialności względem Zamawiającego z tego powodu, że niewykonanie lub nienależyte wykonanie umowy przez Wykonawcę było następstwem nie wykonania zobowiązań wobec Wykonawcy przez jego kooperantów.</w:t>
      </w:r>
    </w:p>
    <w:p w14:paraId="29F10179" w14:textId="77777777" w:rsidR="00DE0B0F" w:rsidRPr="00960890" w:rsidRDefault="00DE0B0F" w:rsidP="00DE0B0F">
      <w:pPr>
        <w:numPr>
          <w:ilvl w:val="0"/>
          <w:numId w:val="6"/>
        </w:numPr>
        <w:spacing w:line="240" w:lineRule="auto"/>
        <w:jc w:val="both"/>
      </w:pPr>
      <w:r w:rsidRPr="00C60C4E">
        <w:rPr>
          <w:kern w:val="22"/>
        </w:rPr>
        <w:t>Wykonawca wyraża zgodę na potrącenie z należności podstawowej naliczonych kar umownych bez uprzedniego wezwania do zapłaty.</w:t>
      </w:r>
    </w:p>
    <w:p w14:paraId="1DD255F4" w14:textId="77777777" w:rsidR="00DE0B0F" w:rsidRPr="00C60C4E" w:rsidRDefault="00DE0B0F" w:rsidP="00DE0B0F">
      <w:pPr>
        <w:spacing w:line="240" w:lineRule="auto"/>
        <w:jc w:val="both"/>
      </w:pPr>
    </w:p>
    <w:p w14:paraId="293820B3" w14:textId="77777777" w:rsidR="00DE0B0F" w:rsidRPr="00C74CD6" w:rsidRDefault="00DE0B0F" w:rsidP="00DE0B0F">
      <w:pPr>
        <w:pStyle w:val="Bezodstpw"/>
        <w:jc w:val="center"/>
        <w:rPr>
          <w:rFonts w:eastAsia="Arial Unicode MS" w:cs="Arial Unicode MS"/>
          <w:b/>
        </w:rPr>
      </w:pPr>
      <w:r w:rsidRPr="00C74CD6">
        <w:rPr>
          <w:rFonts w:eastAsia="Arial Unicode MS" w:cs="Arial Unicode MS"/>
          <w:b/>
        </w:rPr>
        <w:t>§</w:t>
      </w:r>
      <w:r>
        <w:rPr>
          <w:rFonts w:eastAsia="Arial Unicode MS" w:cs="Arial Unicode MS"/>
          <w:b/>
        </w:rPr>
        <w:t>9</w:t>
      </w:r>
    </w:p>
    <w:p w14:paraId="694B2933" w14:textId="77777777" w:rsidR="00DE0B0F" w:rsidRPr="009D37DF" w:rsidRDefault="00DE0B0F" w:rsidP="00DE0B0F">
      <w:pPr>
        <w:spacing w:line="240" w:lineRule="auto"/>
        <w:jc w:val="center"/>
        <w:rPr>
          <w:rFonts w:cs="Arial Narrow"/>
          <w:b/>
          <w:bCs/>
          <w:color w:val="000000"/>
        </w:rPr>
      </w:pPr>
      <w:r w:rsidRPr="009D37DF">
        <w:rPr>
          <w:b/>
          <w:color w:val="000000"/>
          <w:kern w:val="22"/>
        </w:rPr>
        <w:t>ZMIANY UMOWY.</w:t>
      </w:r>
    </w:p>
    <w:p w14:paraId="03786FE2" w14:textId="77777777" w:rsidR="00DE0B0F" w:rsidRDefault="00DE0B0F" w:rsidP="00DE0B0F">
      <w:pPr>
        <w:pStyle w:val="Bezodstpw"/>
        <w:numPr>
          <w:ilvl w:val="0"/>
          <w:numId w:val="3"/>
        </w:numPr>
        <w:jc w:val="both"/>
        <w:rPr>
          <w:rFonts w:eastAsia="Arial Unicode MS" w:cs="Arial Unicode MS"/>
        </w:rPr>
      </w:pPr>
      <w:r w:rsidRPr="004A0FA8">
        <w:rPr>
          <w:szCs w:val="20"/>
        </w:rPr>
        <w:t xml:space="preserve">Wszelkie zmiany i uzupełnienia umowy mogą być dokonane za zgodą Zamawiającego i Wykonawcy, tylko </w:t>
      </w:r>
      <w:r w:rsidRPr="004A0FA8">
        <w:rPr>
          <w:szCs w:val="20"/>
        </w:rPr>
        <w:br/>
        <w:t xml:space="preserve">w przypadkach określonych w dziale IV ustawy z dnia </w:t>
      </w:r>
      <w:r>
        <w:rPr>
          <w:szCs w:val="20"/>
        </w:rPr>
        <w:t>11</w:t>
      </w:r>
      <w:r w:rsidRPr="004A0FA8">
        <w:rPr>
          <w:szCs w:val="20"/>
        </w:rPr>
        <w:t xml:space="preserve"> </w:t>
      </w:r>
      <w:r>
        <w:rPr>
          <w:szCs w:val="20"/>
        </w:rPr>
        <w:t>września</w:t>
      </w:r>
      <w:r w:rsidRPr="004A0FA8">
        <w:rPr>
          <w:szCs w:val="20"/>
        </w:rPr>
        <w:t xml:space="preserve"> 20</w:t>
      </w:r>
      <w:r>
        <w:rPr>
          <w:szCs w:val="20"/>
        </w:rPr>
        <w:t>19</w:t>
      </w:r>
      <w:r w:rsidRPr="004A0FA8">
        <w:rPr>
          <w:szCs w:val="20"/>
        </w:rPr>
        <w:t xml:space="preserve"> r. Prawo zamówień publicznych oraz ustawy z dnia 23 kwietnia 1964 r. Kodeks Cywilny, w formie pisemnej pod rygorem nieważności</w:t>
      </w:r>
      <w:r w:rsidRPr="00C60C4E">
        <w:rPr>
          <w:rFonts w:eastAsia="Arial Unicode MS" w:cs="Arial Unicode MS"/>
        </w:rPr>
        <w:t>.</w:t>
      </w:r>
    </w:p>
    <w:p w14:paraId="3E68E939" w14:textId="77777777" w:rsidR="00DE0B0F" w:rsidRPr="00C60C4E" w:rsidRDefault="00DE0B0F" w:rsidP="00DE0B0F">
      <w:pPr>
        <w:pStyle w:val="Bezodstpw"/>
        <w:numPr>
          <w:ilvl w:val="0"/>
          <w:numId w:val="3"/>
        </w:numPr>
        <w:jc w:val="both"/>
        <w:rPr>
          <w:rFonts w:eastAsia="Arial Unicode MS" w:cs="Arial Unicode MS"/>
        </w:rPr>
      </w:pPr>
      <w:r w:rsidRPr="004A0FA8">
        <w:rPr>
          <w:szCs w:val="20"/>
        </w:rPr>
        <w:t>Zamawiający dopuszcza możliwość dokonania zmiany postanowień umowy w stosunku do treści oferty, na podstawie której dokonano wyboru Wykonawcy w sytuacji, której nie można było przewidzieć w chwili zawarcia umowy, a która spowodowałaby, że świadczenie stałoby się niemożliwe</w:t>
      </w:r>
      <w:r>
        <w:rPr>
          <w:szCs w:val="20"/>
        </w:rPr>
        <w:t>.</w:t>
      </w:r>
    </w:p>
    <w:p w14:paraId="59C80B6B" w14:textId="77777777" w:rsidR="00DE0B0F" w:rsidRPr="000258C8" w:rsidRDefault="00DE0B0F" w:rsidP="00DE0B0F">
      <w:pPr>
        <w:pStyle w:val="Bezodstpw"/>
        <w:numPr>
          <w:ilvl w:val="0"/>
          <w:numId w:val="3"/>
        </w:numPr>
        <w:jc w:val="both"/>
        <w:rPr>
          <w:szCs w:val="20"/>
        </w:rPr>
      </w:pPr>
      <w:r w:rsidRPr="004A0FA8">
        <w:rPr>
          <w:szCs w:val="20"/>
        </w:rPr>
        <w:t>Z</w:t>
      </w:r>
      <w:r w:rsidRPr="000258C8">
        <w:rPr>
          <w:szCs w:val="20"/>
        </w:rPr>
        <w:t>amawiający, dla zapewnienia prawidłowej realizacji zadania, dopuszcza możliwość istotnych zmian postanowień zawartych w niniejszej umowie. W szczególności zmiany mogą dotyczyć przedmiotu zamówienia, terminu wykonania umowy, ustalonego wynagrodzenia, w sytuacji gdy:</w:t>
      </w:r>
    </w:p>
    <w:p w14:paraId="6A6AEE4C" w14:textId="77777777" w:rsidR="00DE0B0F" w:rsidRPr="000258C8" w:rsidRDefault="00DE0B0F" w:rsidP="00DE0B0F">
      <w:pPr>
        <w:numPr>
          <w:ilvl w:val="0"/>
          <w:numId w:val="18"/>
        </w:numPr>
        <w:spacing w:line="240" w:lineRule="auto"/>
        <w:jc w:val="both"/>
        <w:rPr>
          <w:szCs w:val="20"/>
        </w:rPr>
      </w:pPr>
      <w:r w:rsidRPr="000258C8">
        <w:rPr>
          <w:rFonts w:cs="Tahoma"/>
          <w:bCs/>
        </w:rPr>
        <w:t xml:space="preserve">wystąpią sytuacje niezależne od stron umowy lub w przypadku działania siły wyższej, powodującej konieczność wprowadzenia zmian do umowy, </w:t>
      </w:r>
      <w:r w:rsidRPr="000258C8">
        <w:rPr>
          <w:szCs w:val="20"/>
        </w:rPr>
        <w:t>w tym terminu wykonania. Wykonawca jest zobowiązany niezwłocznie poinformować Zamawiającego o fakcie zaistnienia siły wyższej,</w:t>
      </w:r>
    </w:p>
    <w:p w14:paraId="2344BF10" w14:textId="77777777" w:rsidR="00DE0B0F" w:rsidRPr="000258C8" w:rsidRDefault="00DE0B0F" w:rsidP="00DE0B0F">
      <w:pPr>
        <w:numPr>
          <w:ilvl w:val="0"/>
          <w:numId w:val="18"/>
        </w:numPr>
        <w:spacing w:line="240" w:lineRule="auto"/>
        <w:jc w:val="both"/>
        <w:rPr>
          <w:szCs w:val="20"/>
        </w:rPr>
      </w:pPr>
      <w:r w:rsidRPr="000258C8">
        <w:rPr>
          <w:szCs w:val="20"/>
        </w:rPr>
        <w:t>wystąpią okoliczności, których nie można było przewidzieć w chwili zawarcia umowy,</w:t>
      </w:r>
    </w:p>
    <w:p w14:paraId="1F62A068" w14:textId="77777777" w:rsidR="00DE0B0F" w:rsidRPr="000258C8" w:rsidRDefault="00DE0B0F" w:rsidP="00DE0B0F">
      <w:pPr>
        <w:numPr>
          <w:ilvl w:val="0"/>
          <w:numId w:val="18"/>
        </w:numPr>
        <w:spacing w:line="240" w:lineRule="auto"/>
        <w:jc w:val="both"/>
        <w:rPr>
          <w:szCs w:val="20"/>
        </w:rPr>
      </w:pPr>
      <w:r w:rsidRPr="000258C8">
        <w:rPr>
          <w:rFonts w:cs="Tahoma"/>
          <w:bCs/>
          <w:color w:val="000000" w:themeColor="text1"/>
        </w:rPr>
        <w:t>wystąpią potrzeby wprowadzenia zmian do umowy, wynikające ze zmian natury technicznej,</w:t>
      </w:r>
    </w:p>
    <w:p w14:paraId="25B07639" w14:textId="77777777" w:rsidR="00DE0B0F" w:rsidRPr="000258C8" w:rsidRDefault="00DE0B0F" w:rsidP="00DE0B0F">
      <w:pPr>
        <w:numPr>
          <w:ilvl w:val="0"/>
          <w:numId w:val="18"/>
        </w:numPr>
        <w:spacing w:line="240" w:lineRule="auto"/>
        <w:jc w:val="both"/>
        <w:rPr>
          <w:szCs w:val="20"/>
        </w:rPr>
      </w:pPr>
      <w:r w:rsidRPr="000258C8">
        <w:rPr>
          <w:rFonts w:cs="Tahoma"/>
          <w:bCs/>
          <w:color w:val="000000" w:themeColor="text1"/>
        </w:rPr>
        <w:t>wystąpią przerwy w realizacji umowy, powstałe z przyczyn nie leżących po stronie Wykonawcy,</w:t>
      </w:r>
    </w:p>
    <w:p w14:paraId="7DB42446" w14:textId="77777777" w:rsidR="00DE0B0F" w:rsidRPr="000258C8" w:rsidRDefault="00DE0B0F" w:rsidP="00DE0B0F">
      <w:pPr>
        <w:numPr>
          <w:ilvl w:val="0"/>
          <w:numId w:val="18"/>
        </w:numPr>
        <w:spacing w:line="240" w:lineRule="auto"/>
        <w:jc w:val="both"/>
        <w:rPr>
          <w:szCs w:val="20"/>
        </w:rPr>
      </w:pPr>
      <w:r w:rsidRPr="000258C8">
        <w:rPr>
          <w:rFonts w:cs="Tahoma"/>
          <w:bCs/>
          <w:color w:val="000000" w:themeColor="text1"/>
        </w:rPr>
        <w:t>wystąpi wywierająca bezpośredni wpływ na dalsze wykonywanie umowy zmiana obowiązującego prawa powszechnego (np. ustawy, rozporządzenia) bądź przepisów wewnętrznych, obowiązujących w Policji (zarządzenia, decyzje i wytyczne KGP/ MSWiA),</w:t>
      </w:r>
    </w:p>
    <w:p w14:paraId="02E07AC8" w14:textId="77777777" w:rsidR="00DE0B0F" w:rsidRPr="000258C8" w:rsidRDefault="00DE0B0F" w:rsidP="00DE0B0F">
      <w:pPr>
        <w:numPr>
          <w:ilvl w:val="0"/>
          <w:numId w:val="18"/>
        </w:numPr>
        <w:spacing w:line="240" w:lineRule="auto"/>
        <w:jc w:val="both"/>
        <w:rPr>
          <w:szCs w:val="20"/>
        </w:rPr>
      </w:pPr>
      <w:r w:rsidRPr="000258C8">
        <w:rPr>
          <w:rFonts w:cs="Tahoma"/>
          <w:bCs/>
          <w:color w:val="000000" w:themeColor="text1"/>
        </w:rPr>
        <w:t>wystąpi</w:t>
      </w:r>
      <w:r w:rsidRPr="000258C8">
        <w:rPr>
          <w:rFonts w:cs="Calibri"/>
          <w:color w:val="000000" w:themeColor="text1"/>
        </w:rPr>
        <w:t xml:space="preserve"> potrzeba zmiany lokalizacji realizacji zamówienia</w:t>
      </w:r>
      <w:r>
        <w:rPr>
          <w:rFonts w:cs="Calibri"/>
          <w:color w:val="000000" w:themeColor="text1"/>
        </w:rPr>
        <w:t xml:space="preserve"> z zastrzeżeniem par. 2 ust. 5 Umowy </w:t>
      </w:r>
      <w:r w:rsidRPr="000258C8">
        <w:rPr>
          <w:rFonts w:cs="Calibri"/>
          <w:color w:val="000000" w:themeColor="text1"/>
        </w:rPr>
        <w:t>,</w:t>
      </w:r>
    </w:p>
    <w:p w14:paraId="78D30D1D" w14:textId="77777777" w:rsidR="00DE0B0F" w:rsidRPr="000258C8" w:rsidRDefault="00DE0B0F" w:rsidP="00DE0B0F">
      <w:pPr>
        <w:numPr>
          <w:ilvl w:val="0"/>
          <w:numId w:val="18"/>
        </w:numPr>
        <w:spacing w:line="240" w:lineRule="auto"/>
        <w:jc w:val="both"/>
        <w:rPr>
          <w:szCs w:val="20"/>
        </w:rPr>
      </w:pPr>
      <w:r w:rsidRPr="000258C8">
        <w:rPr>
          <w:szCs w:val="20"/>
        </w:rPr>
        <w:t>sytuacji niezależnych od stron umowy lub w przypadku działania siły wyższej, powodującej konieczność wprowadzenia zmian do umowy,</w:t>
      </w:r>
    </w:p>
    <w:p w14:paraId="53AB1629" w14:textId="77777777" w:rsidR="00DE0B0F" w:rsidRPr="000258C8" w:rsidRDefault="00DE0B0F" w:rsidP="00DE0B0F">
      <w:pPr>
        <w:numPr>
          <w:ilvl w:val="0"/>
          <w:numId w:val="18"/>
        </w:numPr>
        <w:spacing w:line="240" w:lineRule="auto"/>
        <w:jc w:val="both"/>
        <w:rPr>
          <w:szCs w:val="20"/>
        </w:rPr>
      </w:pPr>
      <w:r w:rsidRPr="000258C8">
        <w:rPr>
          <w:szCs w:val="20"/>
        </w:rPr>
        <w:t>nastąpiła zmiana/wprowadzenie podwykonawcy pod warunkiem odpowiedniego zgłoszenia i po akceptacji Zamawiającego,</w:t>
      </w:r>
    </w:p>
    <w:p w14:paraId="657E00C7" w14:textId="77777777" w:rsidR="00DE0B0F" w:rsidRPr="00EB5CC6" w:rsidRDefault="00DE0B0F" w:rsidP="00DE0B0F">
      <w:pPr>
        <w:pStyle w:val="Bezodstpw"/>
        <w:numPr>
          <w:ilvl w:val="0"/>
          <w:numId w:val="3"/>
        </w:numPr>
        <w:jc w:val="both"/>
        <w:rPr>
          <w:szCs w:val="20"/>
        </w:rPr>
      </w:pPr>
      <w:r w:rsidRPr="000258C8">
        <w:rPr>
          <w:szCs w:val="20"/>
        </w:rPr>
        <w:t>Strony przewidują również zmiany wysokości wynagrodzenia</w:t>
      </w:r>
      <w:r w:rsidRPr="00EB5CC6">
        <w:rPr>
          <w:szCs w:val="20"/>
        </w:rPr>
        <w:t xml:space="preserve"> należnego Wykonawcy, w przypadku zmiany:</w:t>
      </w:r>
    </w:p>
    <w:p w14:paraId="2DF0C2FD" w14:textId="77777777" w:rsidR="00DE0B0F" w:rsidRPr="00F75FA0" w:rsidRDefault="00DE0B0F" w:rsidP="00DE0B0F">
      <w:pPr>
        <w:numPr>
          <w:ilvl w:val="0"/>
          <w:numId w:val="20"/>
        </w:numPr>
        <w:spacing w:line="240" w:lineRule="auto"/>
        <w:ind w:left="714" w:hanging="357"/>
        <w:jc w:val="both"/>
        <w:rPr>
          <w:color w:val="000000" w:themeColor="text1"/>
        </w:rPr>
      </w:pPr>
      <w:r w:rsidRPr="00F75FA0">
        <w:rPr>
          <w:color w:val="000000" w:themeColor="text1"/>
        </w:rPr>
        <w:t>stawki podatku od towarów i usług oraz podatku akcyzowego,</w:t>
      </w:r>
    </w:p>
    <w:p w14:paraId="08751E95" w14:textId="77777777" w:rsidR="00DE0B0F" w:rsidRPr="00F75FA0" w:rsidRDefault="00DE0B0F" w:rsidP="00DE0B0F">
      <w:pPr>
        <w:numPr>
          <w:ilvl w:val="0"/>
          <w:numId w:val="20"/>
        </w:numPr>
        <w:spacing w:line="240" w:lineRule="auto"/>
        <w:ind w:left="714" w:hanging="357"/>
        <w:jc w:val="both"/>
        <w:rPr>
          <w:color w:val="000000" w:themeColor="text1"/>
        </w:rPr>
      </w:pPr>
      <w:r w:rsidRPr="00F75FA0">
        <w:rPr>
          <w:color w:val="000000" w:themeColor="text1"/>
        </w:rPr>
        <w:t>wysokości minimalnego wynagrodzenia za pracę albo wysokości minimalnej stawki godzinowej, ustalonych na podstawie przepisów ustawy z dnia 10 października 2002 r. o minimalnym wynagrodzeniu za pracę,</w:t>
      </w:r>
    </w:p>
    <w:p w14:paraId="1022F63A" w14:textId="77777777" w:rsidR="00DE0B0F" w:rsidRPr="00F75FA0" w:rsidRDefault="00DE0B0F" w:rsidP="00DE0B0F">
      <w:pPr>
        <w:numPr>
          <w:ilvl w:val="0"/>
          <w:numId w:val="20"/>
        </w:numPr>
        <w:spacing w:line="240" w:lineRule="auto"/>
        <w:ind w:left="714" w:hanging="357"/>
        <w:jc w:val="both"/>
        <w:rPr>
          <w:color w:val="000000" w:themeColor="text1"/>
        </w:rPr>
      </w:pPr>
      <w:r w:rsidRPr="00F75FA0">
        <w:rPr>
          <w:color w:val="000000" w:themeColor="text1"/>
        </w:rPr>
        <w:t>zasad podlegania ubezpieczeniom społecznym lub ubezpieczeniu zdrowotnemu lub wysokości stawki składki na ubezpieczenia społeczne lub zdrowotne,</w:t>
      </w:r>
    </w:p>
    <w:p w14:paraId="284CB61C" w14:textId="77777777" w:rsidR="00DE0B0F" w:rsidRPr="00F75FA0" w:rsidRDefault="00DE0B0F" w:rsidP="00DE0B0F">
      <w:pPr>
        <w:numPr>
          <w:ilvl w:val="0"/>
          <w:numId w:val="20"/>
        </w:numPr>
        <w:spacing w:line="240" w:lineRule="auto"/>
        <w:ind w:left="714" w:hanging="357"/>
        <w:jc w:val="both"/>
        <w:rPr>
          <w:color w:val="000000" w:themeColor="text1"/>
        </w:rPr>
      </w:pPr>
      <w:r w:rsidRPr="00F75FA0">
        <w:rPr>
          <w:color w:val="000000" w:themeColor="text1"/>
        </w:rPr>
        <w:lastRenderedPageBreak/>
        <w:t>zasad gromadzenia i wysokości wpłat do pracowniczych planów kapitałowych, o których mowa w ustawie z dnia 4 października 2018 r. o pracowniczych planach kapitałowych</w:t>
      </w:r>
    </w:p>
    <w:p w14:paraId="21F31C00" w14:textId="77777777" w:rsidR="00DE0B0F" w:rsidRPr="00F75FA0" w:rsidRDefault="00DE0B0F" w:rsidP="00DE0B0F">
      <w:pPr>
        <w:spacing w:line="240" w:lineRule="auto"/>
        <w:ind w:left="360"/>
        <w:jc w:val="both"/>
        <w:rPr>
          <w:color w:val="000000" w:themeColor="text1"/>
        </w:rPr>
      </w:pPr>
      <w:r w:rsidRPr="00F75FA0">
        <w:rPr>
          <w:color w:val="000000" w:themeColor="text1"/>
        </w:rPr>
        <w:t>- jeżeli zmiany te będą miały</w:t>
      </w:r>
      <w:r w:rsidRPr="00F75FA0">
        <w:rPr>
          <w:b/>
          <w:color w:val="000000" w:themeColor="text1"/>
        </w:rPr>
        <w:t xml:space="preserve"> </w:t>
      </w:r>
      <w:r w:rsidRPr="00F75FA0">
        <w:rPr>
          <w:color w:val="000000" w:themeColor="text1"/>
        </w:rPr>
        <w:t>wpływ na koszty wykonania zamówienia przez Wykonawcę.</w:t>
      </w:r>
    </w:p>
    <w:p w14:paraId="0685FEF3" w14:textId="77777777" w:rsidR="00DE0B0F" w:rsidRPr="00F75FA0" w:rsidRDefault="00DE0B0F" w:rsidP="00DE0B0F">
      <w:pPr>
        <w:spacing w:line="240" w:lineRule="auto"/>
        <w:ind w:left="360"/>
        <w:jc w:val="both"/>
        <w:rPr>
          <w:b/>
          <w:i/>
          <w:color w:val="000000" w:themeColor="text1"/>
        </w:rPr>
      </w:pPr>
      <w:r w:rsidRPr="00F75FA0">
        <w:rPr>
          <w:color w:val="000000" w:themeColor="text1"/>
        </w:rPr>
        <w:t>Warunkiem zmiany wynagrodzenia Wykonawcy będzie wykazanie przez daną Stronę umowy, że zmiany określone w ust. 4 miały faktyczny wpływ na koszty wykonania przedmiotu umowy. Zmiany będą liczone wyłącznie w stosunku do zakresu pozostającego do wykonania.</w:t>
      </w:r>
    </w:p>
    <w:p w14:paraId="5D9266AC" w14:textId="77777777" w:rsidR="00DE0B0F" w:rsidRPr="00EB5CC6" w:rsidRDefault="00DE0B0F" w:rsidP="00DE0B0F">
      <w:pPr>
        <w:pStyle w:val="Bezodstpw"/>
        <w:numPr>
          <w:ilvl w:val="0"/>
          <w:numId w:val="3"/>
        </w:numPr>
        <w:jc w:val="both"/>
        <w:rPr>
          <w:szCs w:val="20"/>
        </w:rPr>
      </w:pPr>
      <w:r w:rsidRPr="00EB5CC6">
        <w:rPr>
          <w:szCs w:val="20"/>
        </w:rPr>
        <w:t>Strony w czasie realizacji niniejszej umowy dopuszczają możliwość zmiany wysokości maksymalnego wynagrodzenia należnego Wykonawcy, w przypadku zmiany (wzrost lub obniżenie) ceny materiałów lub kosztów związanych z realizacją niniejszej umowy, względem ceny lub kosztów przyjętych w celu ustalenia wynagrodzenia Wykonawcy zawartego w ofercie. Strony mogą wnioskować o zmianę wysokości wynagrodzenia Wykonawcy, w przypadku:</w:t>
      </w:r>
    </w:p>
    <w:p w14:paraId="5479CFBE" w14:textId="77777777" w:rsidR="00DE0B0F" w:rsidRPr="00F75FA0" w:rsidRDefault="00DE0B0F" w:rsidP="00DE0B0F">
      <w:pPr>
        <w:numPr>
          <w:ilvl w:val="0"/>
          <w:numId w:val="19"/>
        </w:numPr>
        <w:spacing w:line="240" w:lineRule="auto"/>
        <w:ind w:left="714" w:hanging="357"/>
        <w:contextualSpacing/>
        <w:jc w:val="both"/>
        <w:rPr>
          <w:color w:val="000000" w:themeColor="text1"/>
        </w:rPr>
      </w:pPr>
      <w:r w:rsidRPr="00F75FA0">
        <w:rPr>
          <w:color w:val="000000" w:themeColor="text1"/>
        </w:rPr>
        <w:t xml:space="preserve">zmiany ceny materiałów lub kosztów związanych z realizacją niniejszej umowy po upływie </w:t>
      </w:r>
      <w:r>
        <w:rPr>
          <w:color w:val="000000" w:themeColor="text1"/>
        </w:rPr>
        <w:t>6</w:t>
      </w:r>
      <w:r w:rsidRPr="00F75FA0">
        <w:rPr>
          <w:color w:val="000000" w:themeColor="text1"/>
        </w:rPr>
        <w:t xml:space="preserve"> miesięcy, licząc od dnia zawarcia umowy, oraz nie częściej niż po upływie kolejnych </w:t>
      </w:r>
      <w:r>
        <w:rPr>
          <w:color w:val="000000" w:themeColor="text1"/>
        </w:rPr>
        <w:t>6</w:t>
      </w:r>
      <w:r w:rsidRPr="00F75FA0">
        <w:rPr>
          <w:color w:val="000000" w:themeColor="text1"/>
        </w:rPr>
        <w:t xml:space="preserve"> miesięcy od dnia zawarcia aneksu zmieniającego wysokość wynagrodzenia Wykonawcy; oraz</w:t>
      </w:r>
    </w:p>
    <w:p w14:paraId="60237E25" w14:textId="39B771E5" w:rsidR="00DE0B0F" w:rsidRPr="00F75FA0" w:rsidRDefault="00DE0B0F" w:rsidP="00DE0B0F">
      <w:pPr>
        <w:numPr>
          <w:ilvl w:val="0"/>
          <w:numId w:val="19"/>
        </w:numPr>
        <w:spacing w:line="240" w:lineRule="auto"/>
        <w:ind w:left="714" w:hanging="357"/>
        <w:contextualSpacing/>
        <w:jc w:val="both"/>
        <w:rPr>
          <w:color w:val="000000" w:themeColor="text1"/>
        </w:rPr>
      </w:pPr>
      <w:r w:rsidRPr="00F75FA0">
        <w:rPr>
          <w:color w:val="000000" w:themeColor="text1"/>
        </w:rPr>
        <w:t xml:space="preserve">gdy zmiana ceny materiałów lub kosztów związanych z realizacją niniejszej umowy będzie wyższa o co najmniej </w:t>
      </w:r>
      <w:r w:rsidR="00C55B06">
        <w:rPr>
          <w:color w:val="000000" w:themeColor="text1"/>
        </w:rPr>
        <w:t>3</w:t>
      </w:r>
      <w:r w:rsidRPr="00F75FA0">
        <w:rPr>
          <w:color w:val="000000" w:themeColor="text1"/>
        </w:rPr>
        <w:t>% od wysokości średniorocznego wskaźnika cen towarów i usług konsumpcyjnych ogółem, ogłaszanego w komunikacie Prezesa GUS za ostatni opublikowany okres.</w:t>
      </w:r>
    </w:p>
    <w:p w14:paraId="4CAB2E47" w14:textId="77777777" w:rsidR="00DE0B0F" w:rsidRPr="00EB5CC6" w:rsidRDefault="00DE0B0F" w:rsidP="00DE0B0F">
      <w:pPr>
        <w:pStyle w:val="Bezodstpw"/>
        <w:numPr>
          <w:ilvl w:val="0"/>
          <w:numId w:val="3"/>
        </w:numPr>
        <w:jc w:val="both"/>
      </w:pPr>
      <w:r w:rsidRPr="00F75FA0">
        <w:rPr>
          <w:color w:val="000000" w:themeColor="text1"/>
        </w:rPr>
        <w:t>Warunkiem zmiany wynagrodzenia Wykonawcy będzie wykazanie przez daną Stronę umowy, że zmiana ceny materiałów lub kosztów związanych z realizacją niniejszej umowy, miała faktyczny wpływ na koszty wykonania przedmiotu umowy. Zmiana będzie liczona wyłącznie w stosunku do zakresu pozostającego do wykonania. Łączna maksymalna wartość zmiany wynagrodzenia Wykonawcy może wynieść 5% maksymalnego wynagrodzenia Wykonawcy.</w:t>
      </w:r>
    </w:p>
    <w:p w14:paraId="5E1B35A7" w14:textId="77777777" w:rsidR="00DE0B0F" w:rsidRPr="003C0CFC" w:rsidRDefault="00DE0B0F" w:rsidP="00DE0B0F">
      <w:pPr>
        <w:pStyle w:val="Bezodstpw"/>
        <w:numPr>
          <w:ilvl w:val="0"/>
          <w:numId w:val="3"/>
        </w:numPr>
        <w:jc w:val="both"/>
      </w:pPr>
      <w:r w:rsidRPr="003C0CFC">
        <w:t>Zmiany do umowy może inicjować zarówno Zamawiający, jak i Wykonawca, składając pisemny wniosek do drugiej strony, zawierający w szczególności opis zmiany i uzasadnienie. Zamawiający powyżej przewidział katalog zmian, na które może wyrazić zmianę, powyższe nie stanowi jednak zobowiązania do wyrażenia takiej zgody.</w:t>
      </w:r>
    </w:p>
    <w:p w14:paraId="54E63C08" w14:textId="77777777" w:rsidR="00DE0B0F" w:rsidRDefault="00DE0B0F" w:rsidP="00DE0B0F">
      <w:pPr>
        <w:pStyle w:val="Bezodstpw"/>
        <w:numPr>
          <w:ilvl w:val="0"/>
          <w:numId w:val="3"/>
        </w:numPr>
        <w:jc w:val="both"/>
      </w:pPr>
      <w:r w:rsidRPr="004A0FA8">
        <w:t xml:space="preserve">Ewentualne zmiany </w:t>
      </w:r>
      <w:r>
        <w:t xml:space="preserve">umowy </w:t>
      </w:r>
      <w:r w:rsidRPr="004A0FA8">
        <w:t>mogą zostać wprowadzone w życie po odpowiednich negocjacjach Wykonawcy z Zamawiającym i akceptacji ustaleń przez obie strony umowy.</w:t>
      </w:r>
    </w:p>
    <w:p w14:paraId="1F99DC1F" w14:textId="77777777" w:rsidR="00DE0B0F" w:rsidRDefault="00DE0B0F" w:rsidP="00DE0B0F">
      <w:pPr>
        <w:pStyle w:val="Bezodstpw"/>
        <w:numPr>
          <w:ilvl w:val="0"/>
          <w:numId w:val="3"/>
        </w:numPr>
        <w:jc w:val="both"/>
      </w:pPr>
      <w:r w:rsidRPr="009442FD">
        <w:rPr>
          <w:lang w:eastAsia="ar-SA"/>
        </w:rPr>
        <w:t xml:space="preserve">Wykonawca, którego wynagrodzenie zostało zmienione zgodnie z art. 439 Ustawy </w:t>
      </w:r>
      <w:proofErr w:type="spellStart"/>
      <w:r w:rsidRPr="009442FD">
        <w:rPr>
          <w:lang w:eastAsia="ar-SA"/>
        </w:rPr>
        <w:t>Pzp</w:t>
      </w:r>
      <w:proofErr w:type="spellEnd"/>
      <w:r w:rsidRPr="009442FD">
        <w:rPr>
          <w:lang w:eastAsia="ar-SA"/>
        </w:rPr>
        <w:t xml:space="preserve">, zobowiązany jest </w:t>
      </w:r>
      <w:r w:rsidRPr="009442FD">
        <w:rPr>
          <w:lang w:eastAsia="ar-SA"/>
        </w:rPr>
        <w:br/>
        <w:t>do zmiany wynagrodzenia przysługującego podwykonawcy (dalszemu podwykonawcy), z którym zawarł umowę, w zakresie odpowiadającym zmianom cen materiałów lub kosztów dotyczących zobowiązania podwykonawcy</w:t>
      </w:r>
      <w:r>
        <w:rPr>
          <w:lang w:eastAsia="ar-SA"/>
        </w:rPr>
        <w:t>.</w:t>
      </w:r>
    </w:p>
    <w:p w14:paraId="6C9E433D" w14:textId="77777777" w:rsidR="00DE0B0F" w:rsidRDefault="00DE0B0F" w:rsidP="00DE0B0F">
      <w:pPr>
        <w:pStyle w:val="Bezodstpw"/>
        <w:numPr>
          <w:ilvl w:val="0"/>
          <w:numId w:val="3"/>
        </w:numPr>
        <w:jc w:val="both"/>
      </w:pPr>
      <w:r>
        <w:rPr>
          <w:lang w:eastAsia="ar-SA"/>
        </w:rPr>
        <w:t xml:space="preserve">Jeżeli w okresie realizacji umowy Wykonawca nie osiągnie </w:t>
      </w:r>
      <w:r w:rsidRPr="00D67377">
        <w:t>gwaran</w:t>
      </w:r>
      <w:r>
        <w:t xml:space="preserve">towanego przez Zamawiającego </w:t>
      </w:r>
      <w:r w:rsidRPr="00D67377">
        <w:t>wykona</w:t>
      </w:r>
      <w:r>
        <w:t>nia</w:t>
      </w:r>
      <w:r w:rsidRPr="00D67377">
        <w:t xml:space="preserve"> umowy na poziomie min. 70% kopii określonych w </w:t>
      </w:r>
      <w:r w:rsidRPr="00913DE7">
        <w:rPr>
          <w:kern w:val="22"/>
        </w:rPr>
        <w:t>§2</w:t>
      </w:r>
      <w:r>
        <w:rPr>
          <w:b/>
          <w:kern w:val="22"/>
        </w:rPr>
        <w:t xml:space="preserve"> </w:t>
      </w:r>
      <w:r w:rsidRPr="00D67377">
        <w:t>ust. 3</w:t>
      </w:r>
      <w:r>
        <w:t>, to</w:t>
      </w:r>
      <w:r>
        <w:rPr>
          <w:lang w:eastAsia="ar-SA"/>
        </w:rPr>
        <w:t xml:space="preserve"> może zawnioskować o wydłużenie realizacji umowy o czas niezbędny do osiągnięcia tego poziomu. Jeżeli Wykonawca nie skorzysta z tego prawa, to oznaczać będzie, że rezygnuje z wszelkich roszczeń wobec Zamawiającego.</w:t>
      </w:r>
    </w:p>
    <w:p w14:paraId="0E865AEC" w14:textId="77777777" w:rsidR="00DE0B0F" w:rsidRDefault="00DE0B0F" w:rsidP="00DE0B0F">
      <w:pPr>
        <w:widowControl w:val="0"/>
        <w:suppressAutoHyphens/>
        <w:spacing w:line="240" w:lineRule="auto"/>
        <w:ind w:left="360"/>
        <w:contextualSpacing/>
        <w:jc w:val="center"/>
        <w:rPr>
          <w:rFonts w:cs="DejaVu Sans"/>
          <w:b/>
        </w:rPr>
      </w:pPr>
    </w:p>
    <w:p w14:paraId="535AC89B" w14:textId="77777777" w:rsidR="00DE0B0F" w:rsidRPr="00615900" w:rsidRDefault="00DE0B0F" w:rsidP="00DE0B0F">
      <w:pPr>
        <w:widowControl w:val="0"/>
        <w:suppressAutoHyphens/>
        <w:spacing w:line="240" w:lineRule="auto"/>
        <w:contextualSpacing/>
        <w:jc w:val="center"/>
        <w:rPr>
          <w:b/>
          <w:kern w:val="22"/>
        </w:rPr>
      </w:pPr>
      <w:r w:rsidRPr="00615900">
        <w:rPr>
          <w:b/>
          <w:kern w:val="22"/>
        </w:rPr>
        <w:t>§1</w:t>
      </w:r>
      <w:r>
        <w:rPr>
          <w:b/>
          <w:kern w:val="22"/>
        </w:rPr>
        <w:t>0</w:t>
      </w:r>
    </w:p>
    <w:p w14:paraId="5CCEB6FA" w14:textId="77777777" w:rsidR="00DE0B0F" w:rsidRPr="00615900" w:rsidRDefault="00DE0B0F" w:rsidP="00DE0B0F">
      <w:pPr>
        <w:widowControl w:val="0"/>
        <w:suppressAutoHyphens/>
        <w:spacing w:line="240" w:lineRule="auto"/>
        <w:contextualSpacing/>
        <w:jc w:val="center"/>
        <w:rPr>
          <w:b/>
          <w:kern w:val="22"/>
        </w:rPr>
      </w:pPr>
      <w:r w:rsidRPr="00615900">
        <w:rPr>
          <w:b/>
          <w:kern w:val="22"/>
        </w:rPr>
        <w:t>PRZEDSTAWICIELE STRON W ZAKRESIE REALIZACJI UMOWY</w:t>
      </w:r>
      <w:r>
        <w:rPr>
          <w:b/>
          <w:kern w:val="22"/>
        </w:rPr>
        <w:t>.</w:t>
      </w:r>
    </w:p>
    <w:p w14:paraId="014E7867" w14:textId="77777777" w:rsidR="00DE0B0F" w:rsidRDefault="00DE0B0F" w:rsidP="00DE0B0F">
      <w:pPr>
        <w:numPr>
          <w:ilvl w:val="0"/>
          <w:numId w:val="23"/>
        </w:numPr>
        <w:spacing w:line="240" w:lineRule="auto"/>
        <w:ind w:left="357" w:hanging="357"/>
        <w:jc w:val="both"/>
        <w:rPr>
          <w:rFonts w:cstheme="minorHAnsi"/>
          <w:bCs/>
        </w:rPr>
      </w:pPr>
      <w:r w:rsidRPr="00615900">
        <w:rPr>
          <w:rFonts w:cstheme="minorHAnsi"/>
        </w:rPr>
        <w:t>Zamawiający i Wykonawca wyznaczą oraz przekażą sobie imienne listy swoich przedstawicieli wraz z niezbędnymi numerami telefonów oraz adresów e-mail.</w:t>
      </w:r>
    </w:p>
    <w:p w14:paraId="3A6DCA41" w14:textId="77777777" w:rsidR="00DE0B0F" w:rsidRPr="00615900" w:rsidRDefault="00DE0B0F" w:rsidP="00DE0B0F">
      <w:pPr>
        <w:numPr>
          <w:ilvl w:val="0"/>
          <w:numId w:val="23"/>
        </w:numPr>
        <w:spacing w:line="240" w:lineRule="auto"/>
        <w:ind w:left="357" w:hanging="357"/>
        <w:jc w:val="both"/>
        <w:rPr>
          <w:rFonts w:cstheme="minorHAnsi"/>
          <w:bCs/>
        </w:rPr>
      </w:pPr>
      <w:r w:rsidRPr="00615900">
        <w:rPr>
          <w:rFonts w:cstheme="minorHAnsi"/>
          <w:bCs/>
        </w:rPr>
        <w:t>Zmiana tych osób następuje na podstawie pisemnego zawiadomienia przesłanego drugiej stronie, bez konieczności aneksowania umowy.</w:t>
      </w:r>
    </w:p>
    <w:p w14:paraId="20F4FA5B" w14:textId="77777777" w:rsidR="00DE0B0F" w:rsidRDefault="00DE0B0F" w:rsidP="00DE0B0F">
      <w:pPr>
        <w:widowControl w:val="0"/>
        <w:suppressAutoHyphens/>
        <w:spacing w:line="240" w:lineRule="auto"/>
        <w:ind w:left="360"/>
        <w:contextualSpacing/>
        <w:jc w:val="center"/>
        <w:rPr>
          <w:b/>
          <w:kern w:val="22"/>
        </w:rPr>
      </w:pPr>
    </w:p>
    <w:p w14:paraId="713532B9" w14:textId="77777777" w:rsidR="00DE0B0F" w:rsidRDefault="00DE0B0F" w:rsidP="00DE0B0F">
      <w:pPr>
        <w:widowControl w:val="0"/>
        <w:suppressAutoHyphens/>
        <w:spacing w:line="240" w:lineRule="auto"/>
        <w:contextualSpacing/>
        <w:jc w:val="center"/>
        <w:rPr>
          <w:rFonts w:cs="DejaVu Sans"/>
          <w:b/>
        </w:rPr>
      </w:pPr>
      <w:r w:rsidRPr="00C74CD6">
        <w:rPr>
          <w:b/>
          <w:kern w:val="22"/>
        </w:rPr>
        <w:t>§</w:t>
      </w:r>
      <w:r>
        <w:rPr>
          <w:b/>
          <w:kern w:val="22"/>
        </w:rPr>
        <w:t>11</w:t>
      </w:r>
    </w:p>
    <w:p w14:paraId="20E7CFDB" w14:textId="77777777" w:rsidR="00DE0B0F" w:rsidRPr="006C5B0F" w:rsidRDefault="00DE0B0F" w:rsidP="00DE0B0F">
      <w:pPr>
        <w:widowControl w:val="0"/>
        <w:suppressAutoHyphens/>
        <w:spacing w:line="240" w:lineRule="auto"/>
        <w:contextualSpacing/>
        <w:jc w:val="center"/>
        <w:rPr>
          <w:rFonts w:cs="DejaVu Sans"/>
          <w:b/>
        </w:rPr>
      </w:pPr>
      <w:r w:rsidRPr="006C5B0F">
        <w:rPr>
          <w:rFonts w:cs="DejaVu Sans"/>
          <w:b/>
        </w:rPr>
        <w:t>OCHRONA DANYCH OSOBOWYCH</w:t>
      </w:r>
      <w:r>
        <w:rPr>
          <w:rFonts w:cs="DejaVu Sans"/>
          <w:b/>
        </w:rPr>
        <w:t>.</w:t>
      </w:r>
    </w:p>
    <w:p w14:paraId="781DC6B8" w14:textId="77777777" w:rsidR="00DE0B0F" w:rsidRPr="00476DD0" w:rsidRDefault="00DE0B0F" w:rsidP="00DE0B0F">
      <w:pPr>
        <w:numPr>
          <w:ilvl w:val="0"/>
          <w:numId w:val="10"/>
        </w:numPr>
        <w:spacing w:line="240" w:lineRule="auto"/>
        <w:contextualSpacing/>
        <w:jc w:val="both"/>
        <w:rPr>
          <w:b/>
          <w:bCs/>
        </w:rPr>
      </w:pPr>
      <w:r w:rsidRPr="00476DD0">
        <w:t xml:space="preserve">Wykonawca oświadcza, że wypełnił obowiązki informacyjne przewidziane w art. 13 i art. 14 rozporządzenia Parlamentu Europejskiego i Rady (UE) 2016/679 z dnia 27 kwietnia 2016 r. w sprawie ochrony osób fizycznych </w:t>
      </w:r>
      <w:r w:rsidRPr="00476DD0">
        <w:br/>
        <w:t>w związku z przetwarzaniem danych osobowych i w sprawie swobodnego przepływu takich danych oraz uchylenia dyrektywy 95/46/WE (ogólne rozporządzenie o ochronie danych) (Dz. Urz. UE L 119 z 04.05.2016, str. 1) wobec osób fizycznych, od których dane osobowe bezpośrednio lub pośrednio pozyskał w celu realizacji niniejszej umowy oraz które udostępnił Zamawiającemu.</w:t>
      </w:r>
    </w:p>
    <w:p w14:paraId="295D6998" w14:textId="77777777" w:rsidR="00DE0B0F" w:rsidRPr="00EB5CC6" w:rsidRDefault="00DE0B0F" w:rsidP="00DE0B0F">
      <w:pPr>
        <w:pStyle w:val="Bezodstpw"/>
        <w:numPr>
          <w:ilvl w:val="0"/>
          <w:numId w:val="10"/>
        </w:numPr>
        <w:jc w:val="both"/>
        <w:rPr>
          <w:kern w:val="22"/>
        </w:rPr>
      </w:pPr>
      <w:r w:rsidRPr="00476DD0">
        <w:t xml:space="preserve">Zamawiający oświadcza, że wypełnił obowiązki informacyjne przewidziane w art. 13 i art. 14 rozporządzenia Parlamentu Europejskiego i Rady (UE) 2016/679 z dnia 27 kwietnia 2016 r. w sprawie ochrony osób fizycznych </w:t>
      </w:r>
      <w:r w:rsidRPr="00476DD0">
        <w:br/>
        <w:t xml:space="preserve">w związku z przetwarzaniem danych osobowych i w sprawie swobodnego przepływu takich danych oraz </w:t>
      </w:r>
      <w:r w:rsidRPr="00476DD0">
        <w:lastRenderedPageBreak/>
        <w:t>uchylenia dyrektywy 95/46/WE (ogólne rozporządzenie o ochronie danych) (Dz. Urz. UE L 119 z 04.05.2016, str. 1) wobec osób fizycznych, od których dane osobowe bezpośrednio lub pośrednio pozyskał w celu realizacji niniejszej umowy oraz które udostępnił Wykonawcy.</w:t>
      </w:r>
    </w:p>
    <w:p w14:paraId="7FA8C3A8" w14:textId="77777777" w:rsidR="00DE0B0F" w:rsidRDefault="00DE0B0F" w:rsidP="00DE0B0F">
      <w:pPr>
        <w:pStyle w:val="Bezodstpw"/>
        <w:jc w:val="center"/>
        <w:rPr>
          <w:b/>
          <w:kern w:val="22"/>
        </w:rPr>
      </w:pPr>
    </w:p>
    <w:p w14:paraId="08670343" w14:textId="77777777" w:rsidR="00DE0B0F" w:rsidRPr="00C74CD6" w:rsidRDefault="00DE0B0F" w:rsidP="00DE0B0F">
      <w:pPr>
        <w:pStyle w:val="Bezodstpw"/>
        <w:jc w:val="center"/>
        <w:rPr>
          <w:b/>
          <w:kern w:val="22"/>
        </w:rPr>
      </w:pPr>
      <w:r w:rsidRPr="00C74CD6">
        <w:rPr>
          <w:b/>
          <w:kern w:val="22"/>
        </w:rPr>
        <w:t>§1</w:t>
      </w:r>
      <w:r>
        <w:rPr>
          <w:b/>
          <w:kern w:val="22"/>
        </w:rPr>
        <w:t>2</w:t>
      </w:r>
    </w:p>
    <w:p w14:paraId="72F4E54C" w14:textId="77777777" w:rsidR="00DE0B0F" w:rsidRPr="00C60C4E" w:rsidRDefault="00DE0B0F" w:rsidP="00DE0B0F">
      <w:pPr>
        <w:pStyle w:val="Bezodstpw"/>
        <w:jc w:val="center"/>
        <w:rPr>
          <w:kern w:val="22"/>
        </w:rPr>
      </w:pPr>
      <w:r w:rsidRPr="009D37DF">
        <w:rPr>
          <w:b/>
          <w:color w:val="000000"/>
          <w:kern w:val="22"/>
        </w:rPr>
        <w:t>INFORMACJE OGÓLNE I PORZĄDKOWE.</w:t>
      </w:r>
    </w:p>
    <w:p w14:paraId="380D8B26" w14:textId="77777777" w:rsidR="00DE0B0F" w:rsidRPr="004A0FA8" w:rsidRDefault="00DE0B0F" w:rsidP="00DE0B0F">
      <w:pPr>
        <w:pStyle w:val="Akapitzlist"/>
        <w:numPr>
          <w:ilvl w:val="0"/>
          <w:numId w:val="9"/>
        </w:numPr>
        <w:spacing w:line="240" w:lineRule="auto"/>
        <w:jc w:val="both"/>
      </w:pPr>
      <w:r w:rsidRPr="004A0FA8">
        <w:t>W sprawach nieuregulowanych niniejszą umową stosuje się przepisy ustawy z dnia 11 września 2019 r. - Prawo zamówień publicznych, ustawy z dnia 23 kwietnia 1964 r. - Kodeks cywilny.</w:t>
      </w:r>
    </w:p>
    <w:p w14:paraId="7A9FF210" w14:textId="77777777" w:rsidR="00DE0B0F" w:rsidRPr="004A0FA8" w:rsidRDefault="00DE0B0F" w:rsidP="00DE0B0F">
      <w:pPr>
        <w:numPr>
          <w:ilvl w:val="0"/>
          <w:numId w:val="9"/>
        </w:numPr>
        <w:suppressAutoHyphens/>
        <w:spacing w:line="240" w:lineRule="auto"/>
        <w:jc w:val="both"/>
        <w:rPr>
          <w:szCs w:val="20"/>
        </w:rPr>
      </w:pPr>
      <w:r w:rsidRPr="004A0FA8">
        <w:rPr>
          <w:color w:val="000000"/>
          <w:kern w:val="22"/>
        </w:rPr>
        <w:t>Ewentualne kwestie sporne wynikłe w trakcie realizacji niniejszej umowy rozstrzygane będą przez Sąd właściwy dla Zamawiającego</w:t>
      </w:r>
      <w:r w:rsidRPr="004A0FA8">
        <w:rPr>
          <w:szCs w:val="20"/>
        </w:rPr>
        <w:t>.</w:t>
      </w:r>
    </w:p>
    <w:p w14:paraId="253C0D70" w14:textId="13A23E1D" w:rsidR="00DE0B0F" w:rsidRPr="00C74CD6" w:rsidRDefault="00DE0B0F" w:rsidP="00DE0B0F">
      <w:pPr>
        <w:pStyle w:val="Bezodstpw"/>
        <w:jc w:val="center"/>
        <w:rPr>
          <w:b/>
          <w:kern w:val="22"/>
        </w:rPr>
      </w:pPr>
      <w:r w:rsidRPr="00C60C4E">
        <w:rPr>
          <w:kern w:val="22"/>
        </w:rPr>
        <w:br/>
      </w:r>
      <w:r w:rsidRPr="00C74CD6">
        <w:rPr>
          <w:b/>
          <w:kern w:val="22"/>
        </w:rPr>
        <w:t>§ 1</w:t>
      </w:r>
      <w:r>
        <w:rPr>
          <w:b/>
          <w:kern w:val="22"/>
        </w:rPr>
        <w:t>3</w:t>
      </w:r>
    </w:p>
    <w:p w14:paraId="0BDC560F" w14:textId="77777777" w:rsidR="00DE0B0F" w:rsidRPr="00C60C4E" w:rsidRDefault="00DE0B0F" w:rsidP="00DE0B0F">
      <w:pPr>
        <w:pStyle w:val="Bezodstpw"/>
        <w:jc w:val="center"/>
        <w:rPr>
          <w:kern w:val="22"/>
        </w:rPr>
      </w:pPr>
      <w:r w:rsidRPr="009D37DF">
        <w:rPr>
          <w:b/>
          <w:color w:val="000000"/>
        </w:rPr>
        <w:t>EGZEMPLARZE UMOWY.</w:t>
      </w:r>
    </w:p>
    <w:p w14:paraId="1EDE4528" w14:textId="77777777" w:rsidR="00DE0B0F" w:rsidRDefault="00DE0B0F" w:rsidP="00DE0B0F">
      <w:pPr>
        <w:widowControl w:val="0"/>
        <w:suppressAutoHyphens/>
        <w:spacing w:line="240" w:lineRule="auto"/>
        <w:jc w:val="both"/>
        <w:rPr>
          <w:rFonts w:cs="Arial"/>
          <w:bCs/>
          <w:lang w:eastAsia="ar-SA"/>
        </w:rPr>
      </w:pPr>
      <w:r w:rsidRPr="00F75FA0">
        <w:rPr>
          <w:rFonts w:cs="Arial"/>
          <w:bCs/>
          <w:lang w:eastAsia="ar-SA"/>
        </w:rPr>
        <w:t>Umowę sporządzono w trzech jednobrzmiących egzemplarzach, na prawach oryginału, z których dwa otrzymuje Zamawiający, a jeden Wykonawca.</w:t>
      </w:r>
    </w:p>
    <w:p w14:paraId="500FE2DA" w14:textId="77777777" w:rsidR="00DE0B0F" w:rsidRDefault="00DE0B0F" w:rsidP="00DE0B0F">
      <w:pPr>
        <w:spacing w:line="240" w:lineRule="auto"/>
        <w:jc w:val="both"/>
        <w:rPr>
          <w:kern w:val="22"/>
        </w:rPr>
      </w:pPr>
      <w:r>
        <w:rPr>
          <w:kern w:val="22"/>
        </w:rPr>
        <w:t>ALBO</w:t>
      </w:r>
    </w:p>
    <w:p w14:paraId="0C7E9E70" w14:textId="77777777" w:rsidR="00DE0B0F" w:rsidRPr="00B91AAA" w:rsidRDefault="00DE0B0F" w:rsidP="00DE0B0F">
      <w:pPr>
        <w:spacing w:line="240" w:lineRule="auto"/>
        <w:jc w:val="both"/>
        <w:rPr>
          <w:kern w:val="22"/>
        </w:rPr>
      </w:pPr>
      <w:r w:rsidRPr="00B91AAA">
        <w:rPr>
          <w:kern w:val="22"/>
        </w:rPr>
        <w:t>Umowę sporządzono w jednym egzemplarzu z zachowaniem postaci elektronicznej i podpisaną kwalifikowanym podpisem elektronicznym przez Wykonawcę oraz Zamawiającego.</w:t>
      </w:r>
    </w:p>
    <w:p w14:paraId="7090EEF9" w14:textId="77777777" w:rsidR="00DE0B0F" w:rsidRPr="00C60C4E" w:rsidRDefault="00DE0B0F" w:rsidP="00DE0B0F">
      <w:pPr>
        <w:pStyle w:val="Bezodstpw"/>
        <w:jc w:val="both"/>
        <w:rPr>
          <w:kern w:val="22"/>
        </w:rPr>
      </w:pPr>
      <w:r w:rsidRPr="00B91AAA">
        <w:rPr>
          <w:kern w:val="22"/>
        </w:rPr>
        <w:t>Za datę zawarcia umowy przyjmuje się datę złożenia ostatniego podpisu elektronicznego.</w:t>
      </w:r>
    </w:p>
    <w:p w14:paraId="032CC0D2" w14:textId="77777777" w:rsidR="00DE0B0F" w:rsidRPr="005C501F" w:rsidRDefault="00DE0B0F" w:rsidP="00DE0B0F">
      <w:pPr>
        <w:pStyle w:val="Bezodstpw"/>
        <w:jc w:val="center"/>
        <w:rPr>
          <w:b/>
          <w:kern w:val="22"/>
        </w:rPr>
      </w:pPr>
    </w:p>
    <w:p w14:paraId="66EDDD3A" w14:textId="77777777" w:rsidR="00DE0B0F" w:rsidRPr="005C501F" w:rsidRDefault="00DE0B0F" w:rsidP="00DE0B0F">
      <w:pPr>
        <w:pStyle w:val="Bezodstpw"/>
        <w:jc w:val="center"/>
        <w:rPr>
          <w:b/>
          <w:kern w:val="22"/>
        </w:rPr>
      </w:pPr>
      <w:r w:rsidRPr="005C501F">
        <w:rPr>
          <w:b/>
          <w:kern w:val="22"/>
        </w:rPr>
        <w:t>§ 1</w:t>
      </w:r>
      <w:r>
        <w:rPr>
          <w:b/>
          <w:kern w:val="22"/>
        </w:rPr>
        <w:t>4</w:t>
      </w:r>
    </w:p>
    <w:p w14:paraId="4E4CE8F7" w14:textId="77777777" w:rsidR="00DE0B0F" w:rsidRPr="005C501F" w:rsidRDefault="00DE0B0F" w:rsidP="00DE0B0F">
      <w:pPr>
        <w:pStyle w:val="Bezodstpw"/>
        <w:jc w:val="center"/>
        <w:rPr>
          <w:b/>
          <w:kern w:val="22"/>
        </w:rPr>
      </w:pPr>
      <w:r w:rsidRPr="005C501F">
        <w:rPr>
          <w:b/>
          <w:kern w:val="22"/>
        </w:rPr>
        <w:t>WYKAZ ZAŁACZNIKÓW DO UMOWY.</w:t>
      </w:r>
    </w:p>
    <w:p w14:paraId="779235FA" w14:textId="77777777" w:rsidR="00DE0B0F" w:rsidRPr="009D37DF" w:rsidRDefault="00DE0B0F" w:rsidP="00DE0B0F">
      <w:pPr>
        <w:autoSpaceDE w:val="0"/>
        <w:autoSpaceDN w:val="0"/>
        <w:adjustRightInd w:val="0"/>
        <w:spacing w:line="240" w:lineRule="auto"/>
        <w:jc w:val="both"/>
        <w:rPr>
          <w:kern w:val="22"/>
        </w:rPr>
      </w:pPr>
      <w:r w:rsidRPr="009D37DF">
        <w:rPr>
          <w:kern w:val="22"/>
        </w:rPr>
        <w:t>Integralną częś</w:t>
      </w:r>
      <w:r>
        <w:rPr>
          <w:kern w:val="22"/>
        </w:rPr>
        <w:t>cią</w:t>
      </w:r>
      <w:r w:rsidRPr="009D37DF">
        <w:rPr>
          <w:kern w:val="22"/>
        </w:rPr>
        <w:t xml:space="preserve"> niniejszej Umowy </w:t>
      </w:r>
      <w:r>
        <w:rPr>
          <w:kern w:val="22"/>
        </w:rPr>
        <w:t>stanowią następujące załączniki.</w:t>
      </w:r>
    </w:p>
    <w:p w14:paraId="3F2DA764" w14:textId="77777777" w:rsidR="00DE0B0F" w:rsidRPr="00437003" w:rsidRDefault="00DE0B0F" w:rsidP="00DE0B0F">
      <w:pPr>
        <w:pStyle w:val="Tekstpodstawowywcity"/>
        <w:numPr>
          <w:ilvl w:val="0"/>
          <w:numId w:val="15"/>
        </w:numPr>
        <w:spacing w:after="0" w:line="240" w:lineRule="auto"/>
        <w:ind w:left="284" w:hanging="284"/>
        <w:jc w:val="both"/>
      </w:pPr>
      <w:r>
        <w:t xml:space="preserve">Załącznik </w:t>
      </w:r>
      <w:r w:rsidRPr="00C60C4E">
        <w:t xml:space="preserve">nr 1 </w:t>
      </w:r>
      <w:r>
        <w:t>–</w:t>
      </w:r>
      <w:r w:rsidRPr="00C60C4E">
        <w:t xml:space="preserve"> </w:t>
      </w:r>
      <w:r>
        <w:t xml:space="preserve">Opis przedmiotu zamówienia oraz </w:t>
      </w:r>
      <w:r>
        <w:rPr>
          <w:kern w:val="22"/>
        </w:rPr>
        <w:t>s</w:t>
      </w:r>
      <w:r w:rsidRPr="00C60C4E">
        <w:rPr>
          <w:kern w:val="22"/>
        </w:rPr>
        <w:t xml:space="preserve">zczegółowy wykaz </w:t>
      </w:r>
      <w:r w:rsidRPr="00C60C4E">
        <w:t>ilości i miejsc użytkowania</w:t>
      </w:r>
      <w:r>
        <w:t>.</w:t>
      </w:r>
    </w:p>
    <w:p w14:paraId="557B6CA3" w14:textId="77777777" w:rsidR="00DE0B0F" w:rsidRPr="00437003" w:rsidRDefault="00DE0B0F" w:rsidP="00DE0B0F">
      <w:pPr>
        <w:pStyle w:val="Tekstpodstawowywcity"/>
        <w:spacing w:line="240" w:lineRule="auto"/>
        <w:ind w:left="0"/>
        <w:rPr>
          <w:kern w:val="22"/>
        </w:rPr>
      </w:pPr>
    </w:p>
    <w:p w14:paraId="7B0383BA" w14:textId="77777777" w:rsidR="00DE0B0F" w:rsidRPr="00C60C4E" w:rsidRDefault="00DE0B0F" w:rsidP="00DE0B0F">
      <w:pPr>
        <w:pStyle w:val="Tekstpodstawowywcity"/>
        <w:spacing w:line="240" w:lineRule="auto"/>
      </w:pPr>
    </w:p>
    <w:p w14:paraId="50E16098" w14:textId="77777777" w:rsidR="00DE0B0F" w:rsidRPr="00C60C4E" w:rsidRDefault="00DE0B0F" w:rsidP="00DE0B0F">
      <w:pPr>
        <w:pStyle w:val="Tekstpodstawowywcity"/>
        <w:spacing w:line="240" w:lineRule="auto"/>
      </w:pPr>
    </w:p>
    <w:p w14:paraId="714381F4" w14:textId="77777777" w:rsidR="00DE0B0F" w:rsidRPr="00C60C4E" w:rsidRDefault="00DE0B0F" w:rsidP="00DE0B0F">
      <w:pPr>
        <w:pStyle w:val="Tekstpodstawowywcity"/>
        <w:spacing w:line="240" w:lineRule="auto"/>
      </w:pPr>
    </w:p>
    <w:p w14:paraId="4EB56D2C" w14:textId="45DD6C92" w:rsidR="002967E4" w:rsidRDefault="00DE0B0F" w:rsidP="00DE0B0F">
      <w:r w:rsidRPr="00C60C4E">
        <w:rPr>
          <w:b/>
        </w:rPr>
        <w:t>WYKONAWCA</w:t>
      </w:r>
      <w:r w:rsidRPr="00C60C4E">
        <w:rPr>
          <w:b/>
        </w:rPr>
        <w:tab/>
      </w:r>
      <w:r w:rsidRPr="00C60C4E">
        <w:rPr>
          <w:b/>
        </w:rPr>
        <w:tab/>
      </w:r>
      <w:r w:rsidRPr="00C60C4E">
        <w:rPr>
          <w:b/>
        </w:rPr>
        <w:tab/>
      </w:r>
      <w:r w:rsidRPr="00C60C4E">
        <w:rPr>
          <w:b/>
        </w:rPr>
        <w:tab/>
      </w:r>
      <w:r w:rsidRPr="00C60C4E">
        <w:rPr>
          <w:b/>
        </w:rPr>
        <w:tab/>
      </w:r>
      <w:r w:rsidRPr="00C60C4E">
        <w:rPr>
          <w:b/>
        </w:rPr>
        <w:tab/>
      </w:r>
      <w:r w:rsidRPr="00C60C4E">
        <w:rPr>
          <w:b/>
        </w:rPr>
        <w:tab/>
      </w:r>
      <w:r w:rsidRPr="00C60C4E">
        <w:rPr>
          <w:b/>
        </w:rPr>
        <w:tab/>
        <w:t>ZAMAWIAJĄCY</w:t>
      </w:r>
    </w:p>
    <w:sectPr w:rsidR="002967E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6390012" w16cex:dateUtc="2025-05-22T09:41:00Z"/>
  <w16cex:commentExtensible w16cex:durableId="36663354" w16cex:dateUtc="2025-05-22T09:42:00Z"/>
  <w16cex:commentExtensible w16cex:durableId="393011B7" w16cex:dateUtc="2025-05-22T09:42:00Z"/>
  <w16cex:commentExtensible w16cex:durableId="5E2E2440" w16cex:dateUtc="2025-05-22T09:4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3EF33" w14:textId="77777777" w:rsidR="00E10A12" w:rsidRDefault="00E10A12" w:rsidP="00DE0B0F">
      <w:pPr>
        <w:spacing w:line="240" w:lineRule="auto"/>
      </w:pPr>
      <w:r>
        <w:separator/>
      </w:r>
    </w:p>
  </w:endnote>
  <w:endnote w:type="continuationSeparator" w:id="0">
    <w:p w14:paraId="7FA57721" w14:textId="77777777" w:rsidR="00E10A12" w:rsidRDefault="00E10A12" w:rsidP="00DE0B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DejaVu Sans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9694806"/>
      <w:docPartObj>
        <w:docPartGallery w:val="Page Numbers (Bottom of Page)"/>
        <w:docPartUnique/>
      </w:docPartObj>
    </w:sdtPr>
    <w:sdtEndPr/>
    <w:sdtContent>
      <w:p w14:paraId="188461F4" w14:textId="27C9FFFE" w:rsidR="00DE0B0F" w:rsidRDefault="00DE0B0F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734800" w14:textId="77777777" w:rsidR="00DE0B0F" w:rsidRDefault="00DE0B0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58279" w14:textId="77777777" w:rsidR="00E10A12" w:rsidRDefault="00E10A12" w:rsidP="00DE0B0F">
      <w:pPr>
        <w:spacing w:line="240" w:lineRule="auto"/>
      </w:pPr>
      <w:r>
        <w:separator/>
      </w:r>
    </w:p>
  </w:footnote>
  <w:footnote w:type="continuationSeparator" w:id="0">
    <w:p w14:paraId="10BD3921" w14:textId="77777777" w:rsidR="00E10A12" w:rsidRDefault="00E10A12" w:rsidP="00DE0B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FF7B5" w14:textId="77777777" w:rsidR="00DE0B0F" w:rsidRPr="00BF6503" w:rsidRDefault="00DE0B0F" w:rsidP="00DE0B0F">
    <w:pPr>
      <w:pStyle w:val="Nagwek"/>
      <w:jc w:val="right"/>
      <w:rPr>
        <w:sz w:val="20"/>
        <w:szCs w:val="20"/>
      </w:rPr>
    </w:pPr>
    <w:r w:rsidRPr="009D37DF">
      <w:rPr>
        <w:sz w:val="20"/>
        <w:szCs w:val="20"/>
      </w:rPr>
      <w:t xml:space="preserve">Załącznik Nr </w:t>
    </w:r>
    <w:r>
      <w:rPr>
        <w:sz w:val="20"/>
        <w:szCs w:val="20"/>
      </w:rPr>
      <w:t>4</w:t>
    </w:r>
    <w:r w:rsidRPr="009D37DF">
      <w:rPr>
        <w:sz w:val="20"/>
        <w:szCs w:val="20"/>
      </w:rPr>
      <w:t xml:space="preserve"> do </w:t>
    </w:r>
    <w:r>
      <w:rPr>
        <w:sz w:val="20"/>
        <w:szCs w:val="20"/>
      </w:rPr>
      <w:t>SWZ</w:t>
    </w:r>
  </w:p>
  <w:p w14:paraId="7B2E9E69" w14:textId="492C7A73" w:rsidR="00DE0B0F" w:rsidRPr="00DD736E" w:rsidRDefault="00DE0B0F" w:rsidP="00DE0B0F">
    <w:pPr>
      <w:pStyle w:val="Nagwek"/>
      <w:jc w:val="right"/>
      <w:rPr>
        <w:sz w:val="20"/>
        <w:szCs w:val="20"/>
      </w:rPr>
    </w:pPr>
    <w:r>
      <w:rPr>
        <w:sz w:val="20"/>
        <w:szCs w:val="20"/>
      </w:rPr>
      <w:t>Nr sprawy</w:t>
    </w:r>
    <w:r w:rsidRPr="008559DF">
      <w:rPr>
        <w:sz w:val="20"/>
        <w:szCs w:val="20"/>
      </w:rPr>
      <w:t xml:space="preserve">: </w:t>
    </w:r>
    <w:r>
      <w:rPr>
        <w:sz w:val="20"/>
        <w:szCs w:val="20"/>
      </w:rPr>
      <w:t>ZP.27.2025</w:t>
    </w:r>
  </w:p>
  <w:p w14:paraId="46FD3045" w14:textId="77777777" w:rsidR="00DE0B0F" w:rsidRDefault="00DE0B0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6"/>
    <w:multiLevelType w:val="singleLevel"/>
    <w:tmpl w:val="0000002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olor w:val="auto"/>
        <w:sz w:val="22"/>
      </w:rPr>
    </w:lvl>
  </w:abstractNum>
  <w:abstractNum w:abstractNumId="1" w15:restartNumberingAfterBreak="0">
    <w:nsid w:val="04B42618"/>
    <w:multiLevelType w:val="hybridMultilevel"/>
    <w:tmpl w:val="60FC24DA"/>
    <w:lvl w:ilvl="0" w:tplc="04150011">
      <w:start w:val="1"/>
      <w:numFmt w:val="decimal"/>
      <w:lvlText w:val="%1)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6C67A99"/>
    <w:multiLevelType w:val="hybridMultilevel"/>
    <w:tmpl w:val="5BCAD86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146608"/>
    <w:multiLevelType w:val="hybridMultilevel"/>
    <w:tmpl w:val="DA8E35A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1">
      <w:start w:val="1"/>
      <w:numFmt w:val="decimal"/>
      <w:lvlText w:val="%2)"/>
      <w:lvlJc w:val="left"/>
      <w:pPr>
        <w:tabs>
          <w:tab w:val="num" w:pos="786"/>
        </w:tabs>
        <w:ind w:left="786" w:hanging="360"/>
      </w:pPr>
      <w:rPr>
        <w:rFonts w:hint="default"/>
        <w:strike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443996"/>
    <w:multiLevelType w:val="hybridMultilevel"/>
    <w:tmpl w:val="D07E1FA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 Narrow" w:hAnsi="Arial Narrow" w:cs="Times New Roman" w:hint="default"/>
        <w:b w:val="0"/>
        <w:i w:val="0"/>
        <w:strike w:val="0"/>
        <w:dstrike w:val="0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BB11E0"/>
    <w:multiLevelType w:val="hybridMultilevel"/>
    <w:tmpl w:val="BFA00B1A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EB6F01"/>
    <w:multiLevelType w:val="hybridMultilevel"/>
    <w:tmpl w:val="0FC8F33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124AF7"/>
    <w:multiLevelType w:val="hybridMultilevel"/>
    <w:tmpl w:val="6A62AC12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8C2398"/>
    <w:multiLevelType w:val="hybridMultilevel"/>
    <w:tmpl w:val="E89E97BA"/>
    <w:lvl w:ilvl="0" w:tplc="0415000F">
      <w:start w:val="1"/>
      <w:numFmt w:val="decimal"/>
      <w:lvlText w:val="%1."/>
      <w:lvlJc w:val="left"/>
      <w:pPr>
        <w:ind w:left="1786" w:hanging="360"/>
      </w:pPr>
    </w:lvl>
    <w:lvl w:ilvl="1" w:tplc="F70C3BA0">
      <w:start w:val="1"/>
      <w:numFmt w:val="bullet"/>
      <w:lvlText w:val=""/>
      <w:lvlJc w:val="left"/>
      <w:pPr>
        <w:ind w:left="2506" w:hanging="360"/>
      </w:pPr>
      <w:rPr>
        <w:rFonts w:ascii="Symbol" w:hAnsi="Symbol" w:hint="default"/>
      </w:rPr>
    </w:lvl>
    <w:lvl w:ilvl="2" w:tplc="7E7A8CE2">
      <w:start w:val="1"/>
      <w:numFmt w:val="lowerLetter"/>
      <w:lvlText w:val="%3)"/>
      <w:lvlJc w:val="left"/>
      <w:pPr>
        <w:ind w:left="3406" w:hanging="360"/>
      </w:pPr>
    </w:lvl>
    <w:lvl w:ilvl="3" w:tplc="0415000F">
      <w:start w:val="1"/>
      <w:numFmt w:val="decimal"/>
      <w:lvlText w:val="%4."/>
      <w:lvlJc w:val="left"/>
      <w:pPr>
        <w:ind w:left="3946" w:hanging="360"/>
      </w:pPr>
    </w:lvl>
    <w:lvl w:ilvl="4" w:tplc="04150019">
      <w:start w:val="1"/>
      <w:numFmt w:val="lowerLetter"/>
      <w:lvlText w:val="%5."/>
      <w:lvlJc w:val="left"/>
      <w:pPr>
        <w:ind w:left="4666" w:hanging="360"/>
      </w:pPr>
    </w:lvl>
    <w:lvl w:ilvl="5" w:tplc="0415001B">
      <w:start w:val="1"/>
      <w:numFmt w:val="lowerRoman"/>
      <w:lvlText w:val="%6."/>
      <w:lvlJc w:val="right"/>
      <w:pPr>
        <w:ind w:left="5386" w:hanging="180"/>
      </w:pPr>
    </w:lvl>
    <w:lvl w:ilvl="6" w:tplc="0415000F">
      <w:start w:val="1"/>
      <w:numFmt w:val="decimal"/>
      <w:lvlText w:val="%7."/>
      <w:lvlJc w:val="left"/>
      <w:pPr>
        <w:ind w:left="6106" w:hanging="360"/>
      </w:pPr>
    </w:lvl>
    <w:lvl w:ilvl="7" w:tplc="04150019">
      <w:start w:val="1"/>
      <w:numFmt w:val="lowerLetter"/>
      <w:lvlText w:val="%8."/>
      <w:lvlJc w:val="left"/>
      <w:pPr>
        <w:ind w:left="6826" w:hanging="360"/>
      </w:pPr>
    </w:lvl>
    <w:lvl w:ilvl="8" w:tplc="0415001B">
      <w:start w:val="1"/>
      <w:numFmt w:val="lowerRoman"/>
      <w:lvlText w:val="%9."/>
      <w:lvlJc w:val="right"/>
      <w:pPr>
        <w:ind w:left="7546" w:hanging="180"/>
      </w:pPr>
    </w:lvl>
  </w:abstractNum>
  <w:abstractNum w:abstractNumId="9" w15:restartNumberingAfterBreak="0">
    <w:nsid w:val="33A50F9B"/>
    <w:multiLevelType w:val="hybridMultilevel"/>
    <w:tmpl w:val="320C5F7C"/>
    <w:lvl w:ilvl="0" w:tplc="12465BD8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CA68888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2" w:tplc="8A5672B4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 w:tplc="041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1">
      <w:start w:val="1"/>
      <w:numFmt w:val="decimal"/>
      <w:lvlText w:val="%5)"/>
      <w:lvlJc w:val="left"/>
      <w:pPr>
        <w:tabs>
          <w:tab w:val="num" w:pos="928"/>
        </w:tabs>
        <w:ind w:left="928" w:hanging="360"/>
      </w:pPr>
      <w:rPr>
        <w:rFonts w:hint="default"/>
        <w:color w:val="auto"/>
      </w:rPr>
    </w:lvl>
    <w:lvl w:ilvl="5" w:tplc="04150017">
      <w:start w:val="1"/>
      <w:numFmt w:val="lowerLetter"/>
      <w:lvlText w:val="%6)"/>
      <w:lvlJc w:val="left"/>
      <w:pPr>
        <w:tabs>
          <w:tab w:val="num" w:pos="4140"/>
        </w:tabs>
        <w:ind w:left="4140" w:hanging="360"/>
      </w:pPr>
      <w:rPr>
        <w:rFonts w:hint="default"/>
      </w:rPr>
    </w:lvl>
    <w:lvl w:ilvl="6" w:tplc="9A1210D4">
      <w:start w:val="5"/>
      <w:numFmt w:val="decimal"/>
      <w:lvlText w:val="%7"/>
      <w:lvlJc w:val="left"/>
      <w:pPr>
        <w:ind w:left="4680" w:hanging="360"/>
      </w:pPr>
      <w:rPr>
        <w:rFonts w:hint="default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8D87C59"/>
    <w:multiLevelType w:val="multilevel"/>
    <w:tmpl w:val="588C65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BFD0C63"/>
    <w:multiLevelType w:val="hybridMultilevel"/>
    <w:tmpl w:val="178A51A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8A44A4"/>
    <w:multiLevelType w:val="hybridMultilevel"/>
    <w:tmpl w:val="DF1AA334"/>
    <w:lvl w:ilvl="0" w:tplc="6CAA3568">
      <w:start w:val="1"/>
      <w:numFmt w:val="decimal"/>
      <w:lvlText w:val="%1)"/>
      <w:lvlJc w:val="left"/>
      <w:pPr>
        <w:ind w:left="786" w:hanging="360"/>
      </w:pPr>
      <w:rPr>
        <w:rFonts w:ascii="Arial Narrow" w:eastAsia="Calibri" w:hAnsi="Arial Narrow" w:cs="Arial"/>
      </w:rPr>
    </w:lvl>
    <w:lvl w:ilvl="1" w:tplc="04150019">
      <w:start w:val="1"/>
      <w:numFmt w:val="lowerLetter"/>
      <w:lvlText w:val="%2."/>
      <w:lvlJc w:val="left"/>
      <w:pPr>
        <w:ind w:left="-1180" w:hanging="360"/>
      </w:pPr>
    </w:lvl>
    <w:lvl w:ilvl="2" w:tplc="0415001B">
      <w:start w:val="1"/>
      <w:numFmt w:val="lowerRoman"/>
      <w:lvlText w:val="%3."/>
      <w:lvlJc w:val="right"/>
      <w:pPr>
        <w:ind w:left="-460" w:hanging="180"/>
      </w:pPr>
    </w:lvl>
    <w:lvl w:ilvl="3" w:tplc="0415000F">
      <w:start w:val="1"/>
      <w:numFmt w:val="decimal"/>
      <w:lvlText w:val="%4."/>
      <w:lvlJc w:val="left"/>
      <w:pPr>
        <w:ind w:left="260" w:hanging="360"/>
      </w:pPr>
    </w:lvl>
    <w:lvl w:ilvl="4" w:tplc="04150019">
      <w:start w:val="1"/>
      <w:numFmt w:val="lowerLetter"/>
      <w:lvlText w:val="%5."/>
      <w:lvlJc w:val="left"/>
      <w:pPr>
        <w:ind w:left="980" w:hanging="360"/>
      </w:pPr>
    </w:lvl>
    <w:lvl w:ilvl="5" w:tplc="0415001B">
      <w:start w:val="1"/>
      <w:numFmt w:val="lowerRoman"/>
      <w:lvlText w:val="%6."/>
      <w:lvlJc w:val="right"/>
      <w:pPr>
        <w:ind w:left="1700" w:hanging="180"/>
      </w:pPr>
    </w:lvl>
    <w:lvl w:ilvl="6" w:tplc="0415000F">
      <w:start w:val="1"/>
      <w:numFmt w:val="decimal"/>
      <w:lvlText w:val="%7."/>
      <w:lvlJc w:val="left"/>
      <w:pPr>
        <w:ind w:left="2420" w:hanging="360"/>
      </w:pPr>
    </w:lvl>
    <w:lvl w:ilvl="7" w:tplc="04150019">
      <w:start w:val="1"/>
      <w:numFmt w:val="lowerLetter"/>
      <w:lvlText w:val="%8."/>
      <w:lvlJc w:val="left"/>
      <w:pPr>
        <w:ind w:left="3140" w:hanging="360"/>
      </w:pPr>
    </w:lvl>
    <w:lvl w:ilvl="8" w:tplc="0415001B">
      <w:start w:val="1"/>
      <w:numFmt w:val="lowerRoman"/>
      <w:lvlText w:val="%9."/>
      <w:lvlJc w:val="right"/>
      <w:pPr>
        <w:ind w:left="3860" w:hanging="180"/>
      </w:pPr>
    </w:lvl>
  </w:abstractNum>
  <w:abstractNum w:abstractNumId="13" w15:restartNumberingAfterBreak="0">
    <w:nsid w:val="3CE97DAA"/>
    <w:multiLevelType w:val="hybridMultilevel"/>
    <w:tmpl w:val="74D6C9EA"/>
    <w:lvl w:ilvl="0" w:tplc="97FA007C">
      <w:start w:val="1"/>
      <w:numFmt w:val="decimal"/>
      <w:lvlText w:val="%1)"/>
      <w:lvlJc w:val="left"/>
      <w:pPr>
        <w:ind w:left="1440" w:hanging="360"/>
      </w:pPr>
      <w:rPr>
        <w:rFonts w:ascii="Arial Narrow" w:eastAsia="Calibri" w:hAnsi="Arial Narrow" w:cs="Arial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>
      <w:start w:val="1"/>
      <w:numFmt w:val="decimal"/>
      <w:lvlText w:val="%4."/>
      <w:lvlJc w:val="left"/>
      <w:pPr>
        <w:ind w:left="3600" w:hanging="360"/>
      </w:pPr>
    </w:lvl>
    <w:lvl w:ilvl="4" w:tplc="04150019">
      <w:start w:val="1"/>
      <w:numFmt w:val="lowerLetter"/>
      <w:lvlText w:val="%5."/>
      <w:lvlJc w:val="left"/>
      <w:pPr>
        <w:ind w:left="4320" w:hanging="360"/>
      </w:pPr>
    </w:lvl>
    <w:lvl w:ilvl="5" w:tplc="0415001B">
      <w:start w:val="1"/>
      <w:numFmt w:val="lowerRoman"/>
      <w:lvlText w:val="%6."/>
      <w:lvlJc w:val="right"/>
      <w:pPr>
        <w:ind w:left="5040" w:hanging="180"/>
      </w:pPr>
    </w:lvl>
    <w:lvl w:ilvl="6" w:tplc="0415000F">
      <w:start w:val="1"/>
      <w:numFmt w:val="decimal"/>
      <w:lvlText w:val="%7."/>
      <w:lvlJc w:val="left"/>
      <w:pPr>
        <w:ind w:left="5760" w:hanging="360"/>
      </w:pPr>
    </w:lvl>
    <w:lvl w:ilvl="7" w:tplc="04150019">
      <w:start w:val="1"/>
      <w:numFmt w:val="lowerLetter"/>
      <w:lvlText w:val="%8."/>
      <w:lvlJc w:val="left"/>
      <w:pPr>
        <w:ind w:left="6480" w:hanging="360"/>
      </w:pPr>
    </w:lvl>
    <w:lvl w:ilvl="8" w:tplc="0415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F505B0"/>
    <w:multiLevelType w:val="hybridMultilevel"/>
    <w:tmpl w:val="E0DACFAA"/>
    <w:lvl w:ilvl="0" w:tplc="326A731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i w:val="0"/>
      </w:rPr>
    </w:lvl>
    <w:lvl w:ilvl="1" w:tplc="0415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AED3796"/>
    <w:multiLevelType w:val="hybridMultilevel"/>
    <w:tmpl w:val="D0AA9A20"/>
    <w:lvl w:ilvl="0" w:tplc="0415000F">
      <w:start w:val="1"/>
      <w:numFmt w:val="decimal"/>
      <w:lvlText w:val="%1."/>
      <w:lvlJc w:val="left"/>
      <w:pPr>
        <w:ind w:left="1786" w:hanging="360"/>
      </w:pPr>
    </w:lvl>
    <w:lvl w:ilvl="1" w:tplc="64D24842">
      <w:start w:val="1"/>
      <w:numFmt w:val="decimal"/>
      <w:lvlText w:val="%2)"/>
      <w:lvlJc w:val="left"/>
      <w:pPr>
        <w:ind w:left="2506" w:hanging="360"/>
      </w:pPr>
      <w:rPr>
        <w:rFonts w:hint="default"/>
      </w:rPr>
    </w:lvl>
    <w:lvl w:ilvl="2" w:tplc="7E7A8CE2">
      <w:start w:val="1"/>
      <w:numFmt w:val="lowerLetter"/>
      <w:lvlText w:val="%3)"/>
      <w:lvlJc w:val="left"/>
      <w:pPr>
        <w:ind w:left="3406" w:hanging="360"/>
      </w:pPr>
      <w:rPr>
        <w:rFonts w:hint="default"/>
      </w:rPr>
    </w:lvl>
    <w:lvl w:ilvl="3" w:tplc="0415000F">
      <w:start w:val="1"/>
      <w:numFmt w:val="decimal"/>
      <w:lvlText w:val="%4."/>
      <w:lvlJc w:val="left"/>
      <w:pPr>
        <w:ind w:left="3946" w:hanging="360"/>
      </w:pPr>
    </w:lvl>
    <w:lvl w:ilvl="4" w:tplc="04150011">
      <w:start w:val="1"/>
      <w:numFmt w:val="decimal"/>
      <w:lvlText w:val="%5)"/>
      <w:lvlJc w:val="left"/>
      <w:pPr>
        <w:ind w:left="4666" w:hanging="360"/>
      </w:pPr>
    </w:lvl>
    <w:lvl w:ilvl="5" w:tplc="0415001B" w:tentative="1">
      <w:start w:val="1"/>
      <w:numFmt w:val="lowerRoman"/>
      <w:lvlText w:val="%6."/>
      <w:lvlJc w:val="right"/>
      <w:pPr>
        <w:ind w:left="5386" w:hanging="180"/>
      </w:pPr>
    </w:lvl>
    <w:lvl w:ilvl="6" w:tplc="0415000F" w:tentative="1">
      <w:start w:val="1"/>
      <w:numFmt w:val="decimal"/>
      <w:lvlText w:val="%7."/>
      <w:lvlJc w:val="left"/>
      <w:pPr>
        <w:ind w:left="6106" w:hanging="360"/>
      </w:pPr>
    </w:lvl>
    <w:lvl w:ilvl="7" w:tplc="04150019" w:tentative="1">
      <w:start w:val="1"/>
      <w:numFmt w:val="lowerLetter"/>
      <w:lvlText w:val="%8."/>
      <w:lvlJc w:val="left"/>
      <w:pPr>
        <w:ind w:left="6826" w:hanging="360"/>
      </w:pPr>
    </w:lvl>
    <w:lvl w:ilvl="8" w:tplc="0415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6" w15:restartNumberingAfterBreak="0">
    <w:nsid w:val="51E87CFF"/>
    <w:multiLevelType w:val="hybridMultilevel"/>
    <w:tmpl w:val="A3989E8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3E82365"/>
    <w:multiLevelType w:val="hybridMultilevel"/>
    <w:tmpl w:val="3D428820"/>
    <w:lvl w:ilvl="0" w:tplc="04150011">
      <w:start w:val="1"/>
      <w:numFmt w:val="decimal"/>
      <w:lvlText w:val="%1)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5EA94C50"/>
    <w:multiLevelType w:val="hybridMultilevel"/>
    <w:tmpl w:val="AE14AD56"/>
    <w:lvl w:ilvl="0" w:tplc="20BE9676">
      <w:start w:val="1"/>
      <w:numFmt w:val="decimal"/>
      <w:lvlText w:val="%1)"/>
      <w:lvlJc w:val="left"/>
      <w:pPr>
        <w:ind w:left="1093" w:hanging="360"/>
      </w:pPr>
      <w:rPr>
        <w:rFonts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813" w:hanging="360"/>
      </w:pPr>
    </w:lvl>
    <w:lvl w:ilvl="2" w:tplc="0415001B" w:tentative="1">
      <w:start w:val="1"/>
      <w:numFmt w:val="lowerRoman"/>
      <w:lvlText w:val="%3."/>
      <w:lvlJc w:val="right"/>
      <w:pPr>
        <w:ind w:left="2533" w:hanging="180"/>
      </w:pPr>
    </w:lvl>
    <w:lvl w:ilvl="3" w:tplc="0415000F" w:tentative="1">
      <w:start w:val="1"/>
      <w:numFmt w:val="decimal"/>
      <w:lvlText w:val="%4."/>
      <w:lvlJc w:val="left"/>
      <w:pPr>
        <w:ind w:left="3253" w:hanging="360"/>
      </w:pPr>
    </w:lvl>
    <w:lvl w:ilvl="4" w:tplc="04150019" w:tentative="1">
      <w:start w:val="1"/>
      <w:numFmt w:val="lowerLetter"/>
      <w:lvlText w:val="%5."/>
      <w:lvlJc w:val="left"/>
      <w:pPr>
        <w:ind w:left="3973" w:hanging="360"/>
      </w:pPr>
    </w:lvl>
    <w:lvl w:ilvl="5" w:tplc="0415001B" w:tentative="1">
      <w:start w:val="1"/>
      <w:numFmt w:val="lowerRoman"/>
      <w:lvlText w:val="%6."/>
      <w:lvlJc w:val="right"/>
      <w:pPr>
        <w:ind w:left="4693" w:hanging="180"/>
      </w:pPr>
    </w:lvl>
    <w:lvl w:ilvl="6" w:tplc="0415000F" w:tentative="1">
      <w:start w:val="1"/>
      <w:numFmt w:val="decimal"/>
      <w:lvlText w:val="%7."/>
      <w:lvlJc w:val="left"/>
      <w:pPr>
        <w:ind w:left="5413" w:hanging="360"/>
      </w:pPr>
    </w:lvl>
    <w:lvl w:ilvl="7" w:tplc="04150019" w:tentative="1">
      <w:start w:val="1"/>
      <w:numFmt w:val="lowerLetter"/>
      <w:lvlText w:val="%8."/>
      <w:lvlJc w:val="left"/>
      <w:pPr>
        <w:ind w:left="6133" w:hanging="360"/>
      </w:pPr>
    </w:lvl>
    <w:lvl w:ilvl="8" w:tplc="0415001B" w:tentative="1">
      <w:start w:val="1"/>
      <w:numFmt w:val="lowerRoman"/>
      <w:lvlText w:val="%9."/>
      <w:lvlJc w:val="right"/>
      <w:pPr>
        <w:ind w:left="6853" w:hanging="180"/>
      </w:pPr>
    </w:lvl>
  </w:abstractNum>
  <w:abstractNum w:abstractNumId="19" w15:restartNumberingAfterBreak="0">
    <w:nsid w:val="627F75A3"/>
    <w:multiLevelType w:val="hybridMultilevel"/>
    <w:tmpl w:val="7F4C0F16"/>
    <w:lvl w:ilvl="0" w:tplc="0000001D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50019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0001D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54851F6"/>
    <w:multiLevelType w:val="hybridMultilevel"/>
    <w:tmpl w:val="4FC0DE0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BA54AC"/>
    <w:multiLevelType w:val="hybridMultilevel"/>
    <w:tmpl w:val="D86E958C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7">
      <w:start w:val="1"/>
      <w:numFmt w:val="lowerLetter"/>
      <w:lvlText w:val="%3)"/>
      <w:lvlJc w:val="lef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C71F24"/>
    <w:multiLevelType w:val="multilevel"/>
    <w:tmpl w:val="02B8C78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eastAsia="Times New Roman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lowerLetter"/>
      <w:lvlText w:val="%6)"/>
      <w:lvlJc w:val="left"/>
      <w:pPr>
        <w:tabs>
          <w:tab w:val="num" w:pos="4140"/>
        </w:tabs>
        <w:ind w:left="414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8801E23"/>
    <w:multiLevelType w:val="hybridMultilevel"/>
    <w:tmpl w:val="B9FC83DC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B6B7DDA"/>
    <w:multiLevelType w:val="hybridMultilevel"/>
    <w:tmpl w:val="14DA675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5"/>
  </w:num>
  <w:num w:numId="3">
    <w:abstractNumId w:val="16"/>
  </w:num>
  <w:num w:numId="4">
    <w:abstractNumId w:val="2"/>
  </w:num>
  <w:num w:numId="5">
    <w:abstractNumId w:val="3"/>
  </w:num>
  <w:num w:numId="6">
    <w:abstractNumId w:val="4"/>
  </w:num>
  <w:num w:numId="7">
    <w:abstractNumId w:val="11"/>
  </w:num>
  <w:num w:numId="8">
    <w:abstractNumId w:val="14"/>
  </w:num>
  <w:num w:numId="9">
    <w:abstractNumId w:val="24"/>
  </w:num>
  <w:num w:numId="10">
    <w:abstractNumId w:val="20"/>
  </w:num>
  <w:num w:numId="11">
    <w:abstractNumId w:val="22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8"/>
  </w:num>
  <w:num w:numId="16">
    <w:abstractNumId w:val="19"/>
  </w:num>
  <w:num w:numId="17">
    <w:abstractNumId w:val="17"/>
  </w:num>
  <w:num w:numId="18">
    <w:abstractNumId w:val="21"/>
  </w:num>
  <w:num w:numId="19">
    <w:abstractNumId w:val="7"/>
  </w:num>
  <w:num w:numId="20">
    <w:abstractNumId w:val="23"/>
  </w:num>
  <w:num w:numId="21">
    <w:abstractNumId w:val="5"/>
  </w:num>
  <w:num w:numId="22">
    <w:abstractNumId w:val="1"/>
  </w:num>
  <w:num w:numId="23">
    <w:abstractNumId w:val="6"/>
  </w:num>
  <w:num w:numId="24">
    <w:abstractNumId w:val="18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E4"/>
    <w:rsid w:val="00011B2D"/>
    <w:rsid w:val="00155EA1"/>
    <w:rsid w:val="00161863"/>
    <w:rsid w:val="00232DA1"/>
    <w:rsid w:val="002967E4"/>
    <w:rsid w:val="002E4AF6"/>
    <w:rsid w:val="003F6DCF"/>
    <w:rsid w:val="00465504"/>
    <w:rsid w:val="004838EE"/>
    <w:rsid w:val="004C68C4"/>
    <w:rsid w:val="004D5314"/>
    <w:rsid w:val="004D79C9"/>
    <w:rsid w:val="004F4318"/>
    <w:rsid w:val="005227DE"/>
    <w:rsid w:val="005D7661"/>
    <w:rsid w:val="005F21A6"/>
    <w:rsid w:val="007863CF"/>
    <w:rsid w:val="007C426C"/>
    <w:rsid w:val="007D3384"/>
    <w:rsid w:val="008406A1"/>
    <w:rsid w:val="008B3F2B"/>
    <w:rsid w:val="009341FF"/>
    <w:rsid w:val="00996C47"/>
    <w:rsid w:val="009F4954"/>
    <w:rsid w:val="00B733EE"/>
    <w:rsid w:val="00BA5120"/>
    <w:rsid w:val="00BB6F5D"/>
    <w:rsid w:val="00C52146"/>
    <w:rsid w:val="00C53856"/>
    <w:rsid w:val="00C55B06"/>
    <w:rsid w:val="00D16883"/>
    <w:rsid w:val="00DE0B0F"/>
    <w:rsid w:val="00DF7C19"/>
    <w:rsid w:val="00E10A12"/>
    <w:rsid w:val="00E53298"/>
    <w:rsid w:val="00E73F92"/>
    <w:rsid w:val="00EE3E09"/>
    <w:rsid w:val="00F3446E"/>
    <w:rsid w:val="00F35C6B"/>
    <w:rsid w:val="00FE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E864A"/>
  <w15:chartTrackingRefBased/>
  <w15:docId w15:val="{11BDA207-409F-4931-BDDC-E8C73AA4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E0B0F"/>
    <w:pPr>
      <w:spacing w:after="0" w:line="276" w:lineRule="auto"/>
    </w:pPr>
    <w:rPr>
      <w:rFonts w:ascii="Arial Narrow" w:eastAsia="Times New Roman" w:hAnsi="Arial Narrow" w:cs="Times New Roman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E0B0F"/>
    <w:pPr>
      <w:keepNext/>
      <w:keepLines/>
      <w:spacing w:line="24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9"/>
    <w:rsid w:val="00DE0B0F"/>
    <w:rPr>
      <w:rFonts w:ascii="Arial Narrow" w:eastAsiaTheme="majorEastAsia" w:hAnsi="Arial Narrow" w:cstheme="majorBidi"/>
      <w:b/>
      <w:szCs w:val="26"/>
      <w:lang w:eastAsia="pl-PL"/>
    </w:rPr>
  </w:style>
  <w:style w:type="paragraph" w:styleId="Akapitzlist">
    <w:name w:val="List Paragraph"/>
    <w:aliases w:val="CW_Lista,Odstavec,WYPUNKTOWANIE Akapit z listą,Preambuła,T_SZ_List Paragraph,Numerowanie,Akapit z listą BS,List Paragraph,zwykły tekst,List Paragraph1,BulletC,normalny tekst,Obiekt,L1,Wyliczanie,Akapit z listą31,Bullets,Wypunktowanie"/>
    <w:basedOn w:val="Normalny"/>
    <w:link w:val="AkapitzlistZnak"/>
    <w:qFormat/>
    <w:rsid w:val="00DE0B0F"/>
    <w:pPr>
      <w:ind w:left="720"/>
      <w:contextualSpacing/>
    </w:pPr>
  </w:style>
  <w:style w:type="character" w:customStyle="1" w:styleId="paragraphpunkt1">
    <w:name w:val="paragraphpunkt1"/>
    <w:rsid w:val="00DE0B0F"/>
    <w:rPr>
      <w:b/>
      <w:bCs/>
    </w:rPr>
  </w:style>
  <w:style w:type="character" w:customStyle="1" w:styleId="AkapitzlistZnak">
    <w:name w:val="Akapit z listą Znak"/>
    <w:aliases w:val="CW_Lista Znak,Odstavec Znak,WYPUNKTOWANIE Akapit z listą Znak,Preambuła Znak,T_SZ_List Paragraph Znak,Numerowanie Znak,Akapit z listą BS Znak,List Paragraph Znak,zwykły tekst Znak,List Paragraph1 Znak,BulletC Znak,normalny tekst Znak"/>
    <w:link w:val="Akapitzlist"/>
    <w:qFormat/>
    <w:rsid w:val="00DE0B0F"/>
    <w:rPr>
      <w:rFonts w:ascii="Arial Narrow" w:eastAsia="Times New Roman" w:hAnsi="Arial Narrow" w:cs="Times New Roman"/>
      <w:lang w:eastAsia="pl-PL"/>
    </w:rPr>
  </w:style>
  <w:style w:type="paragraph" w:customStyle="1" w:styleId="Standard">
    <w:name w:val="Standard"/>
    <w:rsid w:val="00DE0B0F"/>
    <w:pPr>
      <w:autoSpaceDE w:val="0"/>
      <w:autoSpaceDN w:val="0"/>
      <w:adjustRightInd w:val="0"/>
      <w:spacing w:after="0" w:line="240" w:lineRule="auto"/>
    </w:pPr>
    <w:rPr>
      <w:rFonts w:ascii="Times" w:eastAsia="Times New Roman" w:hAnsi="Times" w:cs="Times New Roman"/>
      <w:sz w:val="20"/>
      <w:szCs w:val="24"/>
      <w:lang w:eastAsia="pl-PL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DE0B0F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DE0B0F"/>
    <w:rPr>
      <w:rFonts w:ascii="Arial Narrow" w:eastAsia="Times New Roman" w:hAnsi="Arial Narrow" w:cs="Times New Roman"/>
      <w:lang w:eastAsia="pl-PL"/>
    </w:rPr>
  </w:style>
  <w:style w:type="paragraph" w:styleId="Bezodstpw">
    <w:name w:val="No Spacing"/>
    <w:uiPriority w:val="1"/>
    <w:qFormat/>
    <w:rsid w:val="00DE0B0F"/>
    <w:pPr>
      <w:spacing w:after="0" w:line="240" w:lineRule="auto"/>
    </w:pPr>
    <w:rPr>
      <w:rFonts w:ascii="Arial Narrow" w:eastAsia="Times New Roman" w:hAnsi="Arial Narrow" w:cs="Times New Roman"/>
      <w:lang w:eastAsia="pl-PL"/>
    </w:rPr>
  </w:style>
  <w:style w:type="paragraph" w:customStyle="1" w:styleId="Tekstpodstawowywcity21">
    <w:name w:val="Tekst podstawowy wcięty 21"/>
    <w:basedOn w:val="Normalny"/>
    <w:rsid w:val="00DE0B0F"/>
    <w:pPr>
      <w:suppressAutoHyphens/>
      <w:spacing w:line="240" w:lineRule="auto"/>
      <w:ind w:left="360"/>
      <w:jc w:val="both"/>
    </w:pPr>
    <w:rPr>
      <w:rFonts w:ascii="Times New Roman" w:hAnsi="Times New Roman"/>
      <w:bCs/>
      <w:color w:val="000000"/>
      <w:szCs w:val="20"/>
      <w:lang w:val="x-none" w:eastAsia="ar-SA"/>
    </w:rPr>
  </w:style>
  <w:style w:type="paragraph" w:styleId="Nagwek">
    <w:name w:val="header"/>
    <w:aliases w:val="Nagłówek strony"/>
    <w:basedOn w:val="Normalny"/>
    <w:link w:val="NagwekZnak"/>
    <w:unhideWhenUsed/>
    <w:rsid w:val="00DE0B0F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aliases w:val="Nagłówek strony Znak"/>
    <w:basedOn w:val="Domylnaczcionkaakapitu"/>
    <w:link w:val="Nagwek"/>
    <w:rsid w:val="00DE0B0F"/>
    <w:rPr>
      <w:rFonts w:ascii="Arial Narrow" w:eastAsia="Times New Roman" w:hAnsi="Arial Narrow" w:cs="Times New Roman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DE0B0F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E0B0F"/>
    <w:rPr>
      <w:rFonts w:ascii="Arial Narrow" w:eastAsia="Times New Roman" w:hAnsi="Arial Narrow" w:cs="Times New Roman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11B2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11B2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11B2D"/>
    <w:rPr>
      <w:rFonts w:ascii="Arial Narrow" w:eastAsia="Times New Roman" w:hAnsi="Arial Narrow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11B2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11B2D"/>
    <w:rPr>
      <w:rFonts w:ascii="Arial Narrow" w:eastAsia="Times New Roman" w:hAnsi="Arial Narrow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11B2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11B2D"/>
    <w:rPr>
      <w:rFonts w:ascii="Segoe UI" w:eastAsia="Times New Roman" w:hAnsi="Segoe UI" w:cs="Segoe UI"/>
      <w:sz w:val="18"/>
      <w:szCs w:val="18"/>
      <w:lang w:eastAsia="pl-PL"/>
    </w:rPr>
  </w:style>
  <w:style w:type="character" w:styleId="Hipercze">
    <w:name w:val="Hyperlink"/>
    <w:uiPriority w:val="99"/>
    <w:rsid w:val="00C521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ekretariat.wlii@malopolska.policja.gov.pl" TargetMode="Externa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9</Pages>
  <Words>4677</Words>
  <Characters>28068</Characters>
  <Application>Microsoft Office Word</Application>
  <DocSecurity>0</DocSecurity>
  <Lines>233</Lines>
  <Paragraphs>65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KGP</Company>
  <LinksUpToDate>false</LinksUpToDate>
  <CharactersWithSpaces>32680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Zadwórny Błażej</dc:creator>
  <cp:keywords/>
  <dc:description/>
  <cp:lastModifiedBy>Zadwórny Błażej</cp:lastModifiedBy>
  <cp:revision>16</cp:revision>
  <cp:lastPrinted>2025-05-27T06:41:00Z</cp:lastPrinted>
  <dcterms:created xsi:type="dcterms:W3CDTF">2025-05-19T10:55:00Z</dcterms:created>
  <dcterms:modified xsi:type="dcterms:W3CDTF">2025-06-09T07:36:00Z</dcterms:modified>
</cp:coreProperties>
</file>