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96" w:rsidRDefault="006F5496" w:rsidP="006F5496">
      <w:pPr>
        <w:jc w:val="both"/>
        <w:rPr>
          <w:b/>
          <w:sz w:val="24"/>
        </w:rPr>
      </w:pPr>
      <w:r>
        <w:rPr>
          <w:b/>
          <w:sz w:val="24"/>
        </w:rPr>
        <w:t>Szczegółowy opis przedmiotu zamówienia</w:t>
      </w: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Kryteria równoważności</w:t>
      </w:r>
    </w:p>
    <w:p w:rsidR="006F5496" w:rsidRDefault="006F5496" w:rsidP="006F5496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Wszystkie nazwy własne sprzętu użyte w opisie przedmiotu zamówienia należy traktować jako określenie standardów parametrów technicznych, użytkowych, funkcjonalnych i jakościowych oczekiwanych przez Zamawiającego i należy odczytywać wraz z wyrazami „lub równoważne”. Zamawiający dopuszcza zastosowanie przez Wykonawcę rozwiązań równoważnych rozwiązaniom wskazanym w opisie przedmiotu zamówienia. Wykonawca oferując rozwiązanie równoważne do opisanego w specyfikacji jest zobowiązany wykazać równoważność w zakresie parametrów technicznych, użytkowych, funkcjonalnych i jakościowych, które muszą być na poziomie nie niższym od parametrów wskazanych przez Zamawiającego. Wykonawca, który w ofercie uwzględni stosowanie rozwiązań równoważnych obowiązany jest wykazać, że oferowane przez niego rozwiązanie spełnia wymagania określone przez Zamawiającego.</w:t>
      </w:r>
    </w:p>
    <w:p w:rsidR="006F5496" w:rsidRDefault="006F5496" w:rsidP="006F5496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6F5496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Szczegółowa specyfikacja</w:t>
      </w:r>
    </w:p>
    <w:p w:rsidR="00824EA4" w:rsidRDefault="00352F8F">
      <w:pPr>
        <w:rPr>
          <w:b/>
          <w:sz w:val="24"/>
        </w:rPr>
      </w:pPr>
      <w:r>
        <w:rPr>
          <w:b/>
          <w:sz w:val="24"/>
        </w:rPr>
        <w:t>Laptop do pracy administracyjnej</w:t>
      </w:r>
      <w:r w:rsidR="00F95868">
        <w:rPr>
          <w:b/>
          <w:sz w:val="24"/>
        </w:rPr>
        <w:t xml:space="preserve"> (głów</w:t>
      </w:r>
      <w:r w:rsidR="00761C02">
        <w:rPr>
          <w:b/>
          <w:sz w:val="24"/>
        </w:rPr>
        <w:t xml:space="preserve">ny kod CPV </w:t>
      </w:r>
      <w:r w:rsidRPr="00352F8F">
        <w:rPr>
          <w:b/>
          <w:sz w:val="24"/>
        </w:rPr>
        <w:t>30213100-6</w:t>
      </w:r>
      <w:r w:rsidR="00761C02">
        <w:rPr>
          <w:b/>
          <w:sz w:val="24"/>
        </w:rPr>
        <w:t xml:space="preserve">) – </w:t>
      </w:r>
      <w:r w:rsidR="00453FBB">
        <w:rPr>
          <w:b/>
          <w:sz w:val="24"/>
        </w:rPr>
        <w:t>1 sztuka</w:t>
      </w:r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453FBB" w:rsidP="00966D21">
            <w:pPr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1</w:t>
            </w:r>
          </w:p>
        </w:tc>
      </w:tr>
      <w:tr w:rsidR="00A93635" w:rsidTr="00966D21">
        <w:tc>
          <w:tcPr>
            <w:tcW w:w="562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Procesor</w:t>
            </w:r>
          </w:p>
        </w:tc>
        <w:tc>
          <w:tcPr>
            <w:tcW w:w="7909" w:type="dxa"/>
          </w:tcPr>
          <w:p w:rsidR="001B76ED" w:rsidRDefault="001B76ED" w:rsidP="006F5496">
            <w:pPr>
              <w:pStyle w:val="Akapitzlist"/>
              <w:numPr>
                <w:ilvl w:val="0"/>
                <w:numId w:val="1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1B76ED">
              <w:rPr>
                <w:rFonts w:cstheme="minorHAnsi"/>
                <w:bCs/>
                <w:sz w:val="20"/>
                <w:szCs w:val="24"/>
              </w:rPr>
              <w:t>Procesor musi wyda</w:t>
            </w:r>
            <w:r w:rsidR="00453FBB">
              <w:rPr>
                <w:rFonts w:cstheme="minorHAnsi"/>
                <w:bCs/>
                <w:sz w:val="20"/>
                <w:szCs w:val="24"/>
              </w:rPr>
              <w:t>jnościowo osiągać co najmniej 17</w:t>
            </w:r>
            <w:r w:rsidRPr="001B76ED">
              <w:rPr>
                <w:rFonts w:cstheme="minorHAnsi"/>
                <w:bCs/>
                <w:sz w:val="20"/>
                <w:szCs w:val="24"/>
              </w:rPr>
              <w:t xml:space="preserve">000 punktów według wyników opublikowanych w rankingu na stronie https://www.cpubenchmark.net . Według zestawienia </w:t>
            </w:r>
            <w:proofErr w:type="spellStart"/>
            <w:r w:rsidRPr="001B76ED">
              <w:rPr>
                <w:rFonts w:cstheme="minorHAnsi"/>
                <w:bCs/>
                <w:sz w:val="20"/>
                <w:szCs w:val="24"/>
              </w:rPr>
              <w:t>PassMark</w:t>
            </w:r>
            <w:proofErr w:type="spellEnd"/>
            <w:r w:rsidRPr="001B76ED">
              <w:rPr>
                <w:rFonts w:cstheme="minorHAnsi"/>
                <w:bCs/>
                <w:sz w:val="20"/>
                <w:szCs w:val="24"/>
              </w:rPr>
              <w:t xml:space="preserve"> Performance Test z dnia publikacji postępowania, załączonego do niniejszej dokumentacji lub na podstawie dokumentu równoważnego. W przypadku, jeśli zaoferowany procesor nie znajduje się na załączonym zestawieniu, musi osiągnąć min. wynik wskazany przez Zamawiającego, na podstawie testu przeprowadzonego przez Wykonawcę za pośrednictwem ogólnie dostępnego oprogramowania - </w:t>
            </w:r>
            <w:proofErr w:type="spellStart"/>
            <w:r w:rsidRPr="001B76ED">
              <w:rPr>
                <w:rFonts w:cstheme="minorHAnsi"/>
                <w:bCs/>
                <w:sz w:val="20"/>
                <w:szCs w:val="24"/>
              </w:rPr>
              <w:t>PassMark</w:t>
            </w:r>
            <w:proofErr w:type="spellEnd"/>
            <w:r w:rsidRPr="001B76ED"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 w:rsidRPr="001B76ED">
              <w:rPr>
                <w:rFonts w:cstheme="minorHAnsi"/>
                <w:bCs/>
                <w:sz w:val="20"/>
                <w:szCs w:val="24"/>
              </w:rPr>
              <w:t>PerformanceTest</w:t>
            </w:r>
            <w:proofErr w:type="spellEnd"/>
            <w:r w:rsidRPr="001B76ED">
              <w:rPr>
                <w:rFonts w:cstheme="minorHAnsi"/>
                <w:bCs/>
                <w:sz w:val="20"/>
                <w:szCs w:val="24"/>
              </w:rPr>
              <w:t xml:space="preserve"> 10.1 </w:t>
            </w:r>
            <w:proofErr w:type="spellStart"/>
            <w:r w:rsidRPr="001B76ED">
              <w:rPr>
                <w:rFonts w:cstheme="minorHAnsi"/>
                <w:bCs/>
                <w:sz w:val="20"/>
                <w:szCs w:val="24"/>
              </w:rPr>
              <w:t>Build</w:t>
            </w:r>
            <w:proofErr w:type="spellEnd"/>
            <w:r w:rsidRPr="001B76ED">
              <w:rPr>
                <w:rFonts w:cstheme="minorHAnsi"/>
                <w:bCs/>
                <w:sz w:val="20"/>
                <w:szCs w:val="24"/>
              </w:rPr>
              <w:t xml:space="preserve"> 1003. Wynik przeprowadzonego testu należy załączyć do oferty jako dokum</w:t>
            </w:r>
            <w:r>
              <w:rPr>
                <w:rFonts w:cstheme="minorHAnsi"/>
                <w:bCs/>
                <w:sz w:val="20"/>
                <w:szCs w:val="24"/>
              </w:rPr>
              <w:t>ent potwierdzający równoważność;</w:t>
            </w:r>
          </w:p>
          <w:p w:rsidR="001B76ED" w:rsidRPr="001B76ED" w:rsidRDefault="001B76ED" w:rsidP="00453FBB">
            <w:pPr>
              <w:pStyle w:val="Akapitzlist"/>
              <w:numPr>
                <w:ilvl w:val="0"/>
                <w:numId w:val="1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lastRenderedPageBreak/>
              <w:t xml:space="preserve">Procesor powinien posiadać co najmniej </w:t>
            </w:r>
            <w:r w:rsidR="00453FBB">
              <w:rPr>
                <w:rFonts w:cstheme="minorHAnsi"/>
                <w:bCs/>
                <w:sz w:val="20"/>
                <w:szCs w:val="24"/>
              </w:rPr>
              <w:t>8</w:t>
            </w:r>
            <w:r>
              <w:rPr>
                <w:rFonts w:cstheme="minorHAnsi"/>
                <w:bCs/>
                <w:sz w:val="20"/>
                <w:szCs w:val="24"/>
              </w:rPr>
              <w:t xml:space="preserve"> rdzeni (w tym rdzenie wydajnościowe i</w:t>
            </w:r>
            <w:r w:rsidR="006F5496">
              <w:rPr>
                <w:rFonts w:cstheme="minorHAnsi"/>
                <w:bCs/>
                <w:sz w:val="20"/>
                <w:szCs w:val="24"/>
              </w:rPr>
              <w:t> </w:t>
            </w:r>
            <w:r>
              <w:rPr>
                <w:rFonts w:cstheme="minorHAnsi"/>
                <w:bCs/>
                <w:sz w:val="20"/>
                <w:szCs w:val="24"/>
              </w:rPr>
              <w:t>efektywnościowe) oraz co najmniej 12 wątków;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lastRenderedPageBreak/>
              <w:t>3.</w:t>
            </w:r>
          </w:p>
        </w:tc>
        <w:tc>
          <w:tcPr>
            <w:tcW w:w="1985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Pamięć operacyjna</w:t>
            </w:r>
          </w:p>
        </w:tc>
        <w:tc>
          <w:tcPr>
            <w:tcW w:w="7909" w:type="dxa"/>
          </w:tcPr>
          <w:p w:rsidR="00A93635" w:rsidRPr="001B76ED" w:rsidRDefault="001B76ED" w:rsidP="00453FBB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Pojemność pamięci RAM powinna wynosić nie mniej niż </w:t>
            </w:r>
            <w:r w:rsidR="00453FBB">
              <w:rPr>
                <w:rFonts w:cstheme="minorHAnsi"/>
                <w:bCs/>
                <w:sz w:val="20"/>
                <w:szCs w:val="24"/>
              </w:rPr>
              <w:t>16</w:t>
            </w:r>
            <w:r>
              <w:rPr>
                <w:rFonts w:cstheme="minorHAnsi"/>
                <w:bCs/>
                <w:sz w:val="20"/>
                <w:szCs w:val="24"/>
              </w:rPr>
              <w:t> GB</w:t>
            </w:r>
            <w:r w:rsidR="0060612D">
              <w:rPr>
                <w:rFonts w:cstheme="minorHAnsi"/>
                <w:bCs/>
                <w:sz w:val="20"/>
                <w:szCs w:val="24"/>
              </w:rPr>
              <w:t>,</w:t>
            </w:r>
            <w:r w:rsidR="00453FBB">
              <w:rPr>
                <w:rFonts w:cstheme="minorHAnsi"/>
                <w:bCs/>
                <w:sz w:val="20"/>
                <w:szCs w:val="24"/>
              </w:rPr>
              <w:t xml:space="preserve"> z możliwością rozbudowy do co najmniej 32 GB</w:t>
            </w:r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761C02" w:rsidTr="00966D21">
        <w:tc>
          <w:tcPr>
            <w:tcW w:w="562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Dysk twardy</w:t>
            </w:r>
          </w:p>
        </w:tc>
        <w:tc>
          <w:tcPr>
            <w:tcW w:w="7909" w:type="dxa"/>
          </w:tcPr>
          <w:p w:rsidR="008F593F" w:rsidRPr="001B76ED" w:rsidRDefault="00B051A4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Co najmniej jeden dysk typu SSD o pojemności co najmniej 512 GB,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NVMe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1985" w:type="dxa"/>
          </w:tcPr>
          <w:p w:rsidR="00761C02" w:rsidRPr="00C742C7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Wyświetlacz</w:t>
            </w:r>
          </w:p>
        </w:tc>
        <w:tc>
          <w:tcPr>
            <w:tcW w:w="7909" w:type="dxa"/>
          </w:tcPr>
          <w:p w:rsidR="00187B4C" w:rsidRDefault="00B051A4" w:rsidP="006F5496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Przekątna powinna wynosić co najmniej 15,6 cala;</w:t>
            </w:r>
          </w:p>
          <w:p w:rsidR="00B051A4" w:rsidRDefault="00B051A4" w:rsidP="006F5496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Rozdzielczość ekranu powinna wynosić min. 1920 x 1080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px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FullHD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);</w:t>
            </w:r>
          </w:p>
          <w:p w:rsidR="00B051A4" w:rsidRPr="00B051A4" w:rsidRDefault="00B051A4" w:rsidP="006F5496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Matryca powinna posiadać powłokę matową, antyrefleksyjną.</w:t>
            </w:r>
          </w:p>
        </w:tc>
      </w:tr>
      <w:tr w:rsidR="008F593F" w:rsidTr="00966D21">
        <w:tc>
          <w:tcPr>
            <w:tcW w:w="562" w:type="dxa"/>
          </w:tcPr>
          <w:p w:rsidR="008F593F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1985" w:type="dxa"/>
          </w:tcPr>
          <w:p w:rsidR="008F593F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Klawiatura</w:t>
            </w:r>
          </w:p>
        </w:tc>
        <w:tc>
          <w:tcPr>
            <w:tcW w:w="7909" w:type="dxa"/>
          </w:tcPr>
          <w:p w:rsidR="008F593F" w:rsidRPr="00B051A4" w:rsidRDefault="00B051A4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B051A4">
              <w:rPr>
                <w:rFonts w:cstheme="minorHAnsi"/>
                <w:bCs/>
                <w:sz w:val="20"/>
                <w:szCs w:val="24"/>
              </w:rPr>
              <w:t>Klawiatura powinna być w układzie QWERTY, podświetlana.</w:t>
            </w:r>
          </w:p>
        </w:tc>
      </w:tr>
      <w:tr w:rsidR="00A93635" w:rsidTr="00966D21">
        <w:tc>
          <w:tcPr>
            <w:tcW w:w="562" w:type="dxa"/>
          </w:tcPr>
          <w:p w:rsidR="00A93635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7.</w:t>
            </w:r>
          </w:p>
        </w:tc>
        <w:tc>
          <w:tcPr>
            <w:tcW w:w="1985" w:type="dxa"/>
          </w:tcPr>
          <w:p w:rsidR="00A93635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Multimedia</w:t>
            </w:r>
          </w:p>
        </w:tc>
        <w:tc>
          <w:tcPr>
            <w:tcW w:w="7909" w:type="dxa"/>
          </w:tcPr>
          <w:p w:rsidR="00964188" w:rsidRDefault="00B051A4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Każdy lap</w:t>
            </w:r>
            <w:r w:rsidR="00964188">
              <w:rPr>
                <w:rFonts w:cstheme="minorHAnsi"/>
                <w:bCs/>
                <w:sz w:val="20"/>
                <w:szCs w:val="24"/>
              </w:rPr>
              <w:t>top powinien posiadać wbudowane: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Głośniki stereo;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Mikrofon;</w:t>
            </w:r>
          </w:p>
          <w:p w:rsidR="00A93635" w:rsidRPr="00964188" w:rsidRDefault="00964188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</w:t>
            </w:r>
            <w:r w:rsidR="00B051A4" w:rsidRPr="00964188">
              <w:rPr>
                <w:rFonts w:cstheme="minorHAnsi"/>
                <w:bCs/>
                <w:sz w:val="20"/>
                <w:szCs w:val="24"/>
              </w:rPr>
              <w:t>amerę, co najmniej o rozdzielczości HD.</w:t>
            </w:r>
          </w:p>
        </w:tc>
      </w:tr>
      <w:tr w:rsidR="00B051A4" w:rsidTr="00966D21">
        <w:tc>
          <w:tcPr>
            <w:tcW w:w="562" w:type="dxa"/>
          </w:tcPr>
          <w:p w:rsidR="00B051A4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8.</w:t>
            </w:r>
          </w:p>
        </w:tc>
        <w:tc>
          <w:tcPr>
            <w:tcW w:w="1985" w:type="dxa"/>
          </w:tcPr>
          <w:p w:rsidR="00B051A4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Łączność</w:t>
            </w:r>
          </w:p>
        </w:tc>
        <w:tc>
          <w:tcPr>
            <w:tcW w:w="7909" w:type="dxa"/>
          </w:tcPr>
          <w:p w:rsidR="00B051A4" w:rsidRDefault="00B051A4" w:rsidP="006F5496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WiFi w standardzie co najmniej 6E;</w:t>
            </w:r>
          </w:p>
          <w:p w:rsidR="00B051A4" w:rsidRDefault="00B051A4" w:rsidP="006F5496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Moduł Bluetooth w wersji 5.3 lub nowszej;</w:t>
            </w:r>
          </w:p>
          <w:p w:rsidR="00B051A4" w:rsidRPr="00B051A4" w:rsidRDefault="00B051A4" w:rsidP="006F5496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Karta sieciowa Ethernet obsługująca standard 1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Gbit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/s.</w:t>
            </w:r>
            <w:r w:rsidR="00964188">
              <w:rPr>
                <w:rFonts w:cstheme="minorHAnsi"/>
                <w:bCs/>
                <w:sz w:val="20"/>
                <w:szCs w:val="24"/>
              </w:rPr>
              <w:t xml:space="preserve"> 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9.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Złącza i interfejsy</w:t>
            </w:r>
          </w:p>
        </w:tc>
        <w:tc>
          <w:tcPr>
            <w:tcW w:w="7909" w:type="dxa"/>
          </w:tcPr>
          <w:p w:rsid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Co najmniej 2 porty USB o standardzie co najmniej 3.0;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Co najmniej 1 port HDMI lub Display Port;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Co najmniej </w:t>
            </w:r>
            <w:r w:rsidR="00E45B2C">
              <w:rPr>
                <w:rFonts w:cstheme="minorHAnsi"/>
                <w:bCs/>
                <w:sz w:val="20"/>
                <w:szCs w:val="24"/>
              </w:rPr>
              <w:t>2</w:t>
            </w:r>
            <w:r>
              <w:rPr>
                <w:rFonts w:cstheme="minorHAnsi"/>
                <w:bCs/>
                <w:sz w:val="20"/>
                <w:szCs w:val="24"/>
              </w:rPr>
              <w:t xml:space="preserve"> port USB-C</w:t>
            </w:r>
            <w:r w:rsidR="00E45B2C">
              <w:rPr>
                <w:rFonts w:cstheme="minorHAnsi"/>
                <w:bCs/>
                <w:sz w:val="20"/>
                <w:szCs w:val="24"/>
              </w:rPr>
              <w:t>, w tym jede</w:t>
            </w:r>
            <w:r w:rsidR="00B86FC1">
              <w:rPr>
                <w:rFonts w:cstheme="minorHAnsi"/>
                <w:bCs/>
                <w:sz w:val="20"/>
                <w:szCs w:val="24"/>
              </w:rPr>
              <w:t>n</w:t>
            </w:r>
            <w:r>
              <w:rPr>
                <w:rFonts w:cstheme="minorHAnsi"/>
                <w:bCs/>
                <w:sz w:val="20"/>
                <w:szCs w:val="24"/>
              </w:rPr>
              <w:t xml:space="preserve"> z obsługą Power Delivery;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Co najmniej 1 wejście RJ-45;</w:t>
            </w:r>
          </w:p>
          <w:p w:rsidR="00964188" w:rsidRP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Gniazdo słuchawkowe audio 3,5 mm.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10.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System operacyjny</w:t>
            </w:r>
          </w:p>
        </w:tc>
        <w:tc>
          <w:tcPr>
            <w:tcW w:w="7909" w:type="dxa"/>
          </w:tcPr>
          <w:p w:rsidR="00964188" w:rsidRPr="00964188" w:rsidRDefault="00964188" w:rsidP="006F549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 najmniej Windows 11 Pro lub równoważny – przez równoważność Zamawiający rozumie konieczność zapewnienia przez system funkcjonalności jakie oferuje system Windows w min. wskazanej przez Zamawiającego wersji. A także dostępność dla systemu równoważnego tych aplikacji które są dostępne dla wskazanego przez Zamawiającego systemu Windows, lub aplikacji alternatywnych, zapewniających te same funkcjonalności. 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11.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Oprogramowanie dodatkowe</w:t>
            </w:r>
          </w:p>
        </w:tc>
        <w:tc>
          <w:tcPr>
            <w:tcW w:w="7909" w:type="dxa"/>
          </w:tcPr>
          <w:p w:rsidR="00964188" w:rsidRPr="00964188" w:rsidRDefault="00964188" w:rsidP="006F549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Stanowiskowy MS Office w wersji EDU lub równoważny – przez równoważność Zamawiający rozumie konieczność zapewnienia przez oprogramowanie funkcjonalności jakie oferuje program MS Office w min. wskazanej przez Zamawiającego wersji.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12.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Obudowa</w:t>
            </w:r>
          </w:p>
        </w:tc>
        <w:tc>
          <w:tcPr>
            <w:tcW w:w="7909" w:type="dxa"/>
          </w:tcPr>
          <w:p w:rsidR="00964188" w:rsidRDefault="00964188" w:rsidP="006F549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Masa urządzenia nie powinna przekraczać 1,8 kg.</w:t>
            </w:r>
          </w:p>
        </w:tc>
      </w:tr>
      <w:tr w:rsidR="00761C02" w:rsidTr="00966D21">
        <w:tc>
          <w:tcPr>
            <w:tcW w:w="562" w:type="dxa"/>
          </w:tcPr>
          <w:p w:rsidR="00761C02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13</w:t>
            </w:r>
            <w:r w:rsidR="008F593F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761C02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761C02" w:rsidRPr="00C742C7" w:rsidRDefault="008F593F" w:rsidP="008435C7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Minimalny okres bezpłatn</w:t>
            </w:r>
            <w:r w:rsidR="00964188">
              <w:rPr>
                <w:rFonts w:cstheme="minorHAnsi"/>
                <w:bCs/>
                <w:sz w:val="20"/>
                <w:szCs w:val="24"/>
              </w:rPr>
              <w:t xml:space="preserve">ej gwarancji powinien wynosić </w:t>
            </w:r>
            <w:bookmarkStart w:id="0" w:name="_GoBack"/>
            <w:r w:rsidR="008435C7">
              <w:rPr>
                <w:rFonts w:cstheme="minorHAnsi"/>
                <w:bCs/>
                <w:sz w:val="20"/>
                <w:szCs w:val="24"/>
              </w:rPr>
              <w:t>24 miesiące</w:t>
            </w:r>
            <w:bookmarkEnd w:id="0"/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</w:tbl>
    <w:p w:rsidR="00761C02" w:rsidRPr="00761C02" w:rsidRDefault="00761C02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16"/>
  </w:num>
  <w:num w:numId="11">
    <w:abstractNumId w:val="10"/>
  </w:num>
  <w:num w:numId="12">
    <w:abstractNumId w:val="7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37FEF"/>
    <w:rsid w:val="00352F8F"/>
    <w:rsid w:val="00453FBB"/>
    <w:rsid w:val="0060612D"/>
    <w:rsid w:val="006F5496"/>
    <w:rsid w:val="00761C02"/>
    <w:rsid w:val="007D56D0"/>
    <w:rsid w:val="007D6438"/>
    <w:rsid w:val="00824EA4"/>
    <w:rsid w:val="008435C7"/>
    <w:rsid w:val="008F593F"/>
    <w:rsid w:val="00964188"/>
    <w:rsid w:val="00A93635"/>
    <w:rsid w:val="00B051A4"/>
    <w:rsid w:val="00B86FC1"/>
    <w:rsid w:val="00E45B2C"/>
    <w:rsid w:val="00EB0C9C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C412F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749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13</cp:revision>
  <dcterms:created xsi:type="dcterms:W3CDTF">2025-04-03T12:27:00Z</dcterms:created>
  <dcterms:modified xsi:type="dcterms:W3CDTF">2025-06-25T10:16:00Z</dcterms:modified>
</cp:coreProperties>
</file>